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FF248" w14:textId="77777777" w:rsidR="009D7230" w:rsidRDefault="009D7230">
      <w:pPr>
        <w:pStyle w:val="Bass-Nr"/>
      </w:pPr>
      <w:r>
        <w:t>21-01 Nr. 13</w:t>
      </w:r>
    </w:p>
    <w:p w14:paraId="0ACEA0E1" w14:textId="77777777" w:rsidR="009D7230" w:rsidRDefault="009D7230">
      <w:pPr>
        <w:pStyle w:val="RVueberschrift1100fz"/>
      </w:pPr>
      <w:bookmarkStart w:id="0" w:name="21-01nr13"/>
      <w:bookmarkEnd w:id="0"/>
      <w:r>
        <w:t xml:space="preserve">Anwendung der </w:t>
      </w:r>
      <w:r>
        <w:br/>
      </w:r>
      <w:r>
        <w:t xml:space="preserve">Laufbahnverordnung (LVO); </w:t>
      </w:r>
      <w:r>
        <w:br/>
        <w:t>Bef</w:t>
      </w:r>
      <w:r>
        <w:t>ä</w:t>
      </w:r>
      <w:r>
        <w:t>higung f</w:t>
      </w:r>
      <w:r>
        <w:t>ü</w:t>
      </w:r>
      <w:r>
        <w:t xml:space="preserve">r die Laufbahn des Lehramtes </w:t>
      </w:r>
      <w:r>
        <w:br/>
        <w:t xml:space="preserve">an Berufskollegs </w:t>
      </w:r>
      <w:r>
        <w:br/>
        <w:t xml:space="preserve">mit einer beruflichen Fachrichtung </w:t>
      </w:r>
      <w:r>
        <w:br/>
        <w:t>gem</w:t>
      </w:r>
      <w:r>
        <w:t>äß</w:t>
      </w:r>
      <w:r>
        <w:t xml:space="preserve"> </w:t>
      </w:r>
      <w:r>
        <w:t>§</w:t>
      </w:r>
      <w:r>
        <w:t xml:space="preserve"> 40 LVO</w:t>
      </w:r>
    </w:p>
    <w:p w14:paraId="33FEA0CB" w14:textId="77777777" w:rsidR="009D7230" w:rsidRDefault="009D7230">
      <w:pPr>
        <w:pStyle w:val="RVueberschrift285nz"/>
      </w:pPr>
      <w:r>
        <w:t xml:space="preserve">RdErl. d. Kultusministeriums </w:t>
      </w:r>
      <w:r>
        <w:br/>
        <w:t>v. 09.11.1983 (GABl. NW. S. 565)</w:t>
      </w:r>
      <w:r w:rsidRPr="009D7230">
        <w:rPr>
          <w:rStyle w:val="Funotenzeichen"/>
        </w:rPr>
        <w:footnoteReference w:id="1"/>
      </w:r>
    </w:p>
    <w:p w14:paraId="4A6B6968" w14:textId="77777777" w:rsidR="009D7230" w:rsidRDefault="009D7230">
      <w:pPr>
        <w:pStyle w:val="RVfliesstext175nb"/>
      </w:pPr>
      <w:r>
        <w:t xml:space="preserve">Nach der auf </w:t>
      </w:r>
      <w:hyperlink r:id="rId6" w:history="1">
        <w:r>
          <w:t>§ 18</w:t>
        </w:r>
      </w:hyperlink>
      <w:r>
        <w:t xml:space="preserve"> Lehrerausbildungsgesetz (LABG - BASS 1-8) beruhenden Vorschrift des </w:t>
      </w:r>
      <w:r>
        <w:t>§</w:t>
      </w:r>
      <w:r>
        <w:t xml:space="preserve"> 40 </w:t>
      </w:r>
      <w:hyperlink r:id="rId7" w:history="1">
        <w:r>
          <w:t>LVO</w:t>
        </w:r>
      </w:hyperlink>
      <w:r>
        <w:t xml:space="preserve"> kann die Bef</w:t>
      </w:r>
      <w:r>
        <w:t>ä</w:t>
      </w:r>
      <w:r>
        <w:t>higung f</w:t>
      </w:r>
      <w:r>
        <w:t>ü</w:t>
      </w:r>
      <w:r>
        <w:t>r die Laufbahn des Lehramtes an Berufskollegs mit einer beruflichen Fachrichtung ohne Vorbereitungsdienst und Zweite Staatspr</w:t>
      </w:r>
      <w:r>
        <w:t>ü</w:t>
      </w:r>
      <w:r>
        <w:t>fung erworben werden. Zur Anwendung dieser Vorschrift werden folgende Hinweise gegeben:</w:t>
      </w:r>
    </w:p>
    <w:p w14:paraId="15B79692" w14:textId="77777777" w:rsidR="009D7230" w:rsidRDefault="009D7230">
      <w:pPr>
        <w:pStyle w:val="RVfliesstext175nb"/>
      </w:pPr>
      <w:r>
        <w:t xml:space="preserve">1 </w:t>
      </w:r>
      <w:r>
        <w:t>§</w:t>
      </w:r>
      <w:r>
        <w:t xml:space="preserve"> 40 </w:t>
      </w:r>
      <w:hyperlink r:id="rId8" w:history="1">
        <w:r>
          <w:t>LVO</w:t>
        </w:r>
      </w:hyperlink>
      <w:r>
        <w:t xml:space="preserve"> gilt ausschlie</w:t>
      </w:r>
      <w:r>
        <w:t>ß</w:t>
      </w:r>
      <w:r>
        <w:t>lich f</w:t>
      </w:r>
      <w:r>
        <w:t>ü</w:t>
      </w:r>
      <w:r>
        <w:t>r die Fachschul-Bildungsg</w:t>
      </w:r>
      <w:r>
        <w:t>ä</w:t>
      </w:r>
      <w:r>
        <w:t>nge des Berufskollegs. Lehrkr</w:t>
      </w:r>
      <w:r>
        <w:t>ä</w:t>
      </w:r>
      <w:r>
        <w:t>fte, die die Bef</w:t>
      </w:r>
      <w:r>
        <w:t>ä</w:t>
      </w:r>
      <w:r>
        <w:t>higung f</w:t>
      </w:r>
      <w:r>
        <w:t>ü</w:t>
      </w:r>
      <w:r>
        <w:t>r ihre Laufbahn gem</w:t>
      </w:r>
      <w:r>
        <w:t>äß</w:t>
      </w:r>
      <w:r>
        <w:t xml:space="preserve"> </w:t>
      </w:r>
      <w:r>
        <w:t>§</w:t>
      </w:r>
      <w:r>
        <w:t xml:space="preserve"> 40 </w:t>
      </w:r>
      <w:hyperlink r:id="rId9" w:history="1">
        <w:r>
          <w:t>LVO</w:t>
        </w:r>
      </w:hyperlink>
      <w:r>
        <w:t xml:space="preserve"> erworben haben, sind in der Regel ausschlie</w:t>
      </w:r>
      <w:r>
        <w:t>ß</w:t>
      </w:r>
      <w:r>
        <w:t xml:space="preserve">lich, jedenfalls aber </w:t>
      </w:r>
      <w:r>
        <w:t>ü</w:t>
      </w:r>
      <w:r>
        <w:t>berwiegend in den Fachschul-Bildungsg</w:t>
      </w:r>
      <w:r>
        <w:t>ä</w:t>
      </w:r>
      <w:r>
        <w:t>ngen zu verwenden.</w:t>
      </w:r>
    </w:p>
    <w:p w14:paraId="3F182612" w14:textId="77777777" w:rsidR="009D7230" w:rsidRDefault="009D7230">
      <w:pPr>
        <w:pStyle w:val="RVfliesstext175nb"/>
      </w:pPr>
      <w:r>
        <w:t>2 Der Bef</w:t>
      </w:r>
      <w:r>
        <w:t>ä</w:t>
      </w:r>
      <w:r>
        <w:t>higungserwerb gem</w:t>
      </w:r>
      <w:r>
        <w:t>äß</w:t>
      </w:r>
      <w:r>
        <w:t xml:space="preserve"> </w:t>
      </w:r>
      <w:r>
        <w:t>§</w:t>
      </w:r>
      <w:r>
        <w:t xml:space="preserve"> 40 </w:t>
      </w:r>
      <w:hyperlink r:id="rId10" w:history="1">
        <w:r>
          <w:t>LVO</w:t>
        </w:r>
      </w:hyperlink>
      <w:r>
        <w:t xml:space="preserve"> bezieht sich ausschlie</w:t>
      </w:r>
      <w:r>
        <w:t>ß</w:t>
      </w:r>
      <w:r>
        <w:t>lich auf berufliche Fachrichtungen, nicht auf Unterrichtsf</w:t>
      </w:r>
      <w:r>
        <w:t>ä</w:t>
      </w:r>
      <w:r>
        <w:t xml:space="preserve">cher. Die Anwendung von </w:t>
      </w:r>
      <w:r>
        <w:t>§</w:t>
      </w:r>
      <w:r>
        <w:t xml:space="preserve"> 40 </w:t>
      </w:r>
      <w:hyperlink r:id="rId11" w:history="1">
        <w:r>
          <w:t>LVO</w:t>
        </w:r>
      </w:hyperlink>
      <w:r>
        <w:t xml:space="preserve"> ist auf solche berufliche Fachrichtungen zu beschr</w:t>
      </w:r>
      <w:r>
        <w:t>ä</w:t>
      </w:r>
      <w:r>
        <w:t>nken, die sich einem in einem Fachschul-Bildungsgang des Berufskollegs angebotenen Fach unmittelbar zuordnen lassen. Bez</w:t>
      </w:r>
      <w:r>
        <w:t>ü</w:t>
      </w:r>
      <w:r>
        <w:t xml:space="preserve">glich der in </w:t>
      </w:r>
      <w:hyperlink r:id="rId12" w:history="1">
        <w:r>
          <w:t>§ 37</w:t>
        </w:r>
      </w:hyperlink>
      <w:r>
        <w:t xml:space="preserve"> Ordnung der Ersten Staatspr</w:t>
      </w:r>
      <w:r>
        <w:t>ü</w:t>
      </w:r>
      <w:r>
        <w:t>fungen f</w:t>
      </w:r>
      <w:r>
        <w:t>ü</w:t>
      </w:r>
      <w:r>
        <w:t>r Lehr</w:t>
      </w:r>
      <w:r>
        <w:t>ä</w:t>
      </w:r>
      <w:r>
        <w:t xml:space="preserve">mter an Schulen (LPO - BASS 20-02 Nr. 11 </w:t>
      </w:r>
      <w:r>
        <w:t>ü</w:t>
      </w:r>
      <w:r>
        <w:t xml:space="preserve">) und der in </w:t>
      </w:r>
      <w:hyperlink r:id="rId13" w:history="1">
        <w:r>
          <w:t>§ 5 Lehramtszugangsverordnung</w:t>
        </w:r>
      </w:hyperlink>
      <w:r>
        <w:t xml:space="preserve"> (LZV - BASS 20-02 Nr. 30) genannten beruflichen Fachrichtungen besteht in der Regel kein Bed</w:t>
      </w:r>
      <w:r>
        <w:t>ü</w:t>
      </w:r>
      <w:r>
        <w:t>rfnis f</w:t>
      </w:r>
      <w:r>
        <w:t>ü</w:t>
      </w:r>
      <w:r>
        <w:t xml:space="preserve">r die Anwendung von </w:t>
      </w:r>
      <w:r>
        <w:t>§</w:t>
      </w:r>
      <w:r>
        <w:t xml:space="preserve"> 40 </w:t>
      </w:r>
      <w:hyperlink r:id="rId14" w:history="1">
        <w:r>
          <w:t>LVO</w:t>
        </w:r>
      </w:hyperlink>
      <w:r>
        <w:t>.</w:t>
      </w:r>
    </w:p>
    <w:p w14:paraId="1C7961E0" w14:textId="77777777" w:rsidR="009D7230" w:rsidRDefault="009D7230">
      <w:pPr>
        <w:pStyle w:val="RVfliesstext175nb"/>
      </w:pPr>
      <w:r>
        <w:t xml:space="preserve">3 Die nach </w:t>
      </w:r>
      <w:r>
        <w:t>§</w:t>
      </w:r>
      <w:r>
        <w:t xml:space="preserve"> 40 Absatz 1 Nummer 2 und Absatz 2 Nummer 2 </w:t>
      </w:r>
      <w:hyperlink r:id="rId15" w:history="1">
        <w:r>
          <w:t>LVO</w:t>
        </w:r>
      </w:hyperlink>
      <w:r>
        <w:t xml:space="preserve"> vorgeschriebene hauptberufliche T</w:t>
      </w:r>
      <w:r>
        <w:t>ä</w:t>
      </w:r>
      <w:r>
        <w:t>tigkeit muss vor dem Eintritt in den Schuldienst ausge</w:t>
      </w:r>
      <w:r>
        <w:t>ü</w:t>
      </w:r>
      <w:r>
        <w:t>bt worden sein.</w:t>
      </w:r>
    </w:p>
    <w:p w14:paraId="77AC7FF9" w14:textId="77777777" w:rsidR="009D7230" w:rsidRDefault="009D7230">
      <w:pPr>
        <w:pStyle w:val="RVfliesstext175nb"/>
      </w:pPr>
    </w:p>
    <w:sectPr w:rsidR="00000000">
      <w:footerReference w:type="default" r:id="rId16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8EA0B" w14:textId="77777777" w:rsidR="009D7230" w:rsidRDefault="009D7230">
      <w:r>
        <w:separator/>
      </w:r>
    </w:p>
  </w:endnote>
  <w:endnote w:type="continuationSeparator" w:id="0">
    <w:p w14:paraId="63E4ADBC" w14:textId="77777777" w:rsidR="009D7230" w:rsidRDefault="009D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FAFE5" w14:textId="77777777" w:rsidR="009D7230" w:rsidRDefault="009D72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A1BDA" w14:textId="77777777" w:rsidR="009D7230" w:rsidRDefault="009D7230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1D3A6958" w14:textId="77777777" w:rsidR="009D7230" w:rsidRDefault="009D7230">
      <w:r>
        <w:continuationSeparator/>
      </w:r>
    </w:p>
  </w:footnote>
  <w:footnote w:id="1">
    <w:p w14:paraId="1EE1463D" w14:textId="77777777" w:rsidR="009D7230" w:rsidRDefault="009D7230">
      <w:pPr>
        <w:pStyle w:val="RVFudfnote160nb"/>
      </w:pPr>
      <w:r w:rsidRPr="009D7230">
        <w:rPr>
          <w:rStyle w:val="Funotenzeichen"/>
          <w:rFonts w:eastAsiaTheme="minorEastAsia"/>
        </w:rPr>
        <w:footnoteRef/>
      </w:r>
      <w:r>
        <w:tab/>
        <w:t>bereinigt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31E7D"/>
    <w:rsid w:val="001D4CE3"/>
    <w:rsid w:val="009D7230"/>
    <w:rsid w:val="00B3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2853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  <w:sz w:val="22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62820161004091233148" TargetMode="External"/><Relationship Id="rId13" Type="http://schemas.openxmlformats.org/officeDocument/2006/relationships/hyperlink" Target="https://bass.schul-welt.de/16182.htm#menuheade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cht.nrw.de/lmi/owa/br_text_anzeigen?v_id=62820161004091233148" TargetMode="External"/><Relationship Id="rId12" Type="http://schemas.openxmlformats.org/officeDocument/2006/relationships/hyperlink" Target="#https%253A%252F%252Fbass.schul-welt.de%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bass.schul-welt.de/9767.htm#1-8p18" TargetMode="External"/><Relationship Id="rId11" Type="http://schemas.openxmlformats.org/officeDocument/2006/relationships/hyperlink" Target="https://recht.nrw.de/lmi/owa/br_text_anzeigen?v_id=6282016100409123314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cht.nrw.de/lmi/owa/br_text_anzeigen?v_id=62820161004091233148" TargetMode="External"/><Relationship Id="rId10" Type="http://schemas.openxmlformats.org/officeDocument/2006/relationships/hyperlink" Target="https://recht.nrw.de/lmi/owa/br_text_anzeigen?v_id=6282016100409123314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cht.nrw.de/lmi/owa/br_text_anzeigen?v_id=62820161004091233148" TargetMode="External"/><Relationship Id="rId14" Type="http://schemas.openxmlformats.org/officeDocument/2006/relationships/hyperlink" Target="https://recht.nrw.de/lmi/owa/br_text_anzeigen?v_id=6282016100409123314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2024-09-10T19:17:00Z</dcterms:created>
  <dcterms:modified xsi:type="dcterms:W3CDTF">2024-09-10T19:17:00Z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