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D1F5C6F" w14:textId="77777777" w:rsidR="000E1326" w:rsidRDefault="000E1326">
      <w:pPr>
        <w:pStyle w:val="V-Bass-dcber"/>
        <w:widowControl/>
        <w:rPr>
          <w:rFonts w:cs="Arial"/>
        </w:rPr>
      </w:pPr>
      <w:r>
        <w:t>Ausbildungsbonus f</w:t>
      </w:r>
      <w:r>
        <w:t>ü</w:t>
      </w:r>
      <w:r>
        <w:t>r Auszubildende bei Insolvenzen</w:t>
      </w:r>
    </w:p>
    <w:p w14:paraId="1729F341" w14:textId="77777777" w:rsidR="000E1326" w:rsidRDefault="000E1326">
      <w:pPr>
        <w:pStyle w:val="V-Normaltext"/>
        <w:widowControl/>
      </w:pPr>
      <w:r>
        <w:rPr>
          <w:rFonts w:cs="Calibri"/>
        </w:rPr>
        <w:t>Seit dem 22. Juli 2009 gilt der Ausbildungsbonus auch  f</w:t>
      </w:r>
      <w:r>
        <w:rPr>
          <w:rFonts w:cs="Calibri"/>
        </w:rPr>
        <w:t>ü</w:t>
      </w:r>
      <w:r>
        <w:rPr>
          <w:rFonts w:cs="Calibri"/>
        </w:rPr>
        <w:t>r die Fortf</w:t>
      </w:r>
      <w:r>
        <w:rPr>
          <w:rFonts w:cs="Calibri"/>
        </w:rPr>
        <w:t>ü</w:t>
      </w:r>
      <w:r>
        <w:rPr>
          <w:rFonts w:cs="Calibri"/>
        </w:rPr>
        <w:t>hrung von Ausbildungsvertr</w:t>
      </w:r>
      <w:r>
        <w:rPr>
          <w:rFonts w:cs="Calibri"/>
        </w:rPr>
        <w:t>ä</w:t>
      </w:r>
      <w:r>
        <w:rPr>
          <w:rFonts w:cs="Calibri"/>
        </w:rPr>
        <w:t>gen bei Insolvenzen, Stilllegungen oder Schlie</w:t>
      </w:r>
      <w:r>
        <w:rPr>
          <w:rFonts w:cs="Calibri"/>
        </w:rPr>
        <w:t>ß</w:t>
      </w:r>
      <w:r>
        <w:rPr>
          <w:rFonts w:cs="Calibri"/>
        </w:rPr>
        <w:t>ungen von Betrieben.</w:t>
      </w:r>
    </w:p>
    <w:p w14:paraId="3F65D1CA" w14:textId="77777777" w:rsidR="000E1326" w:rsidRDefault="000E1326">
      <w:pPr>
        <w:pStyle w:val="V-Normaltext"/>
        <w:widowControl/>
      </w:pPr>
      <w:r>
        <w:rPr>
          <w:rFonts w:cs="Calibri"/>
        </w:rPr>
        <w:t>Bisher erhielten Arbeitgeber den Zuschuss nur, wenn sie f</w:t>
      </w:r>
      <w:r>
        <w:rPr>
          <w:rFonts w:cs="Calibri"/>
        </w:rPr>
        <w:t>ü</w:t>
      </w:r>
      <w:r>
        <w:rPr>
          <w:rFonts w:cs="Calibri"/>
        </w:rPr>
        <w:t>r besonders f</w:t>
      </w:r>
      <w:r>
        <w:rPr>
          <w:rFonts w:cs="Calibri"/>
        </w:rPr>
        <w:t>ö</w:t>
      </w:r>
      <w:r>
        <w:rPr>
          <w:rFonts w:cs="Calibri"/>
        </w:rPr>
        <w:t>rderungsw</w:t>
      </w:r>
      <w:r>
        <w:rPr>
          <w:rFonts w:cs="Calibri"/>
        </w:rPr>
        <w:t>ü</w:t>
      </w:r>
      <w:r>
        <w:rPr>
          <w:rFonts w:cs="Calibri"/>
        </w:rPr>
        <w:t>rdige Auszubildende (</w:t>
      </w:r>
      <w:r>
        <w:rPr>
          <w:rFonts w:cs="Calibri"/>
        </w:rPr>
        <w:t>§</w:t>
      </w:r>
      <w:r>
        <w:rPr>
          <w:rFonts w:cs="Calibri"/>
        </w:rPr>
        <w:t xml:space="preserve"> 421r SGB III) einen zus</w:t>
      </w:r>
      <w:r>
        <w:rPr>
          <w:rFonts w:cs="Calibri"/>
        </w:rPr>
        <w:t>ä</w:t>
      </w:r>
      <w:r>
        <w:rPr>
          <w:rFonts w:cs="Calibri"/>
        </w:rPr>
        <w:t>tzlichen Ausbildungsplatz zur Verf</w:t>
      </w:r>
      <w:r>
        <w:rPr>
          <w:rFonts w:cs="Calibri"/>
        </w:rPr>
        <w:t>ü</w:t>
      </w:r>
      <w:r>
        <w:rPr>
          <w:rFonts w:cs="Calibri"/>
        </w:rPr>
        <w:t>gung stellten.</w:t>
      </w:r>
    </w:p>
    <w:p w14:paraId="402E0FAB" w14:textId="77777777" w:rsidR="000E1326" w:rsidRDefault="000E1326">
      <w:pPr>
        <w:pStyle w:val="V-Normaltext"/>
        <w:widowControl/>
      </w:pPr>
      <w:r>
        <w:rPr>
          <w:rFonts w:cs="Calibri"/>
        </w:rPr>
        <w:t>Nun wird auch gezahlt, wenn Ausbildungsvertr</w:t>
      </w:r>
      <w:r>
        <w:rPr>
          <w:rFonts w:cs="Calibri"/>
        </w:rPr>
        <w:t>ä</w:t>
      </w:r>
      <w:r>
        <w:rPr>
          <w:rFonts w:cs="Calibri"/>
        </w:rPr>
        <w:t>ge aus Insolvenzen, Stilllegungen oder Schlie</w:t>
      </w:r>
      <w:r>
        <w:rPr>
          <w:rFonts w:cs="Calibri"/>
        </w:rPr>
        <w:t>ß</w:t>
      </w:r>
      <w:r>
        <w:rPr>
          <w:rFonts w:cs="Calibri"/>
        </w:rPr>
        <w:t>ungen weitergef</w:t>
      </w:r>
      <w:r>
        <w:rPr>
          <w:rFonts w:cs="Calibri"/>
        </w:rPr>
        <w:t>ü</w:t>
      </w:r>
      <w:r>
        <w:rPr>
          <w:rFonts w:cs="Calibri"/>
        </w:rPr>
        <w:t>hrt werden.</w:t>
      </w:r>
    </w:p>
    <w:p w14:paraId="421BF26E" w14:textId="77777777" w:rsidR="000E1326" w:rsidRDefault="000E1326">
      <w:pPr>
        <w:pStyle w:val="V-Normaltext"/>
        <w:widowControl/>
        <w:rPr>
          <w:rFonts w:cs="Calibri"/>
        </w:rPr>
      </w:pPr>
    </w:p>
    <w:p w14:paraId="45304199" w14:textId="77777777" w:rsidR="000E1326" w:rsidRDefault="000E1326">
      <w:pPr>
        <w:pStyle w:val="V-Normaltext"/>
        <w:widowControl/>
        <w:jc w:val="right"/>
        <w:rPr>
          <w:rFonts w:cs="Calibri"/>
        </w:rPr>
      </w:pPr>
      <w:r>
        <w:t>ABl. NRW 10/09 S. 523</w:t>
      </w:r>
    </w:p>
    <w:p w14:paraId="67516A0A" w14:textId="77777777" w:rsidR="000E1326" w:rsidRDefault="000E1326">
      <w:pPr>
        <w:pStyle w:val="V-Normaltext"/>
        <w:widowControl/>
      </w:pPr>
    </w:p>
    <w:p w14:paraId="395DEB35" w14:textId="77777777" w:rsidR="000E1326" w:rsidRDefault="000E1326">
      <w:pPr>
        <w:pStyle w:val="V-Normaltext"/>
        <w:widowControl/>
        <w:rPr>
          <w:rFonts w:cs="Calibri"/>
        </w:rPr>
      </w:pPr>
    </w:p>
    <w:sectPr w:rsidR="00000000">
      <w:footerReference w:type="default" r:id="rId7"/>
      <w:footnotePr>
        <w:numRestart w:val="eachPage"/>
      </w:footnotePr>
      <w:endnotePr>
        <w:numRestart w:val="eachSect"/>
      </w:endnotePr>
      <w:pgSz w:w="11906" w:h="16838"/>
      <w:pgMar w:top="1118" w:right="784" w:bottom="706" w:left="1124" w:header="720" w:footer="720" w:gutter="0"/>
      <w:pgNumType w:chapSep="period"/>
      <w:cols w:num="2" w:space="22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132677F" w14:textId="77777777" w:rsidR="000E1326" w:rsidRDefault="000E1326">
      <w:r>
        <w:separator/>
      </w:r>
    </w:p>
  </w:endnote>
  <w:endnote w:type="continuationSeparator" w:id="0">
    <w:p w14:paraId="23856538" w14:textId="77777777" w:rsidR="000E1326" w:rsidRDefault="000E13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altName w:val="Bold"/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otype Sorts">
    <w:altName w:val="Segoe UI Symbol"/>
    <w:panose1 w:val="00000000000000000000"/>
    <w:charset w:val="02"/>
    <w:family w:val="auto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EFA0189" w14:textId="77777777" w:rsidR="000E1326" w:rsidRDefault="000E1326">
    <w:pPr>
      <w:widowControl/>
      <w:spacing w:before="10" w:after="10" w:line="150" w:lineRule="exact"/>
      <w:rPr>
        <w:rFonts w:cs="Calibri"/>
      </w:rPr>
    </w:pPr>
    <w:r>
      <w:rPr>
        <w:rFonts w:ascii="Arial" w:hAnsi="Arial" w:cs="Arial"/>
        <w:color w:val="000000"/>
        <w:sz w:val="15"/>
      </w:rPr>
      <w:t>©</w:t>
    </w:r>
    <w:r>
      <w:rPr>
        <w:rFonts w:ascii="Arial" w:hAnsi="Arial" w:cs="Arial"/>
        <w:color w:val="000000"/>
        <w:sz w:val="15"/>
      </w:rPr>
      <w:t xml:space="preserve"> Ritterbach Verlag GmbH</w:t>
    </w:r>
  </w:p>
  <w:p w14:paraId="6819CBDE" w14:textId="77777777" w:rsidR="000E1326" w:rsidRDefault="000E1326">
    <w:pPr>
      <w:widowControl/>
      <w:spacing w:before="10" w:after="10" w:line="180" w:lineRule="exact"/>
    </w:pPr>
  </w:p>
  <w:p w14:paraId="40AF0174" w14:textId="77777777" w:rsidR="000E1326" w:rsidRDefault="000E1326">
    <w:pPr>
      <w:widowControl/>
      <w:spacing w:before="10" w:after="10" w:line="180" w:lineRule="exact"/>
      <w:rPr>
        <w:rFonts w:cs="Calibri"/>
      </w:rPr>
    </w:pPr>
  </w:p>
  <w:p w14:paraId="14D79802" w14:textId="77777777" w:rsidR="000E1326" w:rsidRDefault="000E1326">
    <w:pPr>
      <w:widowControl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D9810EB" w14:textId="77777777" w:rsidR="000E1326" w:rsidRDefault="000E1326">
      <w:pPr>
        <w:widowControl/>
        <w:rPr>
          <w:rFonts w:cs="Calibri"/>
          <w:sz w:val="2"/>
        </w:rPr>
      </w:pPr>
      <w:r>
        <w:separator/>
      </w:r>
    </w:p>
  </w:footnote>
  <w:footnote w:type="continuationSeparator" w:id="0">
    <w:p w14:paraId="2CD2D6F9" w14:textId="77777777" w:rsidR="000E1326" w:rsidRDefault="000E1326">
      <w:pPr>
        <w:widowControl/>
        <w:rPr>
          <w:rFonts w:cs="Calibri"/>
          <w:sz w:val="2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mirrorMargins/>
  <w:bordersDoNotSurroundHeader/>
  <w:bordersDoNotSurroundFooter/>
  <w:formsDesign/>
  <w:defaultTabStop w:val="720"/>
  <w:autoHyphenation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footnotePr>
    <w:numRestart w:val="eachPage"/>
    <w:footnote w:id="-1"/>
    <w:footnote w:id="0"/>
  </w:footnotePr>
  <w:endnotePr>
    <w:numRestart w:val="eachSect"/>
    <w:endnote w:id="-1"/>
    <w:endnote w:id="0"/>
  </w:endnotePr>
  <w:compat>
    <w:spaceForUL/>
    <w:doNotLeaveBackslashAlone/>
    <w:ulTrailSpace/>
    <w:forgetLastTabAlignment/>
    <w:adjustLineHeightInTable/>
    <w:layoutRawTableWidth/>
    <w:layoutTableRowsApart/>
    <w:useWord97LineBreakRules/>
    <w:doNotSnapToGridInCell/>
    <w:selectFldWithFirstOrLastChar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795462"/>
    <w:rsid w:val="000E1326"/>
    <w:rsid w:val="001D4CE3"/>
    <w:rsid w:val="00795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19A40D2"/>
  <w14:defaultImageDpi w14:val="0"/>
  <w15:docId w15:val="{9DF63348-CB77-4736-8046-B34D6BE9A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Cs w:val="22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widowControl w:val="0"/>
      <w:autoSpaceDE w:val="0"/>
      <w:autoSpaceDN w:val="0"/>
      <w:adjustRightInd w:val="0"/>
    </w:pPr>
    <w:rPr>
      <w:sz w:val="22"/>
      <w:szCs w:val="24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rarbeitung">
    <w:name w:val="Revision"/>
    <w:uiPriority w:val="99"/>
    <w:pPr>
      <w:widowControl w:val="0"/>
      <w:autoSpaceDE w:val="0"/>
      <w:autoSpaceDN w:val="0"/>
      <w:adjustRightInd w:val="0"/>
      <w:spacing w:line="240" w:lineRule="exact"/>
    </w:pPr>
    <w:rPr>
      <w:rFonts w:cs="Calibri"/>
      <w:sz w:val="22"/>
      <w:szCs w:val="24"/>
    </w:rPr>
  </w:style>
  <w:style w:type="paragraph" w:customStyle="1" w:styleId="V-Bass-Nr">
    <w:name w:val="V-Bass-Nr"/>
    <w:uiPriority w:val="99"/>
    <w:pPr>
      <w:widowControl w:val="0"/>
      <w:autoSpaceDE w:val="0"/>
      <w:autoSpaceDN w:val="0"/>
      <w:adjustRightInd w:val="0"/>
      <w:ind w:left="1" w:hanging="1"/>
      <w:jc w:val="both"/>
    </w:pPr>
    <w:rPr>
      <w:rFonts w:ascii="Arial" w:hAnsi="Arial" w:cs="Arial"/>
      <w:b/>
      <w:color w:val="000000"/>
      <w:sz w:val="18"/>
      <w:szCs w:val="24"/>
    </w:rPr>
  </w:style>
  <w:style w:type="paragraph" w:customStyle="1" w:styleId="V-Bass-dcber">
    <w:name w:val="V-Bass-Üdcber"/>
    <w:uiPriority w:val="99"/>
    <w:pPr>
      <w:widowControl w:val="0"/>
      <w:autoSpaceDE w:val="0"/>
      <w:autoSpaceDN w:val="0"/>
      <w:adjustRightInd w:val="0"/>
      <w:spacing w:after="40" w:line="180" w:lineRule="exact"/>
      <w:ind w:left="1" w:hanging="1"/>
      <w:jc w:val="center"/>
    </w:pPr>
    <w:rPr>
      <w:rFonts w:ascii="Arial" w:hAnsi="Arial" w:cs="Calibri"/>
      <w:b/>
      <w:color w:val="000000"/>
      <w:sz w:val="18"/>
      <w:szCs w:val="24"/>
    </w:rPr>
  </w:style>
  <w:style w:type="paragraph" w:customStyle="1" w:styleId="V-Fudfnote">
    <w:name w:val="V-Fußdfnote"/>
    <w:uiPriority w:val="99"/>
    <w:pPr>
      <w:widowControl w:val="0"/>
      <w:tabs>
        <w:tab w:val="left" w:pos="567"/>
      </w:tabs>
      <w:autoSpaceDE w:val="0"/>
      <w:autoSpaceDN w:val="0"/>
      <w:adjustRightInd w:val="0"/>
      <w:spacing w:before="40" w:line="120" w:lineRule="exact"/>
      <w:ind w:left="171" w:hanging="1"/>
    </w:pPr>
    <w:rPr>
      <w:rFonts w:ascii="Arial" w:hAnsi="Arial" w:cs="Arial"/>
      <w:i/>
      <w:color w:val="000000"/>
      <w:sz w:val="12"/>
      <w:szCs w:val="24"/>
    </w:rPr>
  </w:style>
  <w:style w:type="paragraph" w:customStyle="1" w:styleId="V-FudfnoteBereinigt">
    <w:name w:val="V-FußdfnoteBereinigt"/>
    <w:uiPriority w:val="99"/>
    <w:pPr>
      <w:widowControl w:val="0"/>
      <w:autoSpaceDE w:val="0"/>
      <w:autoSpaceDN w:val="0"/>
      <w:adjustRightInd w:val="0"/>
      <w:spacing w:before="40" w:line="120" w:lineRule="exact"/>
      <w:ind w:left="228" w:hanging="1"/>
      <w:jc w:val="both"/>
    </w:pPr>
    <w:rPr>
      <w:rFonts w:ascii="Arial" w:hAnsi="Arial" w:cs="Calibri"/>
      <w:color w:val="000000"/>
      <w:sz w:val="12"/>
      <w:szCs w:val="24"/>
    </w:rPr>
  </w:style>
  <w:style w:type="paragraph" w:customStyle="1" w:styleId="V-Fudfnotenziffer">
    <w:name w:val="V-Fußdfnotenziff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2"/>
      <w:szCs w:val="24"/>
      <w:vertAlign w:val="superscript"/>
    </w:rPr>
  </w:style>
  <w:style w:type="paragraph" w:customStyle="1" w:styleId="V-FudfnotenzifferBereinigt">
    <w:name w:val="V-FußdfnotenzifferBereinigt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Calibri"/>
      <w:b/>
      <w:color w:val="000000"/>
      <w:sz w:val="12"/>
      <w:szCs w:val="24"/>
      <w:vertAlign w:val="superscript"/>
    </w:rPr>
  </w:style>
  <w:style w:type="paragraph" w:customStyle="1" w:styleId="V-FudfnoteRdErl">
    <w:name w:val="V-FußdfnoteRdErl"/>
    <w:uiPriority w:val="99"/>
    <w:pPr>
      <w:widowControl w:val="0"/>
      <w:autoSpaceDE w:val="0"/>
      <w:autoSpaceDN w:val="0"/>
      <w:adjustRightInd w:val="0"/>
      <w:spacing w:line="120" w:lineRule="exact"/>
      <w:ind w:left="1" w:hanging="1"/>
    </w:pPr>
    <w:rPr>
      <w:rFonts w:ascii="Arial" w:hAnsi="Arial" w:cs="Arial"/>
      <w:color w:val="000000"/>
      <w:sz w:val="12"/>
      <w:szCs w:val="24"/>
    </w:rPr>
  </w:style>
  <w:style w:type="paragraph" w:customStyle="1" w:styleId="V-Haupttext1">
    <w:name w:val="V-Haupttext1"/>
    <w:uiPriority w:val="99"/>
    <w:pPr>
      <w:widowControl w:val="0"/>
      <w:autoSpaceDE w:val="0"/>
      <w:autoSpaceDN w:val="0"/>
      <w:adjustRightInd w:val="0"/>
      <w:spacing w:after="40" w:line="160" w:lineRule="exact"/>
      <w:ind w:left="45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aupttext2">
    <w:name w:val="V-Haupttext2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Haupttext3">
    <w:name w:val="V-Haupttext3"/>
    <w:uiPriority w:val="99"/>
    <w:pPr>
      <w:widowControl w:val="0"/>
      <w:autoSpaceDE w:val="0"/>
      <w:autoSpaceDN w:val="0"/>
      <w:adjustRightInd w:val="0"/>
      <w:spacing w:after="40" w:line="160" w:lineRule="exact"/>
      <w:ind w:left="90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Hinweistext">
    <w:name w:val="V-Hinweistext"/>
    <w:uiPriority w:val="99"/>
    <w:pPr>
      <w:widowControl w:val="0"/>
      <w:autoSpaceDE w:val="0"/>
      <w:autoSpaceDN w:val="0"/>
      <w:adjustRightInd w:val="0"/>
      <w:spacing w:line="200" w:lineRule="exact"/>
      <w:ind w:left="1" w:hanging="1"/>
      <w:jc w:val="both"/>
    </w:pPr>
    <w:rPr>
      <w:rFonts w:ascii="Arial" w:hAnsi="Arial" w:cs="Arial"/>
      <w:color w:val="000000"/>
      <w:sz w:val="18"/>
      <w:szCs w:val="24"/>
    </w:rPr>
  </w:style>
  <w:style w:type="paragraph" w:customStyle="1" w:styleId="V-Kursiv">
    <w:name w:val="V-Kursiv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Calibri"/>
      <w:i/>
      <w:color w:val="000000"/>
      <w:sz w:val="15"/>
      <w:szCs w:val="24"/>
    </w:rPr>
  </w:style>
  <w:style w:type="paragraph" w:customStyle="1" w:styleId="V-ListeHaupttext1">
    <w:name w:val="V-ListeHaupttext1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Haupttext2">
    <w:name w:val="V-ListeHaupttext2"/>
    <w:uiPriority w:val="99"/>
    <w:pPr>
      <w:widowControl w:val="0"/>
      <w:autoSpaceDE w:val="0"/>
      <w:autoSpaceDN w:val="0"/>
      <w:adjustRightInd w:val="0"/>
      <w:spacing w:after="40" w:line="160" w:lineRule="exact"/>
      <w:ind w:left="965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Haupttext3">
    <w:name w:val="V-ListeHaupttext3"/>
    <w:uiPriority w:val="99"/>
    <w:pPr>
      <w:widowControl w:val="0"/>
      <w:autoSpaceDE w:val="0"/>
      <w:autoSpaceDN w:val="0"/>
      <w:adjustRightInd w:val="0"/>
      <w:spacing w:after="40" w:line="160" w:lineRule="exact"/>
      <w:ind w:left="1929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1">
    <w:name w:val="V-ListeNormal1"/>
    <w:uiPriority w:val="99"/>
    <w:pPr>
      <w:widowControl w:val="0"/>
      <w:autoSpaceDE w:val="0"/>
      <w:autoSpaceDN w:val="0"/>
      <w:adjustRightInd w:val="0"/>
      <w:spacing w:after="40" w:line="160" w:lineRule="exact"/>
      <w:ind w:left="228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ListeNormal2">
    <w:name w:val="V-ListeNormal2"/>
    <w:uiPriority w:val="99"/>
    <w:pPr>
      <w:widowControl w:val="0"/>
      <w:tabs>
        <w:tab w:val="left" w:pos="283"/>
      </w:tabs>
      <w:autoSpaceDE w:val="0"/>
      <w:autoSpaceDN w:val="0"/>
      <w:adjustRightInd w:val="0"/>
      <w:spacing w:after="40" w:line="160" w:lineRule="exact"/>
      <w:ind w:left="51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ListeNormal3">
    <w:name w:val="V-ListeNormal3"/>
    <w:uiPriority w:val="99"/>
    <w:pPr>
      <w:widowControl w:val="0"/>
      <w:autoSpaceDE w:val="0"/>
      <w:autoSpaceDN w:val="0"/>
      <w:adjustRightInd w:val="0"/>
      <w:spacing w:after="40" w:line="160" w:lineRule="exact"/>
      <w:ind w:left="681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ormaltext">
    <w:name w:val="V-Normal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ormaltextZentriert">
    <w:name w:val="V-NormaltextZentriert"/>
    <w:uiPriority w:val="99"/>
    <w:pPr>
      <w:widowControl w:val="0"/>
      <w:autoSpaceDE w:val="0"/>
      <w:autoSpaceDN w:val="0"/>
      <w:adjustRightInd w:val="0"/>
      <w:spacing w:after="80" w:line="160" w:lineRule="exact"/>
      <w:ind w:left="1" w:hanging="1"/>
      <w:jc w:val="center"/>
    </w:pPr>
    <w:rPr>
      <w:rFonts w:ascii="Arial" w:hAnsi="Arial" w:cs="Calibri"/>
      <w:color w:val="000000"/>
      <w:sz w:val="15"/>
      <w:szCs w:val="24"/>
    </w:rPr>
  </w:style>
  <w:style w:type="paragraph" w:customStyle="1" w:styleId="V-Nummer">
    <w:name w:val="V-Nummer"/>
    <w:uiPriority w:val="99"/>
    <w:pPr>
      <w:widowControl w:val="0"/>
      <w:autoSpaceDE w:val="0"/>
      <w:autoSpaceDN w:val="0"/>
      <w:adjustRightInd w:val="0"/>
      <w:ind w:left="1" w:hanging="1"/>
    </w:pPr>
    <w:rPr>
      <w:rFonts w:ascii="Arial" w:hAnsi="Arial" w:cs="Arial"/>
      <w:color w:val="000000"/>
      <w:sz w:val="15"/>
      <w:szCs w:val="24"/>
    </w:rPr>
  </w:style>
  <w:style w:type="paragraph" w:customStyle="1" w:styleId="V-NummerPfeil">
    <w:name w:val="V-Nummer+Pfeil"/>
    <w:uiPriority w:val="99"/>
    <w:pPr>
      <w:widowControl w:val="0"/>
      <w:autoSpaceDE w:val="0"/>
      <w:autoSpaceDN w:val="0"/>
      <w:adjustRightInd w:val="0"/>
      <w:ind w:left="1" w:hanging="1"/>
    </w:pPr>
    <w:rPr>
      <w:rFonts w:ascii="Monotype Sorts" w:hAnsi="Monotype Sorts" w:cs="Calibri"/>
      <w:color w:val="000000"/>
      <w:sz w:val="18"/>
      <w:szCs w:val="24"/>
    </w:rPr>
  </w:style>
  <w:style w:type="paragraph" w:customStyle="1" w:styleId="V-Nummer2">
    <w:name w:val="V-Nummer2"/>
    <w:uiPriority w:val="99"/>
    <w:pPr>
      <w:widowControl w:val="0"/>
      <w:tabs>
        <w:tab w:val="left" w:pos="283"/>
      </w:tabs>
      <w:autoSpaceDE w:val="0"/>
      <w:autoSpaceDN w:val="0"/>
      <w:adjustRightInd w:val="0"/>
      <w:ind w:left="284" w:hanging="1"/>
      <w:jc w:val="both"/>
    </w:pPr>
    <w:rPr>
      <w:rFonts w:ascii="Arial" w:hAnsi="Arial" w:cs="Arial"/>
      <w:color w:val="000000"/>
      <w:sz w:val="15"/>
      <w:szCs w:val="24"/>
    </w:rPr>
  </w:style>
  <w:style w:type="paragraph" w:customStyle="1" w:styleId="V-NummerListeHaupttext1">
    <w:name w:val="V-NummerListeHaupttext1"/>
    <w:uiPriority w:val="99"/>
    <w:pPr>
      <w:widowControl w:val="0"/>
      <w:autoSpaceDE w:val="0"/>
      <w:autoSpaceDN w:val="0"/>
      <w:adjustRightInd w:val="0"/>
      <w:ind w:left="426" w:hanging="1"/>
      <w:jc w:val="both"/>
    </w:pPr>
    <w:rPr>
      <w:rFonts w:ascii="Arial" w:hAnsi="Arial" w:cs="Calibri"/>
      <w:color w:val="000000"/>
      <w:sz w:val="15"/>
      <w:szCs w:val="24"/>
    </w:rPr>
  </w:style>
  <w:style w:type="paragraph" w:customStyle="1" w:styleId="V-NummerListeHaupttext2">
    <w:name w:val="V-NummerListeHaupttext2"/>
    <w:uiPriority w:val="99"/>
    <w:pPr>
      <w:widowControl w:val="0"/>
      <w:tabs>
        <w:tab w:val="left" w:pos="283"/>
      </w:tabs>
      <w:autoSpaceDE w:val="0"/>
      <w:autoSpaceDN w:val="0"/>
      <w:adjustRightInd w:val="0"/>
      <w:ind w:left="681" w:hanging="1"/>
    </w:pPr>
    <w:rPr>
      <w:rFonts w:ascii="Arial" w:hAnsi="Arial" w:cs="Arial"/>
      <w:color w:val="000000"/>
      <w:sz w:val="15"/>
      <w:szCs w:val="24"/>
    </w:rPr>
  </w:style>
  <w:style w:type="paragraph" w:customStyle="1" w:styleId="V-RechtsbfcndigText">
    <w:name w:val="V-RechtsbüfcndigText"/>
    <w:uiPriority w:val="99"/>
    <w:pPr>
      <w:widowControl w:val="0"/>
      <w:autoSpaceDE w:val="0"/>
      <w:autoSpaceDN w:val="0"/>
      <w:adjustRightInd w:val="0"/>
      <w:spacing w:after="40" w:line="160" w:lineRule="exact"/>
      <w:ind w:left="1" w:hanging="1"/>
      <w:jc w:val="right"/>
    </w:pPr>
    <w:rPr>
      <w:rFonts w:ascii="Arial" w:hAnsi="Arial" w:cs="Calibri"/>
      <w:color w:val="000000"/>
      <w:sz w:val="15"/>
      <w:szCs w:val="24"/>
    </w:rPr>
  </w:style>
  <w:style w:type="paragraph" w:customStyle="1" w:styleId="V-Zwischenfcberschrift01">
    <w:name w:val="V-Zwischenüfcberschrift01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Arial"/>
      <w:b/>
      <w:color w:val="000000"/>
      <w:sz w:val="15"/>
      <w:szCs w:val="24"/>
    </w:rPr>
  </w:style>
  <w:style w:type="paragraph" w:customStyle="1" w:styleId="V-Zwischenfcberschrift02">
    <w:name w:val="V-Zwischenüfcberschrift02"/>
    <w:uiPriority w:val="99"/>
    <w:pPr>
      <w:widowControl w:val="0"/>
      <w:autoSpaceDE w:val="0"/>
      <w:autoSpaceDN w:val="0"/>
      <w:adjustRightInd w:val="0"/>
      <w:spacing w:line="160" w:lineRule="exact"/>
      <w:ind w:left="1" w:hanging="1"/>
      <w:jc w:val="center"/>
    </w:pPr>
    <w:rPr>
      <w:rFonts w:ascii="Arial" w:hAnsi="Arial" w:cs="Calibri"/>
      <w:color w:val="000000"/>
      <w:spacing w:val="24"/>
      <w:sz w:val="16"/>
      <w:szCs w:val="24"/>
    </w:rPr>
  </w:style>
  <w:style w:type="paragraph" w:styleId="Funotentext">
    <w:name w:val="footnote text"/>
    <w:basedOn w:val="Standard"/>
    <w:link w:val="FunotentextZchn"/>
    <w:uiPriority w:val="99"/>
    <w:rPr>
      <w:sz w:val="20"/>
    </w:rPr>
  </w:style>
  <w:style w:type="table" w:styleId="TabelleEinfach1">
    <w:name w:val="Table Simple 1"/>
    <w:basedOn w:val="NormaleTabelle"/>
    <w:uiPriority w:val="99"/>
    <w:pPr>
      <w:widowControl w:val="0"/>
      <w:autoSpaceDE w:val="0"/>
      <w:autoSpaceDN w:val="0"/>
      <w:adjustRightInd w:val="0"/>
    </w:pPr>
    <w:rPr>
      <w:rFonts w:cs="Calibri"/>
      <w:sz w:val="22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</w:tblPr>
  </w:style>
  <w:style w:type="character" w:styleId="Zeilennummer">
    <w:name w:val="line number"/>
    <w:basedOn w:val="Absatz-Standardschriftart"/>
    <w:uiPriority w:val="99"/>
    <w:rPr>
      <w:rFonts w:asciiTheme="minorHAnsi" w:hAnsiTheme="minorHAnsi" w:cs="Times New Roman"/>
      <w:sz w:val="22"/>
    </w:rPr>
  </w:style>
  <w:style w:type="character" w:styleId="Hyperlink">
    <w:name w:val="Hyperlink"/>
    <w:basedOn w:val="Absatz-Standardschriftart"/>
    <w:uiPriority w:val="99"/>
    <w:rPr>
      <w:rFonts w:asciiTheme="minorHAnsi" w:hAnsiTheme="minorHAnsi"/>
      <w:color w:val="0000FF"/>
      <w:sz w:val="22"/>
      <w:u w:val="single"/>
    </w:rPr>
  </w:style>
  <w:style w:type="character" w:customStyle="1" w:styleId="FootnoteCharacters">
    <w:name w:val="Foot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FootnoteAnchor">
    <w:name w:val="Footnote Anchor"/>
    <w:uiPriority w:val="99"/>
    <w:rPr>
      <w:rFonts w:asciiTheme="minorHAnsi" w:hAnsiTheme="minorHAnsi"/>
      <w:sz w:val="22"/>
      <w:vertAlign w:val="superscript"/>
    </w:rPr>
  </w:style>
  <w:style w:type="character" w:customStyle="1" w:styleId="EndnoteCharacters">
    <w:name w:val="Endnote Characters"/>
    <w:uiPriority w:val="99"/>
    <w:qFormat/>
    <w:rPr>
      <w:rFonts w:asciiTheme="minorHAnsi" w:hAnsiTheme="minorHAnsi" w:cs="Times New Roman"/>
      <w:sz w:val="22"/>
    </w:rPr>
  </w:style>
  <w:style w:type="character" w:customStyle="1" w:styleId="EndnoteAnchor">
    <w:name w:val="Endnote Anchor"/>
    <w:uiPriority w:val="99"/>
    <w:rPr>
      <w:rFonts w:asciiTheme="minorHAnsi" w:hAnsiTheme="minorHAnsi"/>
      <w:sz w:val="22"/>
      <w:vertAlign w:val="superscript"/>
    </w:rPr>
  </w:style>
  <w:style w:type="character" w:customStyle="1" w:styleId="Betonung">
    <w:name w:val="Betonung"/>
    <w:uiPriority w:val="99"/>
    <w:rPr>
      <w:rFonts w:asciiTheme="minorHAnsi" w:hAnsiTheme="minorHAnsi" w:cs="Times New Roman"/>
      <w:i/>
      <w:sz w:val="22"/>
    </w:rPr>
  </w:style>
  <w:style w:type="character" w:customStyle="1" w:styleId="GlgVar">
    <w:name w:val="GlgVar"/>
    <w:uiPriority w:val="99"/>
    <w:rPr>
      <w:rFonts w:asciiTheme="minorHAnsi" w:hAnsiTheme="minorHAnsi"/>
      <w:i/>
      <w:sz w:val="22"/>
    </w:rPr>
  </w:style>
  <w:style w:type="character" w:customStyle="1" w:styleId="Unterstrichen">
    <w:name w:val="Unterstrichen"/>
    <w:uiPriority w:val="99"/>
    <w:rPr>
      <w:rFonts w:ascii="Arial" w:hAnsi="Arial" w:cs="Arial"/>
      <w:color w:val="000000"/>
      <w:sz w:val="15"/>
      <w:u w:val="single"/>
    </w:rPr>
  </w:style>
  <w:style w:type="character" w:customStyle="1" w:styleId="FootnoteReference">
    <w:name w:val="FootnoteReference"/>
    <w:uiPriority w:val="99"/>
    <w:rPr>
      <w:rFonts w:asciiTheme="minorHAnsi" w:hAnsiTheme="minorHAnsi"/>
      <w:sz w:val="17"/>
      <w:vertAlign w:val="superscript"/>
    </w:rPr>
  </w:style>
  <w:style w:type="character" w:styleId="Funotenzeichen">
    <w:name w:val="footnote reference"/>
    <w:basedOn w:val="Absatz-Standardschriftart"/>
    <w:uiPriority w:val="99"/>
    <w:rPr>
      <w:rFonts w:asciiTheme="minorHAnsi" w:hAnsiTheme="minorHAnsi" w:cs="Times New Roman"/>
      <w:sz w:val="22"/>
      <w:vertAlign w:val="superscript"/>
    </w:rPr>
  </w:style>
  <w:style w:type="character" w:customStyle="1" w:styleId="FunotentextZchn">
    <w:name w:val="Fußnotentext Zchn"/>
    <w:link w:val="Funotentext"/>
    <w:uiPriority w:val="99"/>
    <w:rPr>
      <w:rFonts w:asciiTheme="minorHAnsi" w:hAnsiTheme="minorHAnsi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mpd="sng" algn="ctr">
          <a:solidFill>
            <a:schemeClr val="phClr"/>
          </a:solidFill>
          <a:prstDash val="solid"/>
        </a:ln>
        <a:ln w="38100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465</Characters>
  <Application>Microsoft Office Word</Application>
  <DocSecurity>0</DocSecurity>
  <Lines>3</Lines>
  <Paragraphs>1</Paragraphs>
  <ScaleCrop>false</ScaleCrop>
  <Company/>
  <LinksUpToDate>false</LinksUpToDate>
  <CharactersWithSpaces>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Peter Quaglia</cp:lastModifiedBy>
  <cp:revision>2</cp:revision>
  <dcterms:created xsi:type="dcterms:W3CDTF">2024-09-10T19:17:00Z</dcterms:created>
  <dcterms:modified xsi:type="dcterms:W3CDTF">2024-09-10T19:17:00Z</dcterms:modified>
</cp:coreProperties>
</file>