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5399C" w14:textId="77777777" w:rsidR="006C1BB1" w:rsidRDefault="006C1BB1">
      <w:pPr>
        <w:pStyle w:val="V-Bass-dcber"/>
        <w:widowControl/>
        <w:rPr>
          <w:rFonts w:cs="Arial"/>
        </w:rPr>
      </w:pPr>
      <w:r>
        <w:t>Personalangelegenheiten der Lehrerinnen und Lehrer;</w:t>
      </w:r>
      <w:r>
        <w:br/>
        <w:t>Unterh</w:t>
      </w:r>
      <w:r>
        <w:t>ä</w:t>
      </w:r>
      <w:r>
        <w:t>lftige Teilzeitbesch</w:t>
      </w:r>
      <w:r>
        <w:t>ä</w:t>
      </w:r>
      <w:r>
        <w:t>ftigung</w:t>
      </w:r>
      <w:r>
        <w:br/>
        <w:t>w</w:t>
      </w:r>
      <w:r>
        <w:t>ä</w:t>
      </w:r>
      <w:r>
        <w:t>hrend einer Elternzeit oder eines Urlaubs</w:t>
      </w:r>
      <w:r>
        <w:br/>
        <w:t>aus famili</w:t>
      </w:r>
      <w:r>
        <w:t>ä</w:t>
      </w:r>
      <w:r>
        <w:t>ren Gr</w:t>
      </w:r>
      <w:r>
        <w:t>ü</w:t>
      </w:r>
      <w:r>
        <w:t>nden</w:t>
      </w:r>
    </w:p>
    <w:p w14:paraId="1BBFD7C3" w14:textId="77777777" w:rsidR="006C1BB1" w:rsidRDefault="006C1BB1">
      <w:pPr>
        <w:pStyle w:val="V-Normaltext"/>
        <w:widowControl/>
      </w:pPr>
      <w:r>
        <w:rPr>
          <w:rFonts w:cs="Calibri"/>
        </w:rPr>
        <w:t>Aus Gr</w:t>
      </w:r>
      <w:r>
        <w:rPr>
          <w:rFonts w:cs="Calibri"/>
        </w:rPr>
        <w:t>ü</w:t>
      </w:r>
      <w:r>
        <w:rPr>
          <w:rFonts w:cs="Calibri"/>
        </w:rPr>
        <w:t>nden der Sicherstellung der Unterrichtsversorgung wird darum gebeten, von der M</w:t>
      </w:r>
      <w:r>
        <w:rPr>
          <w:rFonts w:cs="Calibri"/>
        </w:rPr>
        <w:t>ö</w:t>
      </w:r>
      <w:r>
        <w:rPr>
          <w:rFonts w:cs="Calibri"/>
        </w:rPr>
        <w:t xml:space="preserve">glichkeit des </w:t>
      </w:r>
      <w:r>
        <w:rPr>
          <w:rFonts w:cs="Calibri"/>
        </w:rPr>
        <w:t>§</w:t>
      </w:r>
      <w:r>
        <w:rPr>
          <w:rFonts w:cs="Calibri"/>
        </w:rPr>
        <w:t xml:space="preserve"> 67 LBG gro</w:t>
      </w:r>
      <w:r>
        <w:rPr>
          <w:rFonts w:cs="Calibri"/>
        </w:rPr>
        <w:t>ß</w:t>
      </w:r>
      <w:r>
        <w:rPr>
          <w:rFonts w:cs="Calibri"/>
        </w:rPr>
        <w:t>z</w:t>
      </w:r>
      <w:r>
        <w:rPr>
          <w:rFonts w:cs="Calibri"/>
        </w:rPr>
        <w:t>ü</w:t>
      </w:r>
      <w:r>
        <w:rPr>
          <w:rFonts w:cs="Calibri"/>
        </w:rPr>
        <w:t>gig Gebrauch zu machen und bei Antr</w:t>
      </w:r>
      <w:r>
        <w:rPr>
          <w:rFonts w:cs="Calibri"/>
        </w:rPr>
        <w:t>ä</w:t>
      </w:r>
      <w:r>
        <w:rPr>
          <w:rFonts w:cs="Calibri"/>
        </w:rPr>
        <w:t>gen von Lehrerinnen und Lehrern auf Urlaub aus famili</w:t>
      </w:r>
      <w:r>
        <w:rPr>
          <w:rFonts w:cs="Calibri"/>
        </w:rPr>
        <w:t>ä</w:t>
      </w:r>
      <w:r>
        <w:rPr>
          <w:rFonts w:cs="Calibri"/>
        </w:rPr>
        <w:t>ren Gr</w:t>
      </w:r>
      <w:r>
        <w:rPr>
          <w:rFonts w:cs="Calibri"/>
        </w:rPr>
        <w:t>ü</w:t>
      </w:r>
      <w:r>
        <w:rPr>
          <w:rFonts w:cs="Calibri"/>
        </w:rPr>
        <w:t>nden oder auf Elternzeit im Rahmen der Beratung auf die M</w:t>
      </w:r>
      <w:r>
        <w:rPr>
          <w:rFonts w:cs="Calibri"/>
        </w:rPr>
        <w:t>ö</w:t>
      </w:r>
      <w:r>
        <w:rPr>
          <w:rFonts w:cs="Calibri"/>
        </w:rPr>
        <w:t>glichkeit der unterh</w:t>
      </w:r>
      <w:r>
        <w:rPr>
          <w:rFonts w:cs="Calibri"/>
        </w:rPr>
        <w:t>ä</w:t>
      </w:r>
      <w:r>
        <w:rPr>
          <w:rFonts w:cs="Calibri"/>
        </w:rPr>
        <w:t>lftigen Teilzeitbesch</w:t>
      </w:r>
      <w:r>
        <w:rPr>
          <w:rFonts w:cs="Calibri"/>
        </w:rPr>
        <w:t>ä</w:t>
      </w:r>
      <w:r>
        <w:rPr>
          <w:rFonts w:cs="Calibri"/>
        </w:rPr>
        <w:t>ftigung hinzuweisen. Die Lehrerinnen und Lehrer sollen dar</w:t>
      </w:r>
      <w:r>
        <w:rPr>
          <w:rFonts w:cs="Calibri"/>
        </w:rPr>
        <w:t>ü</w:t>
      </w:r>
      <w:r>
        <w:rPr>
          <w:rFonts w:cs="Calibri"/>
        </w:rPr>
        <w:t>ber informiert werden, dass das Gesetz keine Untergrenze f</w:t>
      </w:r>
      <w:r>
        <w:rPr>
          <w:rFonts w:cs="Calibri"/>
        </w:rPr>
        <w:t>ü</w:t>
      </w:r>
      <w:r>
        <w:rPr>
          <w:rFonts w:cs="Calibri"/>
        </w:rPr>
        <w:t>r die Teilzeitbesch</w:t>
      </w:r>
      <w:r>
        <w:rPr>
          <w:rFonts w:cs="Calibri"/>
        </w:rPr>
        <w:t>ä</w:t>
      </w:r>
      <w:r>
        <w:rPr>
          <w:rFonts w:cs="Calibri"/>
        </w:rPr>
        <w:t>ftigung vorsieht und dass der Umfang der Teilzeitbesch</w:t>
      </w:r>
      <w:r>
        <w:rPr>
          <w:rFonts w:cs="Calibri"/>
        </w:rPr>
        <w:t>ä</w:t>
      </w:r>
      <w:r>
        <w:rPr>
          <w:rFonts w:cs="Calibri"/>
        </w:rPr>
        <w:t>ftigung bei Bedarf nachtr</w:t>
      </w:r>
      <w:r>
        <w:rPr>
          <w:rFonts w:cs="Calibri"/>
        </w:rPr>
        <w:t>ä</w:t>
      </w:r>
      <w:r>
        <w:rPr>
          <w:rFonts w:cs="Calibri"/>
        </w:rPr>
        <w:t>glich ge</w:t>
      </w:r>
      <w:r>
        <w:rPr>
          <w:rFonts w:cs="Calibri"/>
        </w:rPr>
        <w:t>ä</w:t>
      </w:r>
      <w:r>
        <w:rPr>
          <w:rFonts w:cs="Calibri"/>
        </w:rPr>
        <w:t>ndert werden kann (</w:t>
      </w:r>
      <w:r>
        <w:rPr>
          <w:rFonts w:cs="Calibri"/>
        </w:rPr>
        <w:t>§</w:t>
      </w:r>
      <w:r>
        <w:rPr>
          <w:rFonts w:cs="Calibri"/>
        </w:rPr>
        <w:t xml:space="preserve"> 71 Abs. 2 Satz 5 i. V. m. </w:t>
      </w:r>
      <w:r>
        <w:rPr>
          <w:rFonts w:cs="Calibri"/>
        </w:rPr>
        <w:t>§</w:t>
      </w:r>
      <w:r>
        <w:rPr>
          <w:rFonts w:cs="Calibri"/>
        </w:rPr>
        <w:t xml:space="preserve"> 63 Abs. 3 Satz 2 LBG). </w:t>
      </w:r>
    </w:p>
    <w:p w14:paraId="29C50F42" w14:textId="77777777" w:rsidR="006C1BB1" w:rsidRDefault="006C1BB1">
      <w:pPr>
        <w:pStyle w:val="V-Normaltext"/>
        <w:widowControl/>
      </w:pPr>
      <w:r>
        <w:rPr>
          <w:rFonts w:cs="Calibri"/>
        </w:rPr>
        <w:t>Den Formularen zur Beantragung von Urlaub aus famili</w:t>
      </w:r>
      <w:r>
        <w:rPr>
          <w:rFonts w:cs="Calibri"/>
        </w:rPr>
        <w:t>ä</w:t>
      </w:r>
      <w:r>
        <w:rPr>
          <w:rFonts w:cs="Calibri"/>
        </w:rPr>
        <w:t>ren Gr</w:t>
      </w:r>
      <w:r>
        <w:rPr>
          <w:rFonts w:cs="Calibri"/>
        </w:rPr>
        <w:t>ü</w:t>
      </w:r>
      <w:r>
        <w:rPr>
          <w:rFonts w:cs="Calibri"/>
        </w:rPr>
        <w:t>nden oder Elternzeit sowie den Beurlaubungsverf</w:t>
      </w:r>
      <w:r>
        <w:rPr>
          <w:rFonts w:cs="Calibri"/>
        </w:rPr>
        <w:t>ü</w:t>
      </w:r>
      <w:r>
        <w:rPr>
          <w:rFonts w:cs="Calibri"/>
        </w:rPr>
        <w:t>gungen ist das anliegende Merkblatt beizuf</w:t>
      </w:r>
      <w:r>
        <w:rPr>
          <w:rFonts w:cs="Calibri"/>
        </w:rPr>
        <w:t>ü</w:t>
      </w:r>
      <w:r>
        <w:rPr>
          <w:rFonts w:cs="Calibri"/>
        </w:rPr>
        <w:t>gen.</w:t>
      </w:r>
    </w:p>
    <w:p w14:paraId="07E73265" w14:textId="77777777" w:rsidR="006C1BB1" w:rsidRDefault="006C1BB1">
      <w:pPr>
        <w:pStyle w:val="V-Normaltext"/>
        <w:widowControl/>
        <w:rPr>
          <w:rFonts w:cs="Calibri"/>
        </w:rPr>
      </w:pPr>
    </w:p>
    <w:p w14:paraId="4B84F0E2" w14:textId="77777777" w:rsidR="006C1BB1" w:rsidRDefault="006C1BB1">
      <w:pPr>
        <w:pStyle w:val="V-Normaltext"/>
        <w:widowControl/>
        <w:jc w:val="right"/>
        <w:rPr>
          <w:rFonts w:cs="Calibri"/>
        </w:rPr>
      </w:pPr>
      <w:r>
        <w:rPr>
          <w:b/>
        </w:rPr>
        <w:t>Merkblatt</w:t>
      </w:r>
    </w:p>
    <w:p w14:paraId="4619DDAD" w14:textId="77777777" w:rsidR="006C1BB1" w:rsidRDefault="006C1BB1">
      <w:pPr>
        <w:pStyle w:val="V-Zwischenfcberschrift01"/>
        <w:widowControl/>
        <w:rPr>
          <w:rFonts w:cs="Calibri"/>
        </w:rPr>
      </w:pPr>
      <w:r>
        <w:t>Informationen</w:t>
      </w:r>
      <w:r>
        <w:br/>
        <w:t>zur unterh</w:t>
      </w:r>
      <w:r>
        <w:t>ä</w:t>
      </w:r>
      <w:r>
        <w:t>lftigen Teilzeitbesch</w:t>
      </w:r>
      <w:r>
        <w:t>ä</w:t>
      </w:r>
      <w:r>
        <w:t>ftigung</w:t>
      </w:r>
      <w:r>
        <w:br/>
        <w:t>w</w:t>
      </w:r>
      <w:r>
        <w:t>ä</w:t>
      </w:r>
      <w:r>
        <w:t>hrend einer Elternzeit oder eines Urlaubs</w:t>
      </w:r>
      <w:r>
        <w:br/>
        <w:t>aus famili</w:t>
      </w:r>
      <w:r>
        <w:t>ä</w:t>
      </w:r>
      <w:r>
        <w:t>ren Gr</w:t>
      </w:r>
      <w:r>
        <w:t>ü</w:t>
      </w:r>
      <w:r>
        <w:t>nden</w:t>
      </w:r>
    </w:p>
    <w:p w14:paraId="695A0BF0" w14:textId="77777777" w:rsidR="006C1BB1" w:rsidRDefault="006C1BB1">
      <w:pPr>
        <w:pStyle w:val="V-Normaltext"/>
        <w:widowControl/>
        <w:rPr>
          <w:rFonts w:cs="Calibri"/>
        </w:rPr>
      </w:pPr>
      <w:r>
        <w:t>Sie m</w:t>
      </w:r>
      <w:r>
        <w:t>ö</w:t>
      </w:r>
      <w:r>
        <w:t>chten sich aus famili</w:t>
      </w:r>
      <w:r>
        <w:t>ä</w:t>
      </w:r>
      <w:r>
        <w:t>ren Gr</w:t>
      </w:r>
      <w:r>
        <w:t>ü</w:t>
      </w:r>
      <w:r>
        <w:t>nden beurlauben lassen oder Ihre Elternzeit in Anspruch nehmen. Vielleicht haben Sie den Wunsch, w</w:t>
      </w:r>
      <w:r>
        <w:t>ä</w:t>
      </w:r>
      <w:r>
        <w:t>hrend Ihres Urlaubs oder Ihrer Elternzeit eine Teilzeitbesch</w:t>
      </w:r>
      <w:r>
        <w:t>ä</w:t>
      </w:r>
      <w:r>
        <w:t>ftigung auszu</w:t>
      </w:r>
      <w:r>
        <w:t>ü</w:t>
      </w:r>
      <w:r>
        <w:t>ben, haben aber Bedenken, ob sich diese mit Ihren famili</w:t>
      </w:r>
      <w:r>
        <w:t>ä</w:t>
      </w:r>
      <w:r>
        <w:t>ren Pflichten vereinbaren l</w:t>
      </w:r>
      <w:r>
        <w:t>ä</w:t>
      </w:r>
      <w:r>
        <w:t>sst. Das Landesbeamtengesetz (LBG) bietet Ihnen die M</w:t>
      </w:r>
      <w:r>
        <w:t>ö</w:t>
      </w:r>
      <w:r>
        <w:t>glichkeit, auch eine Teilzeitbesch</w:t>
      </w:r>
      <w:r>
        <w:t>ä</w:t>
      </w:r>
      <w:r>
        <w:t>ftigung mit einem geringen Stundenumfang auszu</w:t>
      </w:r>
      <w:r>
        <w:t>ü</w:t>
      </w:r>
      <w:r>
        <w:t>ben.</w:t>
      </w:r>
    </w:p>
    <w:p w14:paraId="3E88EB13" w14:textId="77777777" w:rsidR="006C1BB1" w:rsidRDefault="006C1BB1">
      <w:pPr>
        <w:pStyle w:val="V-Normaltext"/>
        <w:widowControl/>
        <w:rPr>
          <w:rFonts w:cs="Calibri"/>
        </w:rPr>
      </w:pPr>
      <w:r>
        <w:t xml:space="preserve">Nach </w:t>
      </w:r>
      <w:r>
        <w:t>§</w:t>
      </w:r>
      <w:r>
        <w:t xml:space="preserve"> 67 LBG kann Beamtinnen und Beamten mit Dienstbez</w:t>
      </w:r>
      <w:r>
        <w:t>ü</w:t>
      </w:r>
      <w:r>
        <w:t>gen (dies sind Beamtinnen und Beamte im Beamtenverh</w:t>
      </w:r>
      <w:r>
        <w:t>ä</w:t>
      </w:r>
      <w:r>
        <w:t>ltnis auf Probe und im Beamtenverh</w:t>
      </w:r>
      <w:r>
        <w:t>ä</w:t>
      </w:r>
      <w:r>
        <w:t>ltnis auf Lebenszeit) eine Teilzeitbesch</w:t>
      </w:r>
      <w:r>
        <w:t>ä</w:t>
      </w:r>
      <w:r>
        <w:t>ftigung mit weniger als der H</w:t>
      </w:r>
      <w:r>
        <w:t>ä</w:t>
      </w:r>
      <w:r>
        <w:t>lfte der regelm</w:t>
      </w:r>
      <w:r>
        <w:t>äß</w:t>
      </w:r>
      <w:r>
        <w:t>igen Arbeitszeit bewilligt werden, wenn zwingende dienstliche Belange nicht entgegenstehen.</w:t>
      </w:r>
    </w:p>
    <w:p w14:paraId="25AF1F88" w14:textId="77777777" w:rsidR="006C1BB1" w:rsidRDefault="006C1BB1">
      <w:pPr>
        <w:pStyle w:val="V-Normaltext"/>
        <w:widowControl/>
        <w:rPr>
          <w:rFonts w:cs="Calibri"/>
        </w:rPr>
      </w:pPr>
      <w:r>
        <w:t>Eine Stundenuntergrenze f</w:t>
      </w:r>
      <w:r>
        <w:t>ü</w:t>
      </w:r>
      <w:r>
        <w:t>r die Teilzeitbesch</w:t>
      </w:r>
      <w:r>
        <w:t>ä</w:t>
      </w:r>
      <w:r>
        <w:t>ftigung sieht das Gesetz nicht vor. Der gew</w:t>
      </w:r>
      <w:r>
        <w:t>ä</w:t>
      </w:r>
      <w:r>
        <w:t>hlte Stundenumfang kann auch nachtr</w:t>
      </w:r>
      <w:r>
        <w:t>ä</w:t>
      </w:r>
      <w:r>
        <w:t>glich ge</w:t>
      </w:r>
      <w:r>
        <w:t>ä</w:t>
      </w:r>
      <w:r>
        <w:t>ndert und auf Ihre famili</w:t>
      </w:r>
      <w:r>
        <w:t>ä</w:t>
      </w:r>
      <w:r>
        <w:t>re Situation abgestimmt werden.</w:t>
      </w:r>
    </w:p>
    <w:p w14:paraId="4A595FE6" w14:textId="77777777" w:rsidR="006C1BB1" w:rsidRDefault="006C1BB1">
      <w:pPr>
        <w:pStyle w:val="V-Normaltext"/>
        <w:widowControl/>
        <w:rPr>
          <w:rFonts w:cs="Calibri"/>
        </w:rPr>
      </w:pPr>
      <w:r>
        <w:t>W</w:t>
      </w:r>
      <w:r>
        <w:t>ä</w:t>
      </w:r>
      <w:r>
        <w:t>hrend der Zeit der unterh</w:t>
      </w:r>
      <w:r>
        <w:t>ä</w:t>
      </w:r>
      <w:r>
        <w:t>lftigen Teilzeitbesch</w:t>
      </w:r>
      <w:r>
        <w:t>ä</w:t>
      </w:r>
      <w:r>
        <w:t>ftigung bleibt Ihr Beihilfeanspruch grunds</w:t>
      </w:r>
      <w:r>
        <w:t>ä</w:t>
      </w:r>
      <w:r>
        <w:t>tzlich bestehen. Dies gilt nicht, wenn Sie ber</w:t>
      </w:r>
      <w:r>
        <w:t>ü</w:t>
      </w:r>
      <w:r>
        <w:t>cksichtigungsf</w:t>
      </w:r>
      <w:r>
        <w:t>ä</w:t>
      </w:r>
      <w:r>
        <w:t>higer Angeh</w:t>
      </w:r>
      <w:r>
        <w:t>ö</w:t>
      </w:r>
      <w:r>
        <w:t xml:space="preserve">riger eines Beihilfeberechtigten werden oder wenn Sie </w:t>
      </w:r>
      <w:r>
        <w:t>ü</w:t>
      </w:r>
      <w:r>
        <w:t xml:space="preserve">ber den in der gesetzlichen Krankenkasse versicherten Ehegatten oder eingetragenen Lebenspartner Anspruch auf Familienhilfe nach </w:t>
      </w:r>
      <w:r>
        <w:t>§</w:t>
      </w:r>
      <w:r>
        <w:t xml:space="preserve"> 10 des F</w:t>
      </w:r>
      <w:r>
        <w:t>ü</w:t>
      </w:r>
      <w:r>
        <w:t>nften Buchs Sozialgesetzbuch haben.</w:t>
      </w:r>
    </w:p>
    <w:p w14:paraId="61C0DCEF" w14:textId="77777777" w:rsidR="006C1BB1" w:rsidRDefault="006C1BB1">
      <w:pPr>
        <w:pStyle w:val="V-Normaltext"/>
        <w:widowControl/>
        <w:rPr>
          <w:rFonts w:cs="Calibri"/>
        </w:rPr>
      </w:pPr>
      <w:r>
        <w:t>Falls Sie Interesse an einer unterh</w:t>
      </w:r>
      <w:r>
        <w:t>ä</w:t>
      </w:r>
      <w:r>
        <w:t>lftigen Teilzeitbesch</w:t>
      </w:r>
      <w:r>
        <w:t>ä</w:t>
      </w:r>
      <w:r>
        <w:t>ftigung haben, beraten die Mitarbeiterinnen und Mitarbeiter der zust</w:t>
      </w:r>
      <w:r>
        <w:t>ä</w:t>
      </w:r>
      <w:r>
        <w:t>ndigen Schulaufsichtsbeh</w:t>
      </w:r>
      <w:r>
        <w:t>ö</w:t>
      </w:r>
      <w:r>
        <w:t>rde Sie gerne.</w:t>
      </w:r>
    </w:p>
    <w:p w14:paraId="3EE8A99F" w14:textId="77777777" w:rsidR="006C1BB1" w:rsidRDefault="006C1BB1">
      <w:pPr>
        <w:pStyle w:val="V-Normaltext"/>
        <w:widowControl/>
      </w:pPr>
    </w:p>
    <w:p w14:paraId="7EC008B5" w14:textId="77777777" w:rsidR="006C1BB1" w:rsidRDefault="006C1BB1">
      <w:pPr>
        <w:pStyle w:val="V-Normaltext"/>
        <w:widowControl/>
        <w:rPr>
          <w:rFonts w:cs="Calibri"/>
        </w:rPr>
      </w:pPr>
    </w:p>
    <w:p w14:paraId="281B00B1" w14:textId="77777777" w:rsidR="006C1BB1" w:rsidRDefault="006C1BB1">
      <w:pPr>
        <w:pStyle w:val="V-Normaltext"/>
        <w:widowControl/>
        <w:jc w:val="right"/>
        <w:rPr>
          <w:rFonts w:cs="Calibri"/>
        </w:rPr>
      </w:pPr>
      <w:r>
        <w:t>ABl. NRW. 07/09 S. 380</w:t>
      </w:r>
    </w:p>
    <w:p w14:paraId="2EF6405F" w14:textId="77777777" w:rsidR="006C1BB1" w:rsidRDefault="006C1BB1">
      <w:pPr>
        <w:pStyle w:val="V-Normaltext"/>
        <w:widowControl/>
      </w:pPr>
    </w:p>
    <w:p w14:paraId="38104D96" w14:textId="77777777" w:rsidR="006C1BB1" w:rsidRDefault="006C1BB1">
      <w:pPr>
        <w:pStyle w:val="V-Normaltext"/>
        <w:widowControl/>
        <w:rPr>
          <w:rFonts w:cs="Calibri"/>
        </w:rPr>
      </w:pPr>
    </w:p>
    <w:p w14:paraId="647D3B7F" w14:textId="77777777" w:rsidR="006C1BB1" w:rsidRDefault="006C1BB1">
      <w:pPr>
        <w:pStyle w:val="V-Normaltext"/>
        <w:widowControl/>
      </w:pPr>
    </w:p>
    <w:p w14:paraId="33606655" w14:textId="77777777" w:rsidR="006C1BB1" w:rsidRDefault="006C1BB1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01FCAE" w14:textId="77777777" w:rsidR="006C1BB1" w:rsidRDefault="006C1BB1">
      <w:r>
        <w:separator/>
      </w:r>
    </w:p>
  </w:endnote>
  <w:endnote w:type="continuationSeparator" w:id="0">
    <w:p w14:paraId="0E467609" w14:textId="77777777" w:rsidR="006C1BB1" w:rsidRDefault="006C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BE620" w14:textId="77777777" w:rsidR="006C1BB1" w:rsidRDefault="006C1BB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9D83CE7" w14:textId="77777777" w:rsidR="006C1BB1" w:rsidRDefault="006C1BB1">
    <w:pPr>
      <w:widowControl/>
      <w:spacing w:before="10" w:after="10" w:line="180" w:lineRule="exact"/>
    </w:pPr>
  </w:p>
  <w:p w14:paraId="57A55D9B" w14:textId="77777777" w:rsidR="006C1BB1" w:rsidRDefault="006C1BB1">
    <w:pPr>
      <w:widowControl/>
      <w:spacing w:before="10" w:after="10" w:line="180" w:lineRule="exact"/>
      <w:rPr>
        <w:rFonts w:cs="Calibri"/>
      </w:rPr>
    </w:pPr>
  </w:p>
  <w:p w14:paraId="7E04EE87" w14:textId="77777777" w:rsidR="006C1BB1" w:rsidRDefault="006C1BB1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269600" w14:textId="77777777" w:rsidR="006C1BB1" w:rsidRDefault="006C1BB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FDAC4F7" w14:textId="77777777" w:rsidR="006C1BB1" w:rsidRDefault="006C1BB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034F7"/>
    <w:rsid w:val="001D4CE3"/>
    <w:rsid w:val="003034F7"/>
    <w:rsid w:val="006C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57261D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2024-09-10T19:16:00Z</dcterms:created>
  <dcterms:modified xsi:type="dcterms:W3CDTF">2024-09-10T19:16:00Z</dcterms:modified>
</cp:coreProperties>
</file>