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1895A" w14:textId="77777777" w:rsidR="00F32297" w:rsidRDefault="00F32297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D38D65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32F086F" w14:textId="77777777" w:rsidR="00F32297" w:rsidRDefault="00F32297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Fachhochschulabsolventinnen und -absolventen</w:t>
            </w:r>
            <w:r>
              <w:rPr>
                <w:b/>
                <w:sz w:val="18"/>
              </w:rPr>
              <w:br/>
              <w:t>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Berufskollegs gesucht</w:t>
            </w:r>
          </w:p>
          <w:p w14:paraId="3E63296B" w14:textId="77777777" w:rsidR="00F32297" w:rsidRDefault="00F32297">
            <w:pPr>
              <w:pStyle w:val="V-Normaltext"/>
              <w:widowControl/>
              <w:tabs>
                <w:tab w:val="left" w:pos="2034"/>
              </w:tabs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Erlass dient der Deckung des aktuellen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cherspezifischen Bedarfs an Berufskollegs. Er zielt auf die Gewinnung und Einstellung von Absolventinnen und Absolventen der Fachhochschulen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bestimmte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 und sieht deren Qualifizierung vor. Ziel der zeitlich begrenzten Sonderma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nahme ist der Erwerb der vollst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ndigen Lehramtsbef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higung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Lehramt an Berufskollegs.</w:t>
            </w:r>
          </w:p>
        </w:tc>
      </w:tr>
    </w:tbl>
    <w:p w14:paraId="08830094" w14:textId="77777777" w:rsidR="00F32297" w:rsidRDefault="00F32297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11</w:t>
      </w:r>
    </w:p>
    <w:p w14:paraId="24B9D9C0" w14:textId="77777777" w:rsidR="00F32297" w:rsidRDefault="00F32297">
      <w:pPr>
        <w:pStyle w:val="V-Bass-dcber"/>
        <w:widowControl/>
        <w:spacing w:before="10" w:after="10"/>
      </w:pPr>
      <w:r>
        <w:rPr>
          <w:rFonts w:cs="Arial"/>
        </w:rPr>
        <w:t>Fortbildung</w:t>
      </w:r>
      <w:r>
        <w:rPr>
          <w:rFonts w:cs="Arial"/>
        </w:rPr>
        <w:br/>
        <w:t>von Fachhochschulabsolventinnen und -absolventen</w:t>
      </w:r>
      <w:r>
        <w:rPr>
          <w:rFonts w:cs="Arial"/>
        </w:rPr>
        <w:br/>
        <w:t>an Berufskollegs</w:t>
      </w:r>
    </w:p>
    <w:p w14:paraId="08E36622" w14:textId="77777777" w:rsidR="00F32297" w:rsidRDefault="00F32297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6. 6. 2009 </w:t>
      </w:r>
      <w:r>
        <w:rPr>
          <w:rFonts w:cs="Arial"/>
        </w:rPr>
        <w:t>–</w:t>
      </w:r>
      <w:r>
        <w:rPr>
          <w:rFonts w:cs="Arial"/>
        </w:rPr>
        <w:t xml:space="preserve"> 421-6.05.04.02-75294/09</w:t>
      </w:r>
    </w:p>
    <w:p w14:paraId="16D1CF7D" w14:textId="77777777" w:rsidR="00F32297" w:rsidRDefault="00F32297">
      <w:pPr>
        <w:pStyle w:val="V-Zwischenfcberschrift01"/>
        <w:widowControl/>
        <w:rPr>
          <w:rFonts w:cs="Calibri"/>
        </w:rPr>
      </w:pPr>
      <w:r>
        <w:t>1. Ziel und Umfang der Ma</w:t>
      </w:r>
      <w:r>
        <w:t>ß</w:t>
      </w:r>
      <w:r>
        <w:t>nahme</w:t>
      </w:r>
    </w:p>
    <w:p w14:paraId="0A11BD8A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1.1</w:t>
      </w:r>
      <w:r>
        <w:rPr>
          <w:rFonts w:cs="Arial"/>
        </w:rPr>
        <w:tab/>
        <w:t>Die Ma</w:t>
      </w:r>
      <w:r>
        <w:rPr>
          <w:rFonts w:cs="Arial"/>
        </w:rPr>
        <w:t>ß</w:t>
      </w:r>
      <w:r>
        <w:rPr>
          <w:rFonts w:cs="Arial"/>
        </w:rPr>
        <w:t>nahme dient der Deckung des aktuellen f</w:t>
      </w:r>
      <w:r>
        <w:rPr>
          <w:rFonts w:cs="Arial"/>
        </w:rPr>
        <w:t>ä</w:t>
      </w:r>
      <w:r>
        <w:rPr>
          <w:rFonts w:cs="Arial"/>
        </w:rPr>
        <w:t>cherspezifischen Bedarfs an Berufskollegs. Sie sieht die Einstellung von Fachhochschulabsolventinnen und Fachhochschulabsolventen in der T</w:t>
      </w:r>
      <w:r>
        <w:rPr>
          <w:rFonts w:cs="Arial"/>
        </w:rPr>
        <w:t>ä</w:t>
      </w:r>
      <w:r>
        <w:rPr>
          <w:rFonts w:cs="Arial"/>
        </w:rPr>
        <w:t>tigkeit des Studienrates vor. Diesen wird die M</w:t>
      </w:r>
      <w:r>
        <w:rPr>
          <w:rFonts w:cs="Arial"/>
        </w:rPr>
        <w:t>ö</w:t>
      </w:r>
      <w:r>
        <w:rPr>
          <w:rFonts w:cs="Arial"/>
        </w:rPr>
        <w:t>glichkeit gegeben, eine vollst</w:t>
      </w:r>
      <w:r>
        <w:rPr>
          <w:rFonts w:cs="Arial"/>
        </w:rPr>
        <w:t>ä</w:t>
      </w:r>
      <w:r>
        <w:rPr>
          <w:rFonts w:cs="Arial"/>
        </w:rPr>
        <w:t>ndige Lehramtsbef</w:t>
      </w:r>
      <w:r>
        <w:rPr>
          <w:rFonts w:cs="Arial"/>
        </w:rPr>
        <w:t>ä</w:t>
      </w:r>
      <w:r>
        <w:rPr>
          <w:rFonts w:cs="Arial"/>
        </w:rPr>
        <w:t>higung f</w:t>
      </w:r>
      <w:r>
        <w:rPr>
          <w:rFonts w:cs="Arial"/>
        </w:rPr>
        <w:t>ü</w:t>
      </w:r>
      <w:r>
        <w:rPr>
          <w:rFonts w:cs="Arial"/>
        </w:rPr>
        <w:t>r das Lehramt an Berufskollegs mit zwei Lehrbef</w:t>
      </w:r>
      <w:r>
        <w:rPr>
          <w:rFonts w:cs="Arial"/>
        </w:rPr>
        <w:t>ä</w:t>
      </w:r>
      <w:r>
        <w:rPr>
          <w:rFonts w:cs="Arial"/>
        </w:rPr>
        <w:t>higungen (F</w:t>
      </w:r>
      <w:r>
        <w:rPr>
          <w:rFonts w:cs="Arial"/>
        </w:rPr>
        <w:t>ä</w:t>
      </w:r>
      <w:r>
        <w:rPr>
          <w:rFonts w:cs="Arial"/>
        </w:rPr>
        <w:t>cher/Fachrichtungen) zu erwerben.</w:t>
      </w:r>
    </w:p>
    <w:p w14:paraId="65A1036A" w14:textId="77777777" w:rsidR="00F32297" w:rsidRDefault="00F32297">
      <w:pPr>
        <w:pStyle w:val="V-Normaltext"/>
        <w:widowControl/>
      </w:pPr>
    </w:p>
    <w:p w14:paraId="6D0CE0C2" w14:textId="77777777" w:rsidR="00F32297" w:rsidRDefault="00F32297">
      <w:pPr>
        <w:pStyle w:val="V-ListeNormal1"/>
        <w:keepNext/>
        <w:widowControl/>
        <w:ind w:left="283" w:hanging="283"/>
      </w:pPr>
      <w:r>
        <w:t>1.2</w:t>
      </w:r>
      <w:r>
        <w:tab/>
        <w:t>Die Ma</w:t>
      </w:r>
      <w:r>
        <w:t>ß</w:t>
      </w:r>
      <w:r>
        <w:t>nahme gilt f</w:t>
      </w:r>
      <w:r>
        <w:t>ü</w:t>
      </w:r>
      <w:r>
        <w:t>r Einstellungen an Berufskollegs vom 1. 2. 2009 bis zum 1. 10. 2010 f</w:t>
      </w:r>
      <w:r>
        <w:t>ü</w:t>
      </w:r>
      <w:r>
        <w:t xml:space="preserve">r die in der in </w:t>
      </w:r>
      <w:r>
        <w:rPr>
          <w:rFonts w:cs="Arial"/>
        </w:rPr>
        <w:t>Anlage 1 Spalten 2 und 3 genannten F</w:t>
      </w:r>
      <w:r>
        <w:rPr>
          <w:rFonts w:cs="Arial"/>
        </w:rPr>
        <w:t>ä</w:t>
      </w:r>
      <w:r>
        <w:rPr>
          <w:rFonts w:cs="Arial"/>
        </w:rPr>
        <w:t>cherkombinationen.</w:t>
      </w:r>
    </w:p>
    <w:p w14:paraId="221757DB" w14:textId="77777777" w:rsidR="00F32297" w:rsidRDefault="00F32297">
      <w:pPr>
        <w:pStyle w:val="V-Normaltext"/>
        <w:widowControl/>
      </w:pPr>
    </w:p>
    <w:p w14:paraId="74923D41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t>1.3</w:t>
      </w:r>
      <w:r>
        <w:tab/>
        <w:t>Die Stellen f</w:t>
      </w:r>
      <w:r>
        <w:t>ü</w:t>
      </w:r>
      <w:r>
        <w:t>r ein Besch</w:t>
      </w:r>
      <w:r>
        <w:t>ä</w:t>
      </w:r>
      <w:r>
        <w:t>ftigungsverh</w:t>
      </w:r>
      <w:r>
        <w:t>ä</w:t>
      </w:r>
      <w:r>
        <w:t>ltnis nach Nummer 5 werden im Rahmen des allgemeinen Einstellungsverfahrens besetzt.</w:t>
      </w:r>
    </w:p>
    <w:p w14:paraId="2944D882" w14:textId="77777777" w:rsidR="00F32297" w:rsidRDefault="00F32297">
      <w:pPr>
        <w:pStyle w:val="V-Normaltext"/>
        <w:widowControl/>
        <w:rPr>
          <w:rFonts w:cs="Calibri"/>
        </w:rPr>
      </w:pPr>
    </w:p>
    <w:p w14:paraId="5132AA4C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1.4</w:t>
      </w:r>
      <w:r>
        <w:rPr>
          <w:rFonts w:cs="Arial"/>
        </w:rPr>
        <w:tab/>
        <w:t>Vor Abschluss des Arbeitsvertrages ist eine Beratung bei der zust</w:t>
      </w:r>
      <w:r>
        <w:rPr>
          <w:rFonts w:cs="Arial"/>
        </w:rPr>
        <w:t>ä</w:t>
      </w:r>
      <w:r>
        <w:rPr>
          <w:rFonts w:cs="Arial"/>
        </w:rPr>
        <w:t>ndigen Gesch</w:t>
      </w:r>
      <w:r>
        <w:rPr>
          <w:rFonts w:cs="Arial"/>
        </w:rPr>
        <w:t>ä</w:t>
      </w:r>
      <w:r>
        <w:rPr>
          <w:rFonts w:cs="Arial"/>
        </w:rPr>
        <w:t>ftsstelle des Landespr</w:t>
      </w:r>
      <w:r>
        <w:rPr>
          <w:rFonts w:cs="Arial"/>
        </w:rPr>
        <w:t>ü</w:t>
      </w:r>
      <w:r>
        <w:rPr>
          <w:rFonts w:cs="Arial"/>
        </w:rPr>
        <w:t>fungsamtes f</w:t>
      </w:r>
      <w:r>
        <w:rPr>
          <w:rFonts w:cs="Arial"/>
        </w:rPr>
        <w:t>ü</w:t>
      </w:r>
      <w:r>
        <w:rPr>
          <w:rFonts w:cs="Arial"/>
        </w:rPr>
        <w:t>r 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 xml:space="preserve">mter an Schulen </w:t>
      </w:r>
      <w:r>
        <w:rPr>
          <w:rFonts w:cs="Arial"/>
        </w:rPr>
        <w:t>ü</w:t>
      </w:r>
      <w:r>
        <w:rPr>
          <w:rFonts w:cs="Arial"/>
        </w:rPr>
        <w:t>ber die Studienm</w:t>
      </w:r>
      <w:r>
        <w:rPr>
          <w:rFonts w:cs="Arial"/>
        </w:rPr>
        <w:t>ö</w:t>
      </w:r>
      <w:r>
        <w:rPr>
          <w:rFonts w:cs="Arial"/>
        </w:rPr>
        <w:t xml:space="preserve">glichkeiten sowie </w:t>
      </w:r>
      <w:r>
        <w:rPr>
          <w:rFonts w:cs="Arial"/>
        </w:rPr>
        <w:t>ü</w:t>
      </w:r>
      <w:r>
        <w:rPr>
          <w:rFonts w:cs="Arial"/>
        </w:rPr>
        <w:t>ber die fachlichen Voraussetzungen und Inhalte des Studiums durchzuf</w:t>
      </w:r>
      <w:r>
        <w:rPr>
          <w:rFonts w:cs="Arial"/>
        </w:rPr>
        <w:t>ü</w:t>
      </w:r>
      <w:r>
        <w:rPr>
          <w:rFonts w:cs="Arial"/>
        </w:rPr>
        <w:t>hren. Im Vorfeld dazu soll ein Antrag auf Teilanerkennung bei der Bezirksregierung K</w:t>
      </w:r>
      <w:r>
        <w:rPr>
          <w:rFonts w:cs="Arial"/>
        </w:rPr>
        <w:t>ö</w:t>
      </w:r>
      <w:r>
        <w:rPr>
          <w:rFonts w:cs="Arial"/>
        </w:rPr>
        <w:t>ln gestellt werden. F</w:t>
      </w:r>
      <w:r>
        <w:rPr>
          <w:rFonts w:cs="Arial"/>
        </w:rPr>
        <w:t>ü</w:t>
      </w:r>
      <w:r>
        <w:rPr>
          <w:rFonts w:cs="Arial"/>
        </w:rPr>
        <w:t>r Teilnehmerinnen und Teilnehmer, die im Zeitraum vom 1. 2. 2009 bis zum Inkrafttreten dieses Erlasses bereits eingestellt worden sind, ist die Beratung sp</w:t>
      </w:r>
      <w:r>
        <w:rPr>
          <w:rFonts w:cs="Arial"/>
        </w:rPr>
        <w:t>ä</w:t>
      </w:r>
      <w:r>
        <w:rPr>
          <w:rFonts w:cs="Arial"/>
        </w:rPr>
        <w:t>testens bis zur Aufnahme des Studiums durchzuf</w:t>
      </w:r>
      <w:r>
        <w:rPr>
          <w:rFonts w:cs="Arial"/>
        </w:rPr>
        <w:t>ü</w:t>
      </w:r>
      <w:r>
        <w:rPr>
          <w:rFonts w:cs="Arial"/>
        </w:rPr>
        <w:t>hren.</w:t>
      </w:r>
    </w:p>
    <w:p w14:paraId="1FBC12DB" w14:textId="77777777" w:rsidR="00F32297" w:rsidRDefault="00F32297">
      <w:pPr>
        <w:pStyle w:val="V-Normaltext"/>
        <w:widowControl/>
        <w:spacing w:before="10" w:after="90"/>
      </w:pPr>
    </w:p>
    <w:p w14:paraId="0D2C2EF5" w14:textId="77777777" w:rsidR="00F32297" w:rsidRDefault="00F32297">
      <w:pPr>
        <w:pStyle w:val="V-Zwischenfcberschrift01"/>
        <w:widowControl/>
      </w:pPr>
      <w:r>
        <w:rPr>
          <w:rFonts w:cs="Calibri"/>
        </w:rPr>
        <w:t>2. Teilnahme an der Fortbildung</w:t>
      </w:r>
    </w:p>
    <w:p w14:paraId="731226D9" w14:textId="77777777" w:rsidR="00F32297" w:rsidRDefault="00F32297">
      <w:pPr>
        <w:pStyle w:val="V-Normaltext"/>
        <w:widowControl/>
      </w:pPr>
      <w:r>
        <w:rPr>
          <w:rFonts w:cs="Calibri"/>
        </w:rPr>
        <w:t>Die Teilnahmevoraussetzungen erf</w:t>
      </w:r>
      <w:r>
        <w:rPr>
          <w:rFonts w:cs="Calibri"/>
        </w:rPr>
        <w:t>ü</w:t>
      </w:r>
      <w:r>
        <w:rPr>
          <w:rFonts w:cs="Calibri"/>
        </w:rPr>
        <w:t>llt, wer</w:t>
      </w:r>
    </w:p>
    <w:p w14:paraId="1A69355E" w14:textId="77777777" w:rsidR="00F32297" w:rsidRDefault="00F32297">
      <w:pPr>
        <w:pStyle w:val="V-ListeNormal1"/>
        <w:keepNext/>
        <w:widowControl/>
        <w:ind w:left="283" w:hanging="283"/>
      </w:pPr>
      <w:r>
        <w:t>–</w:t>
      </w:r>
      <w:r>
        <w:tab/>
      </w:r>
      <w:r>
        <w:t>einen Fachhochschulabschluss nachweist, der als Teil der Ersten Staatspr</w:t>
      </w:r>
      <w:r>
        <w:t>ü</w:t>
      </w:r>
      <w:r>
        <w:t>fung f</w:t>
      </w:r>
      <w:r>
        <w:t>ü</w:t>
      </w:r>
      <w:r>
        <w:t xml:space="preserve">r das Lehramt an Berufskollegs in einer der in </w:t>
      </w:r>
      <w:r>
        <w:rPr>
          <w:rFonts w:cs="Arial"/>
        </w:rPr>
        <w:t>Anlage 1 Spalte 2 genannten Fachrichtungen anerkannt worden ist (Teilanerkennungen in Anlage 1) und lediglich das Nachholen des Erziehungswissenschaftlichen Studiums und der Berufsp</w:t>
      </w:r>
      <w:r>
        <w:rPr>
          <w:rFonts w:cs="Arial"/>
        </w:rPr>
        <w:t>ä</w:t>
      </w:r>
      <w:r>
        <w:rPr>
          <w:rFonts w:cs="Arial"/>
        </w:rPr>
        <w:t>dagogik sp</w:t>
      </w:r>
      <w:r>
        <w:rPr>
          <w:rFonts w:cs="Arial"/>
        </w:rPr>
        <w:t>ä</w:t>
      </w:r>
      <w:r>
        <w:rPr>
          <w:rFonts w:cs="Arial"/>
        </w:rPr>
        <w:t>testens im Vorbereitungsdienst zur Auflage gemacht worden ist und</w:t>
      </w:r>
    </w:p>
    <w:p w14:paraId="5131053B" w14:textId="77777777" w:rsidR="00F32297" w:rsidRDefault="00F32297">
      <w:pPr>
        <w:pStyle w:val="V-Normaltext"/>
        <w:widowControl/>
      </w:pPr>
    </w:p>
    <w:p w14:paraId="60A2771B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t>–</w:t>
      </w:r>
      <w:r>
        <w:tab/>
        <w:t>in der Regel eine fachpraktische T</w:t>
      </w:r>
      <w:r>
        <w:t>ä</w:t>
      </w:r>
      <w:r>
        <w:t xml:space="preserve">tigkeit im Umfang von 52 Wochen gem. </w:t>
      </w:r>
      <w:r>
        <w:t>§</w:t>
      </w:r>
      <w:r>
        <w:t xml:space="preserve"> 37 Abs. 9 Lehramtspr</w:t>
      </w:r>
      <w:r>
        <w:t>ü</w:t>
      </w:r>
      <w:r>
        <w:t xml:space="preserve">fungsordnung </w:t>
      </w:r>
      <w:r>
        <w:t>–</w:t>
      </w:r>
      <w:r>
        <w:t xml:space="preserve"> LPO (BASS 20 </w:t>
      </w:r>
      <w:r>
        <w:t>–</w:t>
      </w:r>
      <w:r>
        <w:t xml:space="preserve"> 02 Nr. 11) i.V.m. RdErl. d. Ministeriums f</w:t>
      </w:r>
      <w:r>
        <w:t>ü</w:t>
      </w:r>
      <w:r>
        <w:t xml:space="preserve">r Schule und Weiterbildung vom 17. 2. 2006 (BASS 20 </w:t>
      </w:r>
      <w:r>
        <w:t>–</w:t>
      </w:r>
      <w:r>
        <w:t xml:space="preserve"> 02 Nr. 21) nachweist, wobei Anrechnungen m</w:t>
      </w:r>
      <w:r>
        <w:t>ö</w:t>
      </w:r>
      <w:r>
        <w:t>glich sind.</w:t>
      </w:r>
    </w:p>
    <w:p w14:paraId="53C03C5F" w14:textId="77777777" w:rsidR="00F32297" w:rsidRDefault="00F32297">
      <w:pPr>
        <w:pStyle w:val="V-Normaltext"/>
        <w:widowControl/>
        <w:spacing w:before="10" w:after="90"/>
        <w:rPr>
          <w:rFonts w:cs="Calibri"/>
        </w:rPr>
      </w:pPr>
    </w:p>
    <w:p w14:paraId="10D8E221" w14:textId="77777777" w:rsidR="00F32297" w:rsidRDefault="00F32297">
      <w:pPr>
        <w:pStyle w:val="V-Zwischenfcberschrift01"/>
        <w:widowControl/>
        <w:rPr>
          <w:rFonts w:cs="Calibri"/>
        </w:rPr>
      </w:pPr>
      <w:r>
        <w:t>3. Studium</w:t>
      </w:r>
    </w:p>
    <w:p w14:paraId="6B67C8C1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3.1</w:t>
      </w:r>
      <w:r>
        <w:rPr>
          <w:rFonts w:cs="Arial"/>
        </w:rPr>
        <w:tab/>
        <w:t>Die Teilnehmerinnen und Teilnehmer schreiben sich nach der Einstellung in Absprache mit der einstellenden Schule zum n</w:t>
      </w:r>
      <w:r>
        <w:rPr>
          <w:rFonts w:cs="Arial"/>
        </w:rPr>
        <w:t>ä</w:t>
      </w:r>
      <w:r>
        <w:rPr>
          <w:rFonts w:cs="Arial"/>
        </w:rPr>
        <w:t>chstm</w:t>
      </w:r>
      <w:r>
        <w:rPr>
          <w:rFonts w:cs="Arial"/>
        </w:rPr>
        <w:t>ö</w:t>
      </w:r>
      <w:r>
        <w:rPr>
          <w:rFonts w:cs="Arial"/>
        </w:rPr>
        <w:t>glichen Zeitpunkt an einer geeigneten Hochschule f</w:t>
      </w:r>
      <w:r>
        <w:rPr>
          <w:rFonts w:cs="Arial"/>
        </w:rPr>
        <w:t>ü</w:t>
      </w:r>
      <w:r>
        <w:rPr>
          <w:rFonts w:cs="Arial"/>
        </w:rPr>
        <w:t>r ein Studium im zweiten Fach und seiner Fachdidaktik mit dem Ziel ein,</w:t>
      </w:r>
    </w:p>
    <w:p w14:paraId="078D79DF" w14:textId="77777777" w:rsidR="00F32297" w:rsidRDefault="00F32297">
      <w:pPr>
        <w:pStyle w:val="V-Normaltext"/>
        <w:widowControl/>
      </w:pPr>
    </w:p>
    <w:p w14:paraId="598906E6" w14:textId="77777777" w:rsidR="00F32297" w:rsidRDefault="00F32297">
      <w:pPr>
        <w:pStyle w:val="V-ListeNormal1"/>
        <w:keepNext/>
        <w:widowControl/>
        <w:rPr>
          <w:rFonts w:cs="Arial"/>
        </w:rPr>
      </w:pPr>
      <w:r>
        <w:t>a)</w:t>
      </w:r>
    </w:p>
    <w:p w14:paraId="78DA89CE" w14:textId="77777777" w:rsidR="00F32297" w:rsidRDefault="00F32297">
      <w:pPr>
        <w:pStyle w:val="V-ListeNormal2"/>
        <w:widowControl/>
        <w:rPr>
          <w:rFonts w:cs="Calibri"/>
        </w:rPr>
      </w:pPr>
      <w:r>
        <w:rPr>
          <w:rFonts w:cs="Calibri"/>
        </w:rPr>
        <w:t>in den F</w:t>
      </w:r>
      <w:r>
        <w:rPr>
          <w:rFonts w:cs="Calibri"/>
        </w:rPr>
        <w:t>ä</w:t>
      </w:r>
      <w:r>
        <w:rPr>
          <w:rFonts w:cs="Calibri"/>
        </w:rPr>
        <w:t xml:space="preserve">chern der </w:t>
      </w:r>
      <w:r>
        <w:t>Anlage 2 einen Masterabschluss mit fachdidaktischen Anteilen an der Fernuniversit</w:t>
      </w:r>
      <w:r>
        <w:t>ä</w:t>
      </w:r>
      <w:r>
        <w:t>t Hagen abzulegen oder</w:t>
      </w:r>
    </w:p>
    <w:p w14:paraId="72E5A562" w14:textId="77777777" w:rsidR="00F32297" w:rsidRDefault="00F32297">
      <w:pPr>
        <w:pStyle w:val="V-ListeNormal1"/>
        <w:keepNext/>
        <w:widowControl/>
      </w:pPr>
      <w:r>
        <w:rPr>
          <w:rFonts w:cs="Arial"/>
        </w:rPr>
        <w:t>b)</w:t>
      </w:r>
    </w:p>
    <w:p w14:paraId="6F06A30D" w14:textId="77777777" w:rsidR="00F32297" w:rsidRDefault="00F32297">
      <w:pPr>
        <w:pStyle w:val="V-ListeNormal2"/>
        <w:widowControl/>
      </w:pPr>
      <w:r>
        <w:t xml:space="preserve">in den in </w:t>
      </w:r>
      <w:r>
        <w:rPr>
          <w:rFonts w:cs="Calibri"/>
        </w:rPr>
        <w:t>Anlage 1 Spalte 3 empfohlenen oder anderen F</w:t>
      </w:r>
      <w:r>
        <w:rPr>
          <w:rFonts w:cs="Calibri"/>
        </w:rPr>
        <w:t>ä</w:t>
      </w:r>
      <w:r>
        <w:rPr>
          <w:rFonts w:cs="Calibri"/>
        </w:rPr>
        <w:t xml:space="preserve">chern i.S.v. </w:t>
      </w:r>
      <w:r>
        <w:rPr>
          <w:rFonts w:cs="Calibri"/>
        </w:rPr>
        <w:t>§</w:t>
      </w:r>
      <w:r>
        <w:rPr>
          <w:rFonts w:cs="Calibri"/>
        </w:rPr>
        <w:t xml:space="preserve"> 37 Lehramtspr</w:t>
      </w:r>
      <w:r>
        <w:rPr>
          <w:rFonts w:cs="Calibri"/>
        </w:rPr>
        <w:t>ü</w:t>
      </w:r>
      <w:r>
        <w:rPr>
          <w:rFonts w:cs="Calibri"/>
        </w:rPr>
        <w:t xml:space="preserve">fungsordnung </w:t>
      </w:r>
      <w:r>
        <w:rPr>
          <w:rFonts w:cs="Calibri"/>
        </w:rPr>
        <w:t>–</w:t>
      </w:r>
      <w:r>
        <w:rPr>
          <w:rFonts w:cs="Calibri"/>
        </w:rPr>
        <w:t xml:space="preserve"> LPO und ihrer jeweiligen Fachdidaktiken eine Erste Staatspr</w:t>
      </w:r>
      <w:r>
        <w:rPr>
          <w:rFonts w:cs="Calibri"/>
        </w:rPr>
        <w:t>ü</w:t>
      </w:r>
      <w:r>
        <w:rPr>
          <w:rFonts w:cs="Calibri"/>
        </w:rPr>
        <w:t>fung abzulegen.</w:t>
      </w:r>
    </w:p>
    <w:p w14:paraId="6CAA0CB3" w14:textId="77777777" w:rsidR="00F32297" w:rsidRDefault="00F32297">
      <w:pPr>
        <w:pStyle w:val="V-ListeNormal1"/>
        <w:keepNext/>
        <w:widowControl/>
        <w:rPr>
          <w:rFonts w:cs="Arial"/>
        </w:rPr>
      </w:pPr>
      <w:r>
        <w:t>Bis zur Aufnahme des Studiums nehmen die Teilnehmerinnen und Teilnehmer an der p</w:t>
      </w:r>
      <w:r>
        <w:t>ä</w:t>
      </w:r>
      <w:r>
        <w:t>dagogischen Einf</w:t>
      </w:r>
      <w:r>
        <w:t>ü</w:t>
      </w:r>
      <w:r>
        <w:t xml:space="preserve">hrung (RdErl. v. 11. 6. 2007 </w:t>
      </w:r>
      <w:r>
        <w:t>–</w:t>
      </w:r>
      <w:r>
        <w:t xml:space="preserve"> BASS 20 </w:t>
      </w:r>
      <w:r>
        <w:t>–</w:t>
      </w:r>
      <w:r>
        <w:t xml:space="preserve"> 11 Nr. 5) teil. Das Studienplatzangebot richtet sich nach dem Angebot der Hochschulen und den hochschulrechtlichen Bestimmungen. Etwaige Studienbeitr</w:t>
      </w:r>
      <w:r>
        <w:t>ä</w:t>
      </w:r>
      <w:r>
        <w:t>ge tragen die Teilnehmerinnen und Teilnehmer. Wird innerhalb von zwei Jahren kein Studium aufgenommen, erlischt der Anspruch auf Teilnahme an der Fortbildungsma</w:t>
      </w:r>
      <w:r>
        <w:t>ß</w:t>
      </w:r>
      <w:r>
        <w:t>nahme.</w:t>
      </w:r>
    </w:p>
    <w:p w14:paraId="52B62D48" w14:textId="77777777" w:rsidR="00F32297" w:rsidRDefault="00F32297">
      <w:pPr>
        <w:pStyle w:val="V-Normaltext"/>
        <w:widowControl/>
        <w:rPr>
          <w:rFonts w:cs="Calibri"/>
        </w:rPr>
      </w:pPr>
    </w:p>
    <w:p w14:paraId="31F3FF8B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rPr>
          <w:rFonts w:cs="Arial"/>
        </w:rPr>
        <w:t>3.2</w:t>
      </w:r>
      <w:r>
        <w:rPr>
          <w:rFonts w:cs="Arial"/>
        </w:rPr>
        <w:tab/>
        <w:t>Das Studium ist auf ein zweites Fach und dessen Fachdidaktik gerichtet. Es umfasst in der Regel drei Jahre und richtet sich nach der jeweiligen Studienordnung der Hochschule. K</w:t>
      </w:r>
      <w:r>
        <w:rPr>
          <w:rFonts w:cs="Arial"/>
        </w:rPr>
        <w:t>ü</w:t>
      </w:r>
      <w:r>
        <w:rPr>
          <w:rFonts w:cs="Arial"/>
        </w:rPr>
        <w:t>rzere Studienzeiten sind m</w:t>
      </w:r>
      <w:r>
        <w:rPr>
          <w:rFonts w:cs="Arial"/>
        </w:rPr>
        <w:t>ö</w:t>
      </w:r>
      <w:r>
        <w:rPr>
          <w:rFonts w:cs="Arial"/>
        </w:rPr>
        <w:t>glich, sofern eine entsprechende Beratung durch das Landespr</w:t>
      </w:r>
      <w:r>
        <w:rPr>
          <w:rFonts w:cs="Arial"/>
        </w:rPr>
        <w:t>ü</w:t>
      </w:r>
      <w:r>
        <w:rPr>
          <w:rFonts w:cs="Arial"/>
        </w:rPr>
        <w:t>fungsamt f</w:t>
      </w:r>
      <w:r>
        <w:rPr>
          <w:rFonts w:cs="Arial"/>
        </w:rPr>
        <w:t>ü</w:t>
      </w:r>
      <w:r>
        <w:rPr>
          <w:rFonts w:cs="Arial"/>
        </w:rPr>
        <w:t>r Erste Staatspr</w:t>
      </w:r>
      <w:r>
        <w:rPr>
          <w:rFonts w:cs="Arial"/>
        </w:rPr>
        <w:t>ü</w:t>
      </w:r>
      <w:r>
        <w:rPr>
          <w:rFonts w:cs="Arial"/>
        </w:rPr>
        <w:t>fungen f</w:t>
      </w:r>
      <w:r>
        <w:rPr>
          <w:rFonts w:cs="Arial"/>
        </w:rPr>
        <w:t>ü</w:t>
      </w:r>
      <w:r>
        <w:rPr>
          <w:rFonts w:cs="Arial"/>
        </w:rPr>
        <w:t>r Lehr</w:t>
      </w:r>
      <w:r>
        <w:rPr>
          <w:rFonts w:cs="Arial"/>
        </w:rPr>
        <w:t>ä</w:t>
      </w:r>
      <w:r>
        <w:rPr>
          <w:rFonts w:cs="Arial"/>
        </w:rPr>
        <w:t>mter an Schulen auf Grundlage der Studienordnung der Hochschule zu entsprechenden Anrechnungen f</w:t>
      </w:r>
      <w:r>
        <w:rPr>
          <w:rFonts w:cs="Arial"/>
        </w:rPr>
        <w:t>ü</w:t>
      </w:r>
      <w:r>
        <w:rPr>
          <w:rFonts w:cs="Arial"/>
        </w:rPr>
        <w:t>hrt. Das Studium ist individuell zu organisieren. Es kann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 xml:space="preserve">cher der </w:t>
      </w:r>
      <w:r>
        <w:t>Anlage 2 an der Fernuniversit</w:t>
      </w:r>
      <w:r>
        <w:t>ä</w:t>
      </w:r>
      <w:r>
        <w:t>t Hagen als Fernstudium mit Pr</w:t>
      </w:r>
      <w:r>
        <w:t>ä</w:t>
      </w:r>
      <w:r>
        <w:t>senzphasen durchgef</w:t>
      </w:r>
      <w:r>
        <w:t>ü</w:t>
      </w:r>
      <w:r>
        <w:t>hrt werden. Schulleitung und Teilnehmerin oder Teilnehmer vereinbaren halbj</w:t>
      </w:r>
      <w:r>
        <w:t>ä</w:t>
      </w:r>
      <w:r>
        <w:t>hrlich die Organisation des individuellen Unterrichtseinsatzes unter Ber</w:t>
      </w:r>
      <w:r>
        <w:t>ü</w:t>
      </w:r>
      <w:r>
        <w:t>cksichtigung der Erfordernisse des (Pr</w:t>
      </w:r>
      <w:r>
        <w:t>ä</w:t>
      </w:r>
      <w:r>
        <w:t>senz-) Studiums. Studium und Pr</w:t>
      </w:r>
      <w:r>
        <w:t>ü</w:t>
      </w:r>
      <w:r>
        <w:t>fungen werden in der Regel innerhalb von drei Jahren nach Beginn der Fortbildungsma</w:t>
      </w:r>
      <w:r>
        <w:t>ß</w:t>
      </w:r>
      <w:r>
        <w:t>nahme absolviert.</w:t>
      </w:r>
    </w:p>
    <w:p w14:paraId="789F4FE9" w14:textId="77777777" w:rsidR="00F32297" w:rsidRDefault="00F32297">
      <w:pPr>
        <w:pStyle w:val="V-Normaltext"/>
        <w:widowControl/>
        <w:rPr>
          <w:rFonts w:cs="Calibri"/>
        </w:rPr>
      </w:pPr>
    </w:p>
    <w:p w14:paraId="12C98460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3.3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Abschlusspr</w:t>
      </w:r>
      <w:r>
        <w:rPr>
          <w:rFonts w:cs="Arial"/>
        </w:rPr>
        <w:t>ü</w:t>
      </w:r>
      <w:r>
        <w:rPr>
          <w:rFonts w:cs="Arial"/>
        </w:rPr>
        <w:t>fung gelten in den F</w:t>
      </w:r>
      <w:r>
        <w:rPr>
          <w:rFonts w:cs="Arial"/>
        </w:rPr>
        <w:t>ä</w:t>
      </w:r>
      <w:r>
        <w:rPr>
          <w:rFonts w:cs="Arial"/>
        </w:rPr>
        <w:t>llen, in denen das Studium auf den Erwerb der Ersten Staatspr</w:t>
      </w:r>
      <w:r>
        <w:rPr>
          <w:rFonts w:cs="Arial"/>
        </w:rPr>
        <w:t>ü</w:t>
      </w:r>
      <w:r>
        <w:rPr>
          <w:rFonts w:cs="Arial"/>
        </w:rPr>
        <w:t>fung f</w:t>
      </w:r>
      <w:r>
        <w:rPr>
          <w:rFonts w:cs="Arial"/>
        </w:rPr>
        <w:t>ü</w:t>
      </w:r>
      <w:r>
        <w:rPr>
          <w:rFonts w:cs="Arial"/>
        </w:rPr>
        <w:t>r ein Lehramt abzielt, die Vorschriften der Lehramtspr</w:t>
      </w:r>
      <w:r>
        <w:rPr>
          <w:rFonts w:cs="Arial"/>
        </w:rPr>
        <w:t>ü</w:t>
      </w:r>
      <w:r>
        <w:rPr>
          <w:rFonts w:cs="Arial"/>
        </w:rPr>
        <w:t xml:space="preserve">fungsordnung </w:t>
      </w:r>
      <w:r>
        <w:rPr>
          <w:rFonts w:cs="Arial"/>
        </w:rPr>
        <w:t>–</w:t>
      </w:r>
      <w:r>
        <w:rPr>
          <w:rFonts w:cs="Arial"/>
        </w:rPr>
        <w:t xml:space="preserve"> LPO. In den F</w:t>
      </w:r>
      <w:r>
        <w:rPr>
          <w:rFonts w:cs="Arial"/>
        </w:rPr>
        <w:t>ä</w:t>
      </w:r>
      <w:r>
        <w:rPr>
          <w:rFonts w:cs="Arial"/>
        </w:rPr>
        <w:t>llen des Studiums an der Fernuniversit</w:t>
      </w:r>
      <w:r>
        <w:rPr>
          <w:rFonts w:cs="Arial"/>
        </w:rPr>
        <w:t>ä</w:t>
      </w:r>
      <w:r>
        <w:rPr>
          <w:rFonts w:cs="Arial"/>
        </w:rPr>
        <w:t>t Hagen gelten die Pr</w:t>
      </w:r>
      <w:r>
        <w:rPr>
          <w:rFonts w:cs="Arial"/>
        </w:rPr>
        <w:t>ü</w:t>
      </w:r>
      <w:r>
        <w:rPr>
          <w:rFonts w:cs="Arial"/>
        </w:rPr>
        <w:t>fungsordnungen dieser Hochschule. Schulpraktische Studien als Teil der universit</w:t>
      </w:r>
      <w:r>
        <w:rPr>
          <w:rFonts w:cs="Arial"/>
        </w:rPr>
        <w:t>ä</w:t>
      </w:r>
      <w:r>
        <w:rPr>
          <w:rFonts w:cs="Arial"/>
        </w:rPr>
        <w:t>ren Ausbildung gelten als durch die Lehrt</w:t>
      </w:r>
      <w:r>
        <w:rPr>
          <w:rFonts w:cs="Arial"/>
        </w:rPr>
        <w:t>ä</w:t>
      </w:r>
      <w:r>
        <w:rPr>
          <w:rFonts w:cs="Arial"/>
        </w:rPr>
        <w:t>tigkeit erbracht.</w:t>
      </w:r>
    </w:p>
    <w:p w14:paraId="57E80B8C" w14:textId="77777777" w:rsidR="00F32297" w:rsidRDefault="00F32297">
      <w:pPr>
        <w:pStyle w:val="V-Normaltext"/>
        <w:widowControl/>
        <w:spacing w:before="10" w:after="90"/>
      </w:pPr>
    </w:p>
    <w:p w14:paraId="7C0FEE4B" w14:textId="77777777" w:rsidR="00F32297" w:rsidRDefault="00F32297">
      <w:pPr>
        <w:pStyle w:val="V-Zwischenfcberschrift01"/>
        <w:widowControl/>
      </w:pPr>
      <w:r>
        <w:rPr>
          <w:rFonts w:cs="Calibri"/>
        </w:rPr>
        <w:t>4. Schulpraktische Ausbildung</w:t>
      </w:r>
    </w:p>
    <w:p w14:paraId="0A35BDCB" w14:textId="77777777" w:rsidR="00F32297" w:rsidRDefault="00F32297">
      <w:pPr>
        <w:pStyle w:val="V-Normaltext"/>
        <w:widowControl/>
        <w:spacing w:before="10" w:after="90"/>
      </w:pPr>
      <w:r>
        <w:rPr>
          <w:rFonts w:cs="Calibri"/>
        </w:rPr>
        <w:t>Auf der Grundlage eines erfolgreich nach Nummer 3 absolvierten Studiums wird ein zweij</w:t>
      </w:r>
      <w:r>
        <w:rPr>
          <w:rFonts w:cs="Calibri"/>
        </w:rPr>
        <w:t>ä</w:t>
      </w:r>
      <w:r>
        <w:rPr>
          <w:rFonts w:cs="Calibri"/>
        </w:rPr>
        <w:t>hriger berufsbegleitender Vorbereitungsdienst absolviert, der unter Anrechnung der erworbenen Lehrerfahrung verk</w:t>
      </w:r>
      <w:r>
        <w:rPr>
          <w:rFonts w:cs="Calibri"/>
        </w:rPr>
        <w:t>ü</w:t>
      </w:r>
      <w:r>
        <w:rPr>
          <w:rFonts w:cs="Calibri"/>
        </w:rPr>
        <w:t>rzt werden kann. Sofern die erforderlichen bildungswissenschaftlichen und berufsp</w:t>
      </w:r>
      <w:r>
        <w:rPr>
          <w:rFonts w:cs="Calibri"/>
        </w:rPr>
        <w:t>ä</w:t>
      </w:r>
      <w:r>
        <w:rPr>
          <w:rFonts w:cs="Calibri"/>
        </w:rPr>
        <w:t>dagogischen Leistungen im Studium noch nicht erbracht worden sind, sind diese w</w:t>
      </w:r>
      <w:r>
        <w:rPr>
          <w:rFonts w:cs="Calibri"/>
        </w:rPr>
        <w:t>ä</w:t>
      </w:r>
      <w:r>
        <w:rPr>
          <w:rFonts w:cs="Calibri"/>
        </w:rPr>
        <w:t>hrend des Vorbereitungsdienstes nachzuholen. Der berufsbegleitende Vorbereitungsdienst schlie</w:t>
      </w:r>
      <w:r>
        <w:rPr>
          <w:rFonts w:cs="Calibri"/>
        </w:rPr>
        <w:t>ß</w:t>
      </w:r>
      <w:r>
        <w:rPr>
          <w:rFonts w:cs="Calibri"/>
        </w:rPr>
        <w:t>t mit der Zweiten Staatspr</w:t>
      </w:r>
      <w:r>
        <w:rPr>
          <w:rFonts w:cs="Calibri"/>
        </w:rPr>
        <w:t>ü</w:t>
      </w:r>
      <w:r>
        <w:rPr>
          <w:rFonts w:cs="Calibri"/>
        </w:rPr>
        <w:t>fung als Laufbahnpr</w:t>
      </w:r>
      <w:r>
        <w:rPr>
          <w:rFonts w:cs="Calibri"/>
        </w:rPr>
        <w:t>ü</w:t>
      </w:r>
      <w:r>
        <w:rPr>
          <w:rFonts w:cs="Calibri"/>
        </w:rPr>
        <w:t>fung ab.</w:t>
      </w:r>
    </w:p>
    <w:p w14:paraId="4ABEC2AD" w14:textId="77777777" w:rsidR="00F32297" w:rsidRDefault="00F32297">
      <w:pPr>
        <w:pStyle w:val="V-Zwischenfcberschrift01"/>
        <w:widowControl/>
      </w:pPr>
      <w:r>
        <w:rPr>
          <w:rFonts w:cs="Calibri"/>
        </w:rPr>
        <w:t>5.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</w:t>
      </w:r>
    </w:p>
    <w:p w14:paraId="133F4DF4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t>5.1</w:t>
      </w:r>
      <w:r>
        <w:tab/>
        <w:t>Die ausgew</w:t>
      </w:r>
      <w:r>
        <w:t>ä</w:t>
      </w:r>
      <w:r>
        <w:t>hlten Teilnehmerinnen und Teilnehmer erhalten f</w:t>
      </w:r>
      <w:r>
        <w:t>ü</w:t>
      </w:r>
      <w:r>
        <w:t>r die Dauer des Studiums ein befristetes Besch</w:t>
      </w:r>
      <w:r>
        <w:t>ä</w:t>
      </w:r>
      <w:r>
        <w:t>ftigungsverh</w:t>
      </w:r>
      <w:r>
        <w:t>ä</w:t>
      </w:r>
      <w:r>
        <w:t>ltnis (Vollzeit). Nach bestandenem Studienabschluss wird ein weiteres befristetes Besch</w:t>
      </w:r>
      <w:r>
        <w:t>ä</w:t>
      </w:r>
      <w:r>
        <w:t>ftigungsverh</w:t>
      </w:r>
      <w:r>
        <w:t>ä</w:t>
      </w:r>
      <w:r>
        <w:t>ltnis (Vollzeit) f</w:t>
      </w:r>
      <w:r>
        <w:t>ü</w:t>
      </w:r>
      <w:r>
        <w:t>r die Dauer des berufsbegleitenden Vorbereitungsdienstes abgeschlossen.</w:t>
      </w:r>
    </w:p>
    <w:p w14:paraId="7E9E3AB7" w14:textId="77777777" w:rsidR="00F32297" w:rsidRDefault="00F32297">
      <w:pPr>
        <w:pStyle w:val="V-Normaltext"/>
        <w:widowControl/>
        <w:rPr>
          <w:rFonts w:cs="Calibri"/>
        </w:rPr>
      </w:pPr>
    </w:p>
    <w:p w14:paraId="173F7DB6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5.2</w:t>
      </w:r>
      <w:r>
        <w:rPr>
          <w:rFonts w:cs="Arial"/>
        </w:rPr>
        <w:tab/>
        <w:t>Die Teilnehmerinnen und Teilnehmer werden zun</w:t>
      </w:r>
      <w:r>
        <w:rPr>
          <w:rFonts w:cs="Arial"/>
        </w:rPr>
        <w:t>ä</w:t>
      </w:r>
      <w:r>
        <w:rPr>
          <w:rFonts w:cs="Arial"/>
        </w:rPr>
        <w:t xml:space="preserve">chst nach TV-L </w:t>
      </w:r>
      <w:r>
        <w:rPr>
          <w:rFonts w:cs="Arial"/>
        </w:rPr>
        <w:t>–</w:t>
      </w:r>
      <w:r>
        <w:rPr>
          <w:rFonts w:cs="Arial"/>
        </w:rPr>
        <w:t xml:space="preserve"> EG 11 eingruppiert. Nach bestandenem Studienabschluss nach Nummer 3 erfolgt eine h</w:t>
      </w:r>
      <w:r>
        <w:rPr>
          <w:rFonts w:cs="Arial"/>
        </w:rPr>
        <w:t>ö</w:t>
      </w:r>
      <w:r>
        <w:rPr>
          <w:rFonts w:cs="Arial"/>
        </w:rPr>
        <w:t>here Eingruppierung nach den f</w:t>
      </w:r>
      <w:r>
        <w:rPr>
          <w:rFonts w:cs="Arial"/>
        </w:rPr>
        <w:t>ü</w:t>
      </w:r>
      <w:r>
        <w:rPr>
          <w:rFonts w:cs="Arial"/>
        </w:rPr>
        <w:t>r tarifbesch</w:t>
      </w:r>
      <w:r>
        <w:rPr>
          <w:rFonts w:cs="Arial"/>
        </w:rPr>
        <w:t>ä</w:t>
      </w:r>
      <w:r>
        <w:rPr>
          <w:rFonts w:cs="Arial"/>
        </w:rPr>
        <w:t>ftigte Lehrkr</w:t>
      </w:r>
      <w:r>
        <w:rPr>
          <w:rFonts w:cs="Arial"/>
        </w:rPr>
        <w:t>ä</w:t>
      </w:r>
      <w:r>
        <w:rPr>
          <w:rFonts w:cs="Arial"/>
        </w:rPr>
        <w:t xml:space="preserve">fte geltenden Eingruppierungsregelungen (RdErl. v. 20. 11. 1981 </w:t>
      </w:r>
      <w:r>
        <w:rPr>
          <w:rFonts w:cs="Arial"/>
        </w:rPr>
        <w:t>–</w:t>
      </w:r>
      <w:r>
        <w:rPr>
          <w:rFonts w:cs="Arial"/>
        </w:rPr>
        <w:t xml:space="preserve"> BASS 21 </w:t>
      </w:r>
      <w:r>
        <w:rPr>
          <w:rFonts w:cs="Arial"/>
        </w:rPr>
        <w:t>–</w:t>
      </w:r>
      <w:r>
        <w:rPr>
          <w:rFonts w:cs="Arial"/>
        </w:rPr>
        <w:t xml:space="preserve"> 21 Nr. 53; derzeit bei Erster Staatspr</w:t>
      </w:r>
      <w:r>
        <w:rPr>
          <w:rFonts w:cs="Arial"/>
        </w:rPr>
        <w:t>ü</w:t>
      </w:r>
      <w:r>
        <w:rPr>
          <w:rFonts w:cs="Arial"/>
        </w:rPr>
        <w:t xml:space="preserve">fung </w:t>
      </w:r>
      <w:r>
        <w:rPr>
          <w:rFonts w:cs="Arial"/>
        </w:rPr>
        <w:t>–</w:t>
      </w:r>
      <w:r>
        <w:rPr>
          <w:rFonts w:cs="Arial"/>
        </w:rPr>
        <w:t xml:space="preserve"> EG 13, bei einem Master </w:t>
      </w:r>
      <w:r>
        <w:rPr>
          <w:rFonts w:cs="Arial"/>
        </w:rPr>
        <w:t>–</w:t>
      </w:r>
      <w:r>
        <w:rPr>
          <w:rFonts w:cs="Arial"/>
        </w:rPr>
        <w:t xml:space="preserve"> EG 12). Nach erfolgreicher Zweiter Staatspr</w:t>
      </w:r>
      <w:r>
        <w:rPr>
          <w:rFonts w:cs="Arial"/>
        </w:rPr>
        <w:t>ü</w:t>
      </w:r>
      <w:r>
        <w:rPr>
          <w:rFonts w:cs="Arial"/>
        </w:rPr>
        <w:t>fung erfolgt die unbefristete Weiterbesch</w:t>
      </w:r>
      <w:r>
        <w:rPr>
          <w:rFonts w:cs="Arial"/>
        </w:rPr>
        <w:t>ä</w:t>
      </w:r>
      <w:r>
        <w:rPr>
          <w:rFonts w:cs="Arial"/>
        </w:rPr>
        <w:t>ftigung. Bei Vorliegen der beamtenrechtlichen Voraussetzungen erfolgt diese in einem Beamtenverh</w:t>
      </w:r>
      <w:r>
        <w:rPr>
          <w:rFonts w:cs="Arial"/>
        </w:rPr>
        <w:t>ä</w:t>
      </w:r>
      <w:r>
        <w:rPr>
          <w:rFonts w:cs="Arial"/>
        </w:rPr>
        <w:t>ltnis in der Laufbahn des Studienrates (Eingangsamt); ansonsten erfolgt die Weiterbesch</w:t>
      </w:r>
      <w:r>
        <w:rPr>
          <w:rFonts w:cs="Arial"/>
        </w:rPr>
        <w:t>ä</w:t>
      </w:r>
      <w:r>
        <w:rPr>
          <w:rFonts w:cs="Arial"/>
        </w:rPr>
        <w:t>ftigung im Tarifbesch</w:t>
      </w:r>
      <w:r>
        <w:rPr>
          <w:rFonts w:cs="Arial"/>
        </w:rPr>
        <w:t>ä</w:t>
      </w:r>
      <w:r>
        <w:rPr>
          <w:rFonts w:cs="Arial"/>
        </w:rPr>
        <w:t>ftigungsverh</w:t>
      </w:r>
      <w:r>
        <w:rPr>
          <w:rFonts w:cs="Arial"/>
        </w:rPr>
        <w:t>ä</w:t>
      </w:r>
      <w:r>
        <w:rPr>
          <w:rFonts w:cs="Arial"/>
        </w:rPr>
        <w:t>ltnis (EG 13 mit Zulage).</w:t>
      </w:r>
    </w:p>
    <w:p w14:paraId="79C67313" w14:textId="77777777" w:rsidR="00F32297" w:rsidRDefault="00F32297">
      <w:pPr>
        <w:pStyle w:val="V-Normaltext"/>
        <w:widowControl/>
      </w:pPr>
    </w:p>
    <w:p w14:paraId="4D399670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t>5.3</w:t>
      </w:r>
      <w:r>
        <w:tab/>
        <w:t>Von Beginn des Studiums nach Nummer 3 bis zu dessen Abschluss, wird vertraglich die Unterrichtsverpflichtung durchg</w:t>
      </w:r>
      <w:r>
        <w:t>ä</w:t>
      </w:r>
      <w:r>
        <w:t>ngig auf 13 zu erteilende Unterrichtsstunden reduziert. Dar</w:t>
      </w:r>
      <w:r>
        <w:t>ü</w:t>
      </w:r>
      <w:r>
        <w:t>ber hinaus k</w:t>
      </w:r>
      <w:r>
        <w:t>ö</w:t>
      </w:r>
      <w:r>
        <w:t>nnen aus der Teilnahme an der Qualifizierungsma</w:t>
      </w:r>
      <w:r>
        <w:t>ß</w:t>
      </w:r>
      <w:r>
        <w:t>nahme keine finanziellen Anspr</w:t>
      </w:r>
      <w:r>
        <w:t>ü</w:t>
      </w:r>
      <w:r>
        <w:t>che abgeleitet werden. W</w:t>
      </w:r>
      <w:r>
        <w:t>ä</w:t>
      </w:r>
      <w:r>
        <w:t>hrend des berufsbegleitenden Vorbereitungsdienstes wird die Unterrichtsverpflichtung nach Ma</w:t>
      </w:r>
      <w:r>
        <w:t>ß</w:t>
      </w:r>
      <w:r>
        <w:t>gabe der daf</w:t>
      </w:r>
      <w:r>
        <w:t>ü</w:t>
      </w:r>
      <w:r>
        <w:t>r geltenden Regelungen reduziert.</w:t>
      </w:r>
    </w:p>
    <w:p w14:paraId="354D2E50" w14:textId="77777777" w:rsidR="00F32297" w:rsidRDefault="00F32297">
      <w:pPr>
        <w:pStyle w:val="V-Normaltext"/>
        <w:widowControl/>
        <w:rPr>
          <w:rFonts w:cs="Calibri"/>
        </w:rPr>
      </w:pPr>
    </w:p>
    <w:p w14:paraId="6CF694EB" w14:textId="77777777" w:rsidR="00F32297" w:rsidRDefault="00F32297">
      <w:pPr>
        <w:pStyle w:val="V-ListeNormal1"/>
        <w:keepNext/>
        <w:widowControl/>
        <w:ind w:left="283" w:hanging="283"/>
      </w:pPr>
      <w:r>
        <w:rPr>
          <w:rFonts w:cs="Arial"/>
        </w:rPr>
        <w:t>5.4</w:t>
      </w:r>
      <w:r>
        <w:rPr>
          <w:rFonts w:cs="Arial"/>
        </w:rPr>
        <w:tab/>
      </w:r>
      <w:r>
        <w:rPr>
          <w:rFonts w:cs="Arial"/>
        </w:rPr>
        <w:t>Die aktive Teilnahme am Studium ist Bestandteil der zu erbringenden Arbeitsleistung; sie ist der Schulleitung halbj</w:t>
      </w:r>
      <w:r>
        <w:rPr>
          <w:rFonts w:cs="Arial"/>
        </w:rPr>
        <w:t>ä</w:t>
      </w:r>
      <w:r>
        <w:rPr>
          <w:rFonts w:cs="Arial"/>
        </w:rPr>
        <w:t>hrlich nachzuweisen.</w:t>
      </w:r>
    </w:p>
    <w:p w14:paraId="4ABBDDC0" w14:textId="77777777" w:rsidR="00F32297" w:rsidRDefault="00F32297">
      <w:pPr>
        <w:pStyle w:val="V-Normaltext"/>
        <w:widowControl/>
      </w:pPr>
    </w:p>
    <w:p w14:paraId="2436FB9F" w14:textId="77777777" w:rsidR="00F32297" w:rsidRDefault="00F32297">
      <w:pPr>
        <w:pStyle w:val="V-ListeNormal1"/>
        <w:keepNext/>
        <w:widowControl/>
        <w:ind w:left="283" w:hanging="283"/>
        <w:rPr>
          <w:rFonts w:cs="Arial"/>
        </w:rPr>
      </w:pPr>
      <w:r>
        <w:t>5.5</w:t>
      </w:r>
      <w:r>
        <w:tab/>
        <w:t>Die Teilnehmerinnen und Teilnehmer erteilen Unterricht in zwei F</w:t>
      </w:r>
      <w:r>
        <w:t>ä</w:t>
      </w:r>
      <w:r>
        <w:t>chern/Fachrichtungen unter Ber</w:t>
      </w:r>
      <w:r>
        <w:t>ü</w:t>
      </w:r>
      <w:r>
        <w:t>cksichtigung des jeweiligen Standes der Fortbildung.</w:t>
      </w:r>
    </w:p>
    <w:p w14:paraId="6C5FD9AD" w14:textId="77777777" w:rsidR="00F32297" w:rsidRDefault="00F32297">
      <w:pPr>
        <w:pStyle w:val="V-Normaltext"/>
        <w:widowControl/>
        <w:rPr>
          <w:rFonts w:cs="Calibri"/>
        </w:rPr>
      </w:pPr>
    </w:p>
    <w:p w14:paraId="342EB6A9" w14:textId="77777777" w:rsidR="00F32297" w:rsidRDefault="00F32297">
      <w:pPr>
        <w:pStyle w:val="V-Normaltext"/>
        <w:widowControl/>
      </w:pPr>
    </w:p>
    <w:p w14:paraId="7F225220" w14:textId="77777777" w:rsidR="00F32297" w:rsidRDefault="00F32297">
      <w:pPr>
        <w:pStyle w:val="V-Normaltext"/>
        <w:widowControl/>
        <w:rPr>
          <w:rFonts w:cs="Calibri"/>
        </w:rPr>
      </w:pPr>
    </w:p>
    <w:p w14:paraId="62B58292" w14:textId="77777777" w:rsidR="00F32297" w:rsidRDefault="00F32297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295"/>
        <w:gridCol w:w="1636"/>
        <w:gridCol w:w="1994"/>
      </w:tblGrid>
      <w:tr w:rsidR="00000000" w14:paraId="1E86262C" w14:textId="77777777">
        <w:tc>
          <w:tcPr>
            <w:tcW w:w="4890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5EF912" w14:textId="77777777" w:rsidR="00F32297" w:rsidRDefault="00F32297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rPr>
                <w:b/>
              </w:rPr>
              <w:t>Fachhochschulabschl</w:t>
            </w:r>
            <w:r>
              <w:rPr>
                <w:b/>
              </w:rPr>
              <w:t>ü</w:t>
            </w:r>
            <w:r>
              <w:rPr>
                <w:b/>
              </w:rPr>
              <w:t>sse,</w:t>
            </w:r>
            <w:r>
              <w:rPr>
                <w:b/>
              </w:rPr>
              <w:br/>
              <w:t>Teilanerkennungen und nachzustudierende F</w:t>
            </w:r>
            <w:r>
              <w:rPr>
                <w:b/>
              </w:rPr>
              <w:t>ä</w:t>
            </w:r>
            <w:r>
              <w:rPr>
                <w:b/>
              </w:rPr>
              <w:t>cher</w:t>
            </w:r>
          </w:p>
        </w:tc>
      </w:tr>
      <w:tr w:rsidR="00000000" w14:paraId="21668811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3186A" w14:textId="77777777" w:rsidR="00F32297" w:rsidRDefault="00F32297">
            <w:pPr>
              <w:pStyle w:val="V-Normaltext"/>
              <w:widowControl/>
              <w:spacing w:before="10" w:after="30" w:line="140" w:lineRule="exact"/>
              <w:jc w:val="left"/>
              <w:rPr>
                <w:rFonts w:cs="Calibri"/>
              </w:rPr>
            </w:pPr>
            <w:r>
              <w:rPr>
                <w:b/>
                <w:sz w:val="14"/>
              </w:rPr>
              <w:t>Fachhochschul</w:t>
            </w:r>
            <w:r>
              <w:rPr>
                <w:b/>
                <w:sz w:val="14"/>
              </w:rPr>
              <w:lastRenderedPageBreak/>
              <w:t>abschl</w:t>
            </w:r>
            <w:r>
              <w:rPr>
                <w:b/>
                <w:sz w:val="14"/>
              </w:rPr>
              <w:t>ü</w:t>
            </w:r>
            <w:r>
              <w:rPr>
                <w:b/>
                <w:sz w:val="14"/>
              </w:rPr>
              <w:t>sse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C575A" w14:textId="77777777" w:rsidR="00F32297" w:rsidRDefault="00F32297">
            <w:pPr>
              <w:pStyle w:val="V-Normaltext"/>
              <w:widowControl/>
              <w:spacing w:before="10" w:after="30" w:line="140" w:lineRule="exact"/>
              <w:jc w:val="left"/>
              <w:rPr>
                <w:rFonts w:cs="Calibri"/>
              </w:rPr>
            </w:pPr>
            <w:r>
              <w:rPr>
                <w:b/>
                <w:sz w:val="14"/>
              </w:rPr>
              <w:lastRenderedPageBreak/>
              <w:t xml:space="preserve">Teilanerkennung als </w:t>
            </w:r>
            <w:r>
              <w:rPr>
                <w:b/>
                <w:sz w:val="14"/>
              </w:rPr>
              <w:br/>
            </w:r>
            <w:r>
              <w:rPr>
                <w:b/>
                <w:sz w:val="14"/>
              </w:rPr>
              <w:lastRenderedPageBreak/>
              <w:t xml:space="preserve">berufliche Fachrichtung gem. </w:t>
            </w:r>
            <w:r>
              <w:rPr>
                <w:b/>
                <w:sz w:val="14"/>
              </w:rPr>
              <w:t>§</w:t>
            </w:r>
            <w:r>
              <w:rPr>
                <w:b/>
                <w:sz w:val="14"/>
              </w:rPr>
              <w:t xml:space="preserve"> 20 Abs. 5 Satz 1 LABG (BASS 1 </w:t>
            </w:r>
            <w:r>
              <w:rPr>
                <w:b/>
                <w:sz w:val="14"/>
              </w:rPr>
              <w:t>–</w:t>
            </w:r>
            <w:r>
              <w:rPr>
                <w:b/>
                <w:sz w:val="14"/>
              </w:rPr>
              <w:t xml:space="preserve"> 8)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2FDE0E" w14:textId="77777777" w:rsidR="00F32297" w:rsidRDefault="00F32297">
            <w:pPr>
              <w:pStyle w:val="V-Normaltext"/>
              <w:widowControl/>
              <w:spacing w:before="10" w:after="30" w:line="140" w:lineRule="exact"/>
              <w:jc w:val="left"/>
              <w:rPr>
                <w:rFonts w:cs="Calibri"/>
              </w:rPr>
            </w:pPr>
            <w:r>
              <w:rPr>
                <w:b/>
                <w:sz w:val="14"/>
              </w:rPr>
              <w:lastRenderedPageBreak/>
              <w:t>F</w:t>
            </w:r>
            <w:r>
              <w:rPr>
                <w:b/>
                <w:sz w:val="14"/>
              </w:rPr>
              <w:t>ü</w:t>
            </w:r>
            <w:r>
              <w:rPr>
                <w:b/>
                <w:sz w:val="14"/>
              </w:rPr>
              <w:t>r das Nachstudium emp</w:t>
            </w:r>
            <w:r>
              <w:rPr>
                <w:b/>
                <w:sz w:val="14"/>
              </w:rPr>
              <w:lastRenderedPageBreak/>
              <w:t>fohlene F</w:t>
            </w:r>
            <w:r>
              <w:rPr>
                <w:b/>
                <w:sz w:val="14"/>
              </w:rPr>
              <w:t>ä</w:t>
            </w:r>
            <w:r>
              <w:rPr>
                <w:b/>
                <w:sz w:val="14"/>
              </w:rPr>
              <w:t>cher/Fachrichtungen</w:t>
            </w:r>
          </w:p>
        </w:tc>
      </w:tr>
      <w:tr w:rsidR="00000000" w14:paraId="2561392A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ECAD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lastRenderedPageBreak/>
              <w:t>Maschinenbau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39868F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BE29B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Fahrzeugtechnik oder Physik oder Mathematik oder Technische Informatik oder Versorgungstechnik oder Fertigungstechnik</w:t>
            </w:r>
          </w:p>
        </w:tc>
      </w:tr>
      <w:tr w:rsidR="00000000" w14:paraId="7457F109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DAC678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Fertigungstechnik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FCA4A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Fertigungstechnik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4E02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 oder Physik oder Mathematik oder Technische Informatik</w:t>
            </w:r>
          </w:p>
        </w:tc>
      </w:tr>
      <w:tr w:rsidR="00000000" w14:paraId="74D7599F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C6E14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Versorgungstechnik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BE2AB4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Versorgungstechnik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790C3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Physik oder Mathematik oder Technische Informatik oder Maschinenbautechnik</w:t>
            </w:r>
          </w:p>
        </w:tc>
      </w:tr>
      <w:tr w:rsidR="00000000" w14:paraId="367CFDBF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96245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Fahrzeugtechnik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FC2580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Fahrzeugtechnik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374C74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 oder Physik oder Mathematik oder Technische Informatik</w:t>
            </w:r>
          </w:p>
        </w:tc>
      </w:tr>
      <w:tr w:rsidR="00000000" w14:paraId="6C00B19B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F48BF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36C8B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BEDBB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Nachrichtentechnik oder Energietechnik oder Physik oder Mathematik oder Technische Informatik</w:t>
            </w:r>
          </w:p>
        </w:tc>
      </w:tr>
      <w:tr w:rsidR="00000000" w14:paraId="39FE8925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AA803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Energietechnik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06AAF5" w14:textId="77777777" w:rsidR="00F32297" w:rsidRDefault="00F32297">
            <w:pPr>
              <w:pStyle w:val="V-Normaltext"/>
              <w:widowControl/>
              <w:spacing w:before="10" w:after="30" w:line="130" w:lineRule="exact"/>
              <w:rPr>
                <w:rFonts w:cs="Calibri"/>
              </w:rPr>
            </w:pPr>
            <w:r>
              <w:rPr>
                <w:sz w:val="13"/>
              </w:rPr>
              <w:t>Energietechnik</w:t>
            </w:r>
            <w:r>
              <w:rPr>
                <w:sz w:val="13"/>
              </w:rPr>
              <w:br/>
              <w:t>oder</w:t>
            </w:r>
            <w:r>
              <w:rPr>
                <w:sz w:val="13"/>
              </w:rPr>
              <w:br/>
              <w:t>Versorgungstechnik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D94A2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 oder Physik oder Mathematik oder Technische Informatik</w:t>
            </w:r>
          </w:p>
        </w:tc>
      </w:tr>
      <w:tr w:rsidR="00000000" w14:paraId="56DDF5D3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0152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Nachrichtentechnik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8424C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Nachrichtentechnik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34423E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 oder Physik oder Mathematik oder Technische Informatik</w:t>
            </w:r>
          </w:p>
        </w:tc>
      </w:tr>
      <w:tr w:rsidR="00000000" w14:paraId="1A1B6113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C8D6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Konstruktionstechnik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3A460B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9DFDB7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Fahrzeugtechnik oder Physik oder Mathematik oder Technische Informatik oder Versorgungstechnik oder Fertigungstechnik</w:t>
            </w:r>
          </w:p>
        </w:tc>
      </w:tr>
      <w:tr w:rsidR="00000000" w14:paraId="584ADBDC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7D8AA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Verfahrenstechnik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EFC587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9A8BA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Fahrzeugtechnik oder Physik oder Mathematik oder Technische Informatik oder Versorgungstechnik oder Fertigungstechnik oder Chemie</w:t>
            </w:r>
          </w:p>
        </w:tc>
      </w:tr>
      <w:tr w:rsidR="00000000" w14:paraId="26966DAE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E15D2A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Maschinenbau-</w:t>
            </w:r>
            <w:r>
              <w:rPr>
                <w:sz w:val="13"/>
              </w:rPr>
              <w:br/>
              <w:t>informatik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BFF0B8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Maschinenbautechnik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82A23A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Technische Informatik</w:t>
            </w:r>
          </w:p>
        </w:tc>
      </w:tr>
      <w:tr w:rsidR="00000000" w14:paraId="14DE9DD6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A612F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Informatik (Schwerpunkt: Informationstechnik)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6F3205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Technische Informatik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DEE407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 oder Mathematik</w:t>
            </w:r>
          </w:p>
        </w:tc>
      </w:tr>
      <w:tr w:rsidR="00000000" w14:paraId="17075F20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59E48C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Angewandte Informatik (Schwerpunkt: Elektrotechnik/Elektronik/Nachrichtentechnik)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A1A57B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Technische Informatik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56124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Elektrotechnik</w:t>
            </w:r>
          </w:p>
        </w:tc>
      </w:tr>
      <w:tr w:rsidR="00000000" w14:paraId="57B4D97B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8FD62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Angewandte Chemie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7D594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Chemietechnik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D6562D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Chemie oder Technische Informatik</w:t>
            </w:r>
          </w:p>
        </w:tc>
      </w:tr>
      <w:tr w:rsidR="00000000" w14:paraId="7EC9801E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83B6B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Pharmatechnik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5BC0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Chemietechnik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B8B37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Chemie oder Technische Informatik</w:t>
            </w:r>
          </w:p>
        </w:tc>
      </w:tr>
      <w:tr w:rsidR="00000000" w14:paraId="7EB24B7E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44FF54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Wirtschaftswissenschaften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3F9E1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Wirtschaftswissenschaften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9607B4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Wirtschaftsinformatik</w:t>
            </w:r>
          </w:p>
        </w:tc>
      </w:tr>
      <w:tr w:rsidR="00000000" w14:paraId="47AAA79E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072F71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Sozialarbeit/Sozialp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dagogik (Schwerpunkt: Arbeit mit Kindern)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B3AF88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Sozialp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dagogik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61D80F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Wirtschaftslehre/Politik</w:t>
            </w:r>
          </w:p>
        </w:tc>
      </w:tr>
      <w:tr w:rsidR="00000000" w14:paraId="388745F2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D2F0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Ö</w:t>
            </w:r>
            <w:r>
              <w:rPr>
                <w:sz w:val="13"/>
              </w:rPr>
              <w:t>kotrophologie/Hauswirtschaft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318565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Ern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hrungs- und Hauswirtschaftswissenschaft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D73E8C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Chemie oder Biologie</w:t>
            </w:r>
          </w:p>
        </w:tc>
      </w:tr>
      <w:tr w:rsidR="00000000" w14:paraId="082A56B4" w14:textId="77777777">
        <w:tc>
          <w:tcPr>
            <w:tcW w:w="12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31A8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Pflegep</w:t>
            </w:r>
            <w:r>
              <w:rPr>
                <w:sz w:val="13"/>
              </w:rPr>
              <w:t>ä</w:t>
            </w:r>
            <w:r>
              <w:rPr>
                <w:sz w:val="13"/>
              </w:rPr>
              <w:t>dagogik</w:t>
            </w:r>
          </w:p>
        </w:tc>
        <w:tc>
          <w:tcPr>
            <w:tcW w:w="162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6D56B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Gesundheitswissenschaft/Pflege</w:t>
            </w:r>
          </w:p>
        </w:tc>
        <w:tc>
          <w:tcPr>
            <w:tcW w:w="19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A410EE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Biologie</w:t>
            </w:r>
          </w:p>
        </w:tc>
      </w:tr>
    </w:tbl>
    <w:p w14:paraId="5B4CDB81" w14:textId="77777777" w:rsidR="00F32297" w:rsidRDefault="00F32297">
      <w:pPr>
        <w:pStyle w:val="V-Normaltext"/>
        <w:widowControl/>
        <w:jc w:val="right"/>
        <w:rPr>
          <w:rFonts w:cs="Calibri"/>
        </w:rPr>
      </w:pPr>
      <w:r>
        <w:rPr>
          <w:b/>
        </w:rPr>
        <w:t xml:space="preserve"> 1</w:t>
      </w:r>
    </w:p>
    <w:p w14:paraId="2E8DD2D5" w14:textId="77777777" w:rsidR="00F32297" w:rsidRDefault="00F32297">
      <w:pPr>
        <w:pStyle w:val="V-Normaltext"/>
        <w:widowControl/>
      </w:pPr>
    </w:p>
    <w:p w14:paraId="11DE0F99" w14:textId="77777777" w:rsidR="00F32297" w:rsidRDefault="00F32297">
      <w:pPr>
        <w:pStyle w:val="V-Normaltext"/>
        <w:widowControl/>
        <w:rPr>
          <w:rFonts w:cs="Calibri"/>
        </w:rPr>
      </w:pPr>
    </w:p>
    <w:p w14:paraId="0F09085F" w14:textId="77777777" w:rsidR="00F32297" w:rsidRDefault="00F32297">
      <w:pPr>
        <w:pStyle w:val="V-Normaltext"/>
        <w:widowControl/>
        <w:jc w:val="right"/>
        <w:rPr>
          <w:rFonts w:cs="Calibri"/>
        </w:rPr>
      </w:pPr>
      <w:r>
        <w:rPr>
          <w:b/>
        </w:rPr>
        <w:t xml:space="preserve">Anlage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746"/>
        <w:gridCol w:w="3179"/>
      </w:tblGrid>
      <w:tr w:rsidR="00000000" w14:paraId="670CD8B5" w14:textId="77777777">
        <w:tc>
          <w:tcPr>
            <w:tcW w:w="4878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92E94B" w14:textId="77777777" w:rsidR="00F32297" w:rsidRDefault="00F32297">
            <w:pPr>
              <w:pStyle w:val="V-Normaltext"/>
              <w:widowControl/>
              <w:spacing w:before="10" w:after="30" w:line="150" w:lineRule="exact"/>
              <w:jc w:val="center"/>
              <w:rPr>
                <w:rFonts w:cs="Calibri"/>
              </w:rPr>
            </w:pPr>
            <w:r>
              <w:rPr>
                <w:b/>
              </w:rPr>
              <w:t>Im Fernstudium an der Fernuniversit</w:t>
            </w:r>
            <w:r>
              <w:rPr>
                <w:b/>
              </w:rPr>
              <w:t>ä</w:t>
            </w:r>
            <w:r>
              <w:rPr>
                <w:b/>
              </w:rPr>
              <w:t>t Hagen</w:t>
            </w:r>
            <w:r>
              <w:rPr>
                <w:b/>
              </w:rPr>
              <w:br/>
              <w:t>studierbare F</w:t>
            </w:r>
            <w:r>
              <w:rPr>
                <w:b/>
              </w:rPr>
              <w:t>ä</w:t>
            </w:r>
            <w:r>
              <w:rPr>
                <w:b/>
              </w:rPr>
              <w:t>cher/Fachrichtungen</w:t>
            </w:r>
          </w:p>
        </w:tc>
      </w:tr>
      <w:tr w:rsidR="00000000" w14:paraId="465FC590" w14:textId="77777777">
        <w:tc>
          <w:tcPr>
            <w:tcW w:w="17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E27842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Fach</w:t>
            </w:r>
          </w:p>
        </w:tc>
        <w:tc>
          <w:tcPr>
            <w:tcW w:w="314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C7A61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Studiengang</w:t>
            </w:r>
          </w:p>
        </w:tc>
      </w:tr>
      <w:tr w:rsidR="00000000" w14:paraId="6EDABB7D" w14:textId="77777777">
        <w:tc>
          <w:tcPr>
            <w:tcW w:w="17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2AF58F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Mathematik</w:t>
            </w:r>
          </w:p>
        </w:tc>
        <w:tc>
          <w:tcPr>
            <w:tcW w:w="314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B5D66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Master im Fach Mathematik: Methoden und Modelle</w:t>
            </w:r>
          </w:p>
        </w:tc>
      </w:tr>
      <w:tr w:rsidR="00000000" w14:paraId="6360B440" w14:textId="77777777">
        <w:tc>
          <w:tcPr>
            <w:tcW w:w="172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579569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Technische Informatik</w:t>
            </w:r>
          </w:p>
        </w:tc>
        <w:tc>
          <w:tcPr>
            <w:tcW w:w="314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0BB663" w14:textId="77777777" w:rsidR="00F32297" w:rsidRDefault="00F32297">
            <w:pPr>
              <w:pStyle w:val="V-Normaltext"/>
              <w:widowControl/>
              <w:spacing w:before="10" w:after="30" w:line="130" w:lineRule="exact"/>
              <w:jc w:val="left"/>
              <w:rPr>
                <w:rFonts w:cs="Calibri"/>
              </w:rPr>
            </w:pPr>
            <w:r>
              <w:rPr>
                <w:sz w:val="13"/>
              </w:rPr>
              <w:t>Master of Computer Science</w:t>
            </w:r>
          </w:p>
        </w:tc>
      </w:tr>
    </w:tbl>
    <w:p w14:paraId="0FEFF59C" w14:textId="77777777" w:rsidR="00F32297" w:rsidRDefault="00F32297">
      <w:pPr>
        <w:pStyle w:val="V-Normaltext"/>
        <w:widowControl/>
        <w:jc w:val="right"/>
        <w:rPr>
          <w:rFonts w:cs="Calibri"/>
        </w:rPr>
      </w:pPr>
      <w:r>
        <w:rPr>
          <w:b/>
        </w:rPr>
        <w:t>2</w:t>
      </w:r>
    </w:p>
    <w:p w14:paraId="03AE2CE7" w14:textId="77777777" w:rsidR="00F32297" w:rsidRDefault="00F32297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1E9EC" w14:textId="77777777" w:rsidR="00F32297" w:rsidRDefault="00F32297">
      <w:r>
        <w:separator/>
      </w:r>
    </w:p>
  </w:endnote>
  <w:endnote w:type="continuationSeparator" w:id="0">
    <w:p w14:paraId="3F9CAF3C" w14:textId="77777777" w:rsidR="00F32297" w:rsidRDefault="00F32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42405E" w14:textId="77777777" w:rsidR="00F32297" w:rsidRDefault="00F32297">
    <w:pPr>
      <w:pStyle w:val="V-Normaltext"/>
      <w:widowControl/>
      <w:jc w:val="right"/>
      <w:rPr>
        <w:rFonts w:cs="Calibri"/>
      </w:rPr>
    </w:pPr>
    <w:r>
      <w:rPr>
        <w:b/>
      </w:rPr>
      <w:t>©</w:t>
    </w:r>
    <w:r>
      <w:rPr>
        <w:b/>
      </w:rPr>
      <w:t xml:space="preserve"> Ritterbach Verlag GmbH</w:t>
    </w:r>
  </w:p>
  <w:p w14:paraId="68AC4591" w14:textId="77777777" w:rsidR="00F32297" w:rsidRDefault="00F32297">
    <w:pPr>
      <w:pStyle w:val="V-Normaltext"/>
      <w:widowControl/>
      <w:spacing w:before="10" w:after="50" w:line="190" w:lineRule="exact"/>
      <w:jc w:val="left"/>
    </w:pPr>
  </w:p>
  <w:p w14:paraId="33F5A956" w14:textId="77777777" w:rsidR="00F32297" w:rsidRDefault="00F32297">
    <w:pPr>
      <w:pStyle w:val="V-Normaltext"/>
      <w:widowControl/>
      <w:spacing w:before="10" w:after="50" w:line="190" w:lineRule="exact"/>
      <w:jc w:val="left"/>
      <w:rPr>
        <w:rFonts w:cs="Calibri"/>
      </w:rPr>
    </w:pPr>
  </w:p>
  <w:p w14:paraId="726E2407" w14:textId="77777777" w:rsidR="00F32297" w:rsidRDefault="00F32297">
    <w:pPr>
      <w:pStyle w:val="V-Normaltext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AB550D" w14:textId="77777777" w:rsidR="00F32297" w:rsidRDefault="00F3229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8E08CB2" w14:textId="77777777" w:rsidR="00F32297" w:rsidRDefault="00F3229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0393"/>
    <w:rsid w:val="001D4CE3"/>
    <w:rsid w:val="009F0393"/>
    <w:rsid w:val="00F3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A747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1329</Words>
  <Characters>8379</Characters>
  <Application>Microsoft Office Word</Application>
  <DocSecurity>0</DocSecurity>
  <Lines>69</Lines>
  <Paragraphs>19</Paragraphs>
  <ScaleCrop>false</ScaleCrop>
  <Company/>
  <LinksUpToDate>false</LinksUpToDate>
  <CharactersWithSpaces>9689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