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15E35" w:rsidRDefault="00C15E35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80" w:type="dxa"/>
          <w:bottom w:w="120" w:type="dxa"/>
          <w:right w:w="80" w:type="dxa"/>
        </w:tblCellMar>
        <w:tblLook w:val="0000" w:firstRow="0" w:lastRow="0" w:firstColumn="0" w:lastColumn="0" w:noHBand="0" w:noVBand="0"/>
      </w:tblPr>
      <w:tblGrid>
        <w:gridCol w:w="5045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00" w:type="dxa"/>
              <w:left w:w="80" w:type="dxa"/>
              <w:bottom w:w="120" w:type="dxa"/>
              <w:right w:w="80" w:type="dxa"/>
            </w:tcMar>
          </w:tcPr>
          <w:p w:rsidR="00C15E35" w:rsidRDefault="00C15E35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Bewertung des Arbeitsverhaltens und Sozialverhaltens in Zeugnissen</w:t>
            </w:r>
          </w:p>
          <w:p w:rsidR="00C15E35" w:rsidRDefault="00C15E35">
            <w:pPr>
              <w:pStyle w:val="V-Normaltext"/>
              <w:widowControl/>
              <w:spacing w:before="10" w:after="30" w:line="180" w:lineRule="exact"/>
            </w:pPr>
          </w:p>
          <w:p w:rsidR="00C15E35" w:rsidRDefault="00C15E35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sz w:val="18"/>
              </w:rPr>
              <w:t xml:space="preserve">Aufgrund der Verordnung vom 5. November 2008 (ABl. NRW. 11/08) und der folgenden 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nderungserlasse Nrn. 1 bis 3 vom 15. 11. 2008 (ABl. NRW. 11/08) ist in den Zeugnismustern die Anzahl der Noten 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 xml:space="preserve">r das Arbeitsverhalten und Sozialverhalten von sechs Noten auf jetzt drei Noten reduziert. 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>Die nachfolgenden Zeugnismuster ersetzen die entsprechenden Zeugnismuster der Ausbildungs- und Pr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 xml:space="preserve">fungsordnungen (BASS 2008/2009 13 </w:t>
            </w: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 xml:space="preserve"> 11 Nr. 1.2, 13 </w:t>
            </w: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 xml:space="preserve"> 21 Nr. 1.2, 13 </w:t>
            </w: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 xml:space="preserve"> 32 Nr. 3.2 und 13 </w:t>
            </w: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 xml:space="preserve"> 33 Nr. 1.2).</w:t>
            </w:r>
          </w:p>
          <w:p w:rsidR="00C15E35" w:rsidRDefault="00C15E35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Bei den VVzAPO-GOSt wurde zus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tzlich zur ge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nderten Bewertung des Arbeitsverhaltens und Sozialverhaltens die einleitende Sitzung zu den m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ndlichen Abiturpr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VV 37.41 zu 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37 auf den Zeitpunkt vor dem 1. Zentralen Abiturausschuss (</w:t>
            </w:r>
            <w:r>
              <w:rPr>
                <w:sz w:val="18"/>
              </w:rPr>
              <w:t>§</w:t>
            </w:r>
            <w:r>
              <w:rPr>
                <w:sz w:val="18"/>
              </w:rPr>
              <w:t xml:space="preserve"> 30 Abs. 1 APO-GOSt) vorverlegt.</w:t>
            </w:r>
          </w:p>
          <w:p w:rsidR="00C15E35" w:rsidRDefault="00C15E35">
            <w:pPr>
              <w:pStyle w:val="V-Normaltext"/>
              <w:widowControl/>
              <w:spacing w:before="10" w:after="30" w:line="180" w:lineRule="exact"/>
            </w:pPr>
          </w:p>
          <w:p w:rsidR="00C15E35" w:rsidRDefault="00C15E35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sz w:val="18"/>
              </w:rPr>
              <w:t xml:space="preserve">Auch bei den VVzAPO-BK (Anlagen C und D) sind weitere kleinere Korrekturen vorgenommen worden: 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Die Fu</w:t>
            </w:r>
            <w:r>
              <w:rPr>
                <w:rFonts w:cs="Calibri"/>
                <w:sz w:val="18"/>
              </w:rPr>
              <w:t>ß</w:t>
            </w:r>
            <w:r>
              <w:rPr>
                <w:rFonts w:cs="Calibri"/>
                <w:sz w:val="18"/>
              </w:rPr>
              <w:t>note an den Fehlzeiten ist gestrichen, entsprechend ist die Fu</w:t>
            </w:r>
            <w:r>
              <w:rPr>
                <w:rFonts w:cs="Calibri"/>
                <w:sz w:val="18"/>
              </w:rPr>
              <w:t>ß</w:t>
            </w:r>
            <w:r>
              <w:rPr>
                <w:rFonts w:cs="Calibri"/>
                <w:sz w:val="18"/>
              </w:rPr>
              <w:t>notenz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hlung ver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ndert;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In Anlage C 19 Seite 3 Satz 1 sind die Fu</w:t>
            </w:r>
            <w:r>
              <w:rPr>
                <w:rFonts w:cs="Calibri"/>
                <w:sz w:val="18"/>
              </w:rPr>
              <w:t>ß</w:t>
            </w:r>
            <w:r>
              <w:rPr>
                <w:rFonts w:cs="Calibri"/>
                <w:sz w:val="18"/>
              </w:rPr>
              <w:t>noten versetzt;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In den Anlagen C 20 Seite 1 und C 21 Seite 1 ist bei der nennung der rechtlichen Grundlagen jeweils an zweiter Stelle ein zus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tzlicher Spiegelstrich eingef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gt;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Anlage D 30 a ist neu;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In Anlage D 31 Seite 3 sind S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tze 2 und 3 umformuliert und die Angabe der Durchschnittsnote eingef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gt;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In Anlage D 32 Seite 2 ist der Satz vor Angabe der Fehlzeiten pr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zisiert;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In Anlage D 33 Seite 1 sind die W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>rter</w:t>
            </w:r>
            <w:r>
              <w:rPr>
                <w:rFonts w:cs="Calibri"/>
                <w:sz w:val="18"/>
              </w:rPr>
              <w:t>„</w:t>
            </w:r>
            <w:r>
              <w:rPr>
                <w:rFonts w:cs="Calibri"/>
                <w:sz w:val="18"/>
              </w:rPr>
              <w:t>Dem Zeugnis</w:t>
            </w:r>
            <w:r>
              <w:rPr>
                <w:rFonts w:cs="Calibri"/>
                <w:sz w:val="18"/>
              </w:rPr>
              <w:t>“</w:t>
            </w:r>
            <w:r>
              <w:rPr>
                <w:rFonts w:cs="Calibri"/>
                <w:sz w:val="18"/>
              </w:rPr>
              <w:t xml:space="preserve"> durch die W</w:t>
            </w:r>
            <w:r>
              <w:rPr>
                <w:rFonts w:cs="Calibri"/>
                <w:sz w:val="18"/>
              </w:rPr>
              <w:t>ö</w:t>
            </w:r>
            <w:r>
              <w:rPr>
                <w:rFonts w:cs="Calibri"/>
                <w:sz w:val="18"/>
              </w:rPr>
              <w:t xml:space="preserve">rter </w:t>
            </w:r>
            <w:r>
              <w:rPr>
                <w:rFonts w:cs="Calibri"/>
                <w:sz w:val="18"/>
              </w:rPr>
              <w:t>„</w:t>
            </w:r>
            <w:r>
              <w:rPr>
                <w:rFonts w:cs="Calibri"/>
                <w:sz w:val="18"/>
              </w:rPr>
              <w:t>Der Bescheinigung</w:t>
            </w:r>
            <w:r>
              <w:rPr>
                <w:rFonts w:cs="Calibri"/>
                <w:sz w:val="18"/>
              </w:rPr>
              <w:t>“</w:t>
            </w:r>
            <w:r>
              <w:rPr>
                <w:rFonts w:cs="Calibri"/>
                <w:sz w:val="18"/>
              </w:rPr>
              <w:t xml:space="preserve"> ausgetauscht, auf Seite 2 ist die Erl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uterung nach der Tabelle zur Umsetzung der Noten in Punkte entfallen, auf Seite 3 ist die Bitte zu einem Beratungsgespr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ch ver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ndert;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 xml:space="preserve">In Anlage D 41 Seite 3 Nummer 3 ist das Wort </w:t>
            </w:r>
            <w:r>
              <w:rPr>
                <w:rFonts w:cs="Calibri"/>
                <w:sz w:val="18"/>
              </w:rPr>
              <w:t>„</w:t>
            </w:r>
            <w:r>
              <w:rPr>
                <w:rFonts w:cs="Calibri"/>
                <w:sz w:val="18"/>
              </w:rPr>
              <w:t>Auswertung</w:t>
            </w:r>
            <w:r>
              <w:rPr>
                <w:rFonts w:cs="Calibri"/>
                <w:sz w:val="18"/>
              </w:rPr>
              <w:t>“</w:t>
            </w:r>
            <w:r>
              <w:rPr>
                <w:rFonts w:cs="Calibri"/>
                <w:sz w:val="18"/>
              </w:rPr>
              <w:t xml:space="preserve"> durch </w:t>
            </w:r>
            <w:r>
              <w:rPr>
                <w:rFonts w:cs="Calibri"/>
                <w:sz w:val="18"/>
              </w:rPr>
              <w:t>„</w:t>
            </w:r>
            <w:r>
              <w:rPr>
                <w:rFonts w:cs="Calibri"/>
                <w:sz w:val="18"/>
              </w:rPr>
              <w:t>Wertung</w:t>
            </w:r>
            <w:r>
              <w:rPr>
                <w:rFonts w:cs="Calibri"/>
                <w:sz w:val="18"/>
              </w:rPr>
              <w:t>“</w:t>
            </w:r>
            <w:r>
              <w:rPr>
                <w:rFonts w:cs="Calibri"/>
                <w:sz w:val="18"/>
              </w:rPr>
              <w:t xml:space="preserve"> ersetzt;</w:t>
            </w:r>
          </w:p>
          <w:p w:rsidR="00C15E35" w:rsidRDefault="00C15E35">
            <w:pPr>
              <w:pStyle w:val="V-Normaltext"/>
              <w:widowControl/>
              <w:spacing w:before="10" w:after="50" w:line="180" w:lineRule="exact"/>
              <w:ind w:left="283" w:hanging="283"/>
            </w:pPr>
            <w:r>
              <w:rPr>
                <w:rFonts w:cs="Calibri"/>
                <w:sz w:val="18"/>
              </w:rPr>
              <w:t>–</w:t>
            </w:r>
            <w:r>
              <w:rPr>
                <w:rFonts w:cs="Calibri"/>
                <w:sz w:val="18"/>
              </w:rPr>
              <w:tab/>
              <w:t>In Anlage D 45 Seite 1 ist bei der Nennung der rechtlichen Grundlagen ein zus</w:t>
            </w:r>
            <w:r>
              <w:rPr>
                <w:rFonts w:cs="Calibri"/>
                <w:sz w:val="18"/>
              </w:rPr>
              <w:t>ä</w:t>
            </w:r>
            <w:r>
              <w:rPr>
                <w:rFonts w:cs="Calibri"/>
                <w:sz w:val="18"/>
              </w:rPr>
              <w:t>tzlicher Spiegelstrich angef</w:t>
            </w:r>
            <w:r>
              <w:rPr>
                <w:rFonts w:cs="Calibri"/>
                <w:sz w:val="18"/>
              </w:rPr>
              <w:t>ü</w:t>
            </w:r>
            <w:r>
              <w:rPr>
                <w:rFonts w:cs="Calibri"/>
                <w:sz w:val="18"/>
              </w:rPr>
              <w:t>gt.</w:t>
            </w:r>
          </w:p>
          <w:p w:rsidR="00C15E35" w:rsidRDefault="00C15E35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b/>
                <w:sz w:val="18"/>
              </w:rPr>
              <w:t>Aus aktuellem Anlass werden die ge</w:t>
            </w:r>
            <w:r>
              <w:rPr>
                <w:rFonts w:cs="Calibri"/>
                <w:b/>
                <w:sz w:val="18"/>
              </w:rPr>
              <w:t>ä</w:t>
            </w:r>
            <w:r>
              <w:rPr>
                <w:rFonts w:cs="Calibri"/>
                <w:b/>
                <w:sz w:val="18"/>
              </w:rPr>
              <w:t xml:space="preserve">nderten Zeugnismuster im Bildungsportal angeboten unter: </w:t>
            </w:r>
            <w:r>
              <w:rPr>
                <w:rFonts w:cs="Calibri"/>
                <w:b/>
                <w:sz w:val="18"/>
              </w:rPr>
              <w:br/>
            </w:r>
          </w:p>
          <w:p w:rsidR="00C15E35" w:rsidRDefault="00C15E35">
            <w:pPr>
              <w:pStyle w:val="V-Normaltext"/>
              <w:widowControl/>
              <w:spacing w:before="10" w:after="30" w:line="180" w:lineRule="exact"/>
            </w:pPr>
            <w:hyperlink r:id="rId7" w:history="1">
              <w:r>
                <w:t>www.schulministerium.nrw.de \&gt; Schulrecht \&gt; Ausbil</w:t>
              </w:r>
            </w:hyperlink>
            <w:r>
              <w:rPr>
                <w:rFonts w:cs="Calibri"/>
                <w:b/>
                <w:sz w:val="18"/>
              </w:rPr>
              <w:t>dungs- und Pr</w:t>
            </w:r>
            <w:r>
              <w:rPr>
                <w:rFonts w:cs="Calibri"/>
                <w:b/>
                <w:sz w:val="18"/>
              </w:rPr>
              <w:t>ü</w:t>
            </w:r>
            <w:r>
              <w:rPr>
                <w:rFonts w:cs="Calibri"/>
                <w:b/>
                <w:sz w:val="18"/>
              </w:rPr>
              <w:t>fungsordnungen</w:t>
            </w:r>
            <w:r>
              <w:rPr>
                <w:rFonts w:cs="Calibri"/>
                <w:b/>
                <w:sz w:val="18"/>
              </w:rPr>
              <w:br/>
            </w:r>
          </w:p>
        </w:tc>
      </w:tr>
    </w:tbl>
    <w:p w:rsidR="00C15E35" w:rsidRDefault="00C15E35">
      <w:pPr>
        <w:pStyle w:val="V-Normaltext"/>
        <w:widowControl/>
        <w:spacing w:before="10" w:after="50" w:line="180" w:lineRule="exact"/>
        <w:ind w:left="0" w:firstLine="0"/>
      </w:pPr>
      <w:r>
        <w:rPr>
          <w:rFonts w:cs="Calibri"/>
          <w:b/>
          <w:sz w:val="18"/>
        </w:rPr>
        <w:t xml:space="preserve">Zu BASS  </w:t>
      </w:r>
      <w:r>
        <w:rPr>
          <w:rFonts w:cs="Calibri"/>
          <w:b/>
          <w:sz w:val="18"/>
        </w:rPr>
        <w:tab/>
        <w:t xml:space="preserve">                    13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11</w:t>
      </w:r>
    </w:p>
    <w:p w:rsidR="00C15E35" w:rsidRDefault="00C15E35">
      <w:pPr>
        <w:pStyle w:val="V-Normaltext"/>
        <w:widowControl/>
        <w:spacing w:before="10" w:after="50" w:line="190" w:lineRule="exact"/>
        <w:ind w:firstLine="1021"/>
      </w:pPr>
      <w:r>
        <w:rPr>
          <w:rFonts w:cs="Calibri"/>
          <w:b/>
          <w:sz w:val="18"/>
        </w:rPr>
        <w:t xml:space="preserve">13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21</w:t>
      </w:r>
    </w:p>
    <w:p w:rsidR="00C15E35" w:rsidRDefault="00C15E35">
      <w:pPr>
        <w:pStyle w:val="V-Normaltext"/>
        <w:widowControl/>
        <w:spacing w:before="10" w:after="50" w:line="190" w:lineRule="exact"/>
        <w:ind w:firstLine="1021"/>
      </w:pPr>
      <w:r>
        <w:rPr>
          <w:rFonts w:cs="Calibri"/>
          <w:b/>
          <w:sz w:val="18"/>
        </w:rPr>
        <w:t xml:space="preserve">13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32</w:t>
      </w:r>
    </w:p>
    <w:p w:rsidR="00C15E35" w:rsidRDefault="00C15E35">
      <w:pPr>
        <w:pStyle w:val="V-Normaltext"/>
        <w:widowControl/>
        <w:spacing w:before="10" w:after="50" w:line="190" w:lineRule="exact"/>
        <w:ind w:firstLine="1021"/>
      </w:pPr>
      <w:r>
        <w:rPr>
          <w:rFonts w:cs="Calibri"/>
          <w:b/>
          <w:sz w:val="18"/>
        </w:rPr>
        <w:t xml:space="preserve">13 </w:t>
      </w:r>
      <w:r>
        <w:rPr>
          <w:rFonts w:cs="Calibri"/>
          <w:b/>
          <w:sz w:val="18"/>
        </w:rPr>
        <w:t>–</w:t>
      </w:r>
      <w:r>
        <w:rPr>
          <w:rFonts w:cs="Calibri"/>
          <w:b/>
          <w:sz w:val="18"/>
        </w:rPr>
        <w:t xml:space="preserve"> 33</w:t>
      </w:r>
    </w:p>
    <w:p w:rsidR="00C15E35" w:rsidRDefault="00C15E35">
      <w:pPr>
        <w:pStyle w:val="V-Bass-dcber"/>
        <w:widowControl/>
        <w:rPr>
          <w:rFonts w:cs="Arial"/>
        </w:rPr>
      </w:pPr>
      <w:r>
        <w:t xml:space="preserve">Bewertung des </w:t>
      </w:r>
      <w:r>
        <w:br/>
        <w:t>Arbeitsverhaltens und des Sozialverhaltens</w:t>
      </w:r>
    </w:p>
    <w:p w:rsidR="00C15E35" w:rsidRDefault="00C15E35">
      <w:pPr>
        <w:pStyle w:val="V-Bass-dcber"/>
        <w:widowControl/>
        <w:spacing w:before="10" w:after="70" w:line="150" w:lineRule="exact"/>
        <w:rPr>
          <w:rFonts w:cs="Arial"/>
        </w:rPr>
      </w:pPr>
      <w:r>
        <w:rPr>
          <w:b w:val="0"/>
          <w:sz w:val="15"/>
        </w:rPr>
        <w:t>RdErl. d. Ministeriums f</w:t>
      </w:r>
      <w:r>
        <w:rPr>
          <w:b w:val="0"/>
          <w:sz w:val="15"/>
        </w:rPr>
        <w:t>ü</w:t>
      </w:r>
      <w:r>
        <w:rPr>
          <w:b w:val="0"/>
          <w:sz w:val="15"/>
        </w:rPr>
        <w:t>r Schule und Weiterbildung</w:t>
      </w:r>
      <w:r>
        <w:rPr>
          <w:b w:val="0"/>
          <w:sz w:val="15"/>
        </w:rPr>
        <w:br/>
        <w:t xml:space="preserve"> v. 15. 11. 2008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223/312/521</w:t>
      </w:r>
    </w:p>
    <w:p w:rsidR="00C15E35" w:rsidRDefault="00C15E35">
      <w:pPr>
        <w:pStyle w:val="V-ListeNormal2"/>
        <w:widowControl/>
        <w:ind w:left="567" w:hanging="567"/>
      </w:pPr>
      <w:r>
        <w:rPr>
          <w:rFonts w:cs="Calibri"/>
          <w:b/>
        </w:rPr>
        <w:t>Bezug:</w:t>
      </w:r>
      <w:r>
        <w:tab/>
        <w:t>1. VVzAO-GS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11 Nr. 1.2)</w:t>
      </w:r>
    </w:p>
    <w:p w:rsidR="00C15E35" w:rsidRDefault="00C15E35">
      <w:pPr>
        <w:pStyle w:val="V-ListeNormal2"/>
        <w:widowControl/>
        <w:ind w:left="568"/>
        <w:rPr>
          <w:rFonts w:cs="Calibri"/>
        </w:rPr>
      </w:pPr>
      <w:r>
        <w:rPr>
          <w:rFonts w:cs="Calibri"/>
        </w:rPr>
        <w:t>2. VVzAPO-S I (</w:t>
      </w:r>
      <w:r>
        <w:t xml:space="preserve">BASS 13 </w:t>
      </w:r>
      <w:r>
        <w:t>–</w:t>
      </w:r>
      <w:r>
        <w:t xml:space="preserve"> 21 Nr. 1.2)</w:t>
      </w:r>
    </w:p>
    <w:p w:rsidR="00C15E35" w:rsidRDefault="00C15E35">
      <w:pPr>
        <w:pStyle w:val="V-ListeNormal2"/>
        <w:widowControl/>
        <w:ind w:left="568"/>
      </w:pPr>
      <w:r>
        <w:t>3. VVzAPO-GOSt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32 Nr. 3.2)</w:t>
      </w:r>
    </w:p>
    <w:p w:rsidR="00C15E35" w:rsidRDefault="00C15E35">
      <w:pPr>
        <w:pStyle w:val="V-ListeNormal2"/>
        <w:widowControl/>
        <w:ind w:left="738" w:hanging="171"/>
        <w:rPr>
          <w:rFonts w:cs="Calibri"/>
        </w:rPr>
      </w:pPr>
      <w:r>
        <w:rPr>
          <w:rFonts w:cs="Calibri"/>
        </w:rPr>
        <w:t>4. VVzAPO-BK (</w:t>
      </w:r>
      <w:r>
        <w:t xml:space="preserve">BASS 13 </w:t>
      </w:r>
      <w:r>
        <w:t>–</w:t>
      </w:r>
      <w:r>
        <w:t xml:space="preserve"> 33 Nr. 1.2 Erster Teil, </w:t>
      </w:r>
      <w:r>
        <w:br/>
        <w:t>Anlagen C und D)</w:t>
      </w:r>
    </w:p>
    <w:p w:rsidR="00C15E35" w:rsidRDefault="00C15E35">
      <w:pPr>
        <w:pStyle w:val="V-Normaltext"/>
        <w:widowControl/>
        <w:jc w:val="center"/>
        <w:rPr>
          <w:rFonts w:cs="Calibri"/>
        </w:rPr>
      </w:pPr>
      <w:r>
        <w:rPr>
          <w:b/>
        </w:rPr>
        <w:t>1.</w:t>
      </w:r>
    </w:p>
    <w:p w:rsidR="00C15E35" w:rsidRDefault="00C15E35">
      <w:pPr>
        <w:pStyle w:val="V-Normaltext"/>
        <w:widowControl/>
        <w:spacing w:before="90" w:after="50"/>
      </w:pPr>
      <w:r>
        <w:rPr>
          <w:u w:val="single"/>
        </w:rPr>
        <w:t>Der erste Bezugserlass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11 Nr. 1.2)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C15E35" w:rsidRDefault="00C15E35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Nr. 6.41 wird gestrichen.</w:t>
      </w:r>
    </w:p>
    <w:p w:rsidR="00C15E35" w:rsidRDefault="00C15E35">
      <w:pPr>
        <w:pStyle w:val="V-Normaltext"/>
        <w:widowControl/>
        <w:rPr>
          <w:rFonts w:cs="Calibri"/>
        </w:rPr>
      </w:pPr>
    </w:p>
    <w:p w:rsidR="00C15E35" w:rsidRDefault="00C15E35">
      <w:pPr>
        <w:pStyle w:val="V-Nummer"/>
        <w:widowControl/>
        <w:ind w:left="0" w:firstLine="0"/>
        <w:rPr>
          <w:rFonts w:cs="Calibri"/>
        </w:rPr>
      </w:pPr>
      <w:r>
        <w:t>2.</w:t>
      </w:r>
      <w:r>
        <w:tab/>
        <w:t>2.</w:t>
      </w:r>
    </w:p>
    <w:p w:rsidR="00C15E35" w:rsidRDefault="00C15E35">
      <w:pPr>
        <w:pStyle w:val="V-ListeNormal1"/>
        <w:keepNext/>
        <w:widowControl/>
      </w:pPr>
      <w:r>
        <w:rPr>
          <w:rFonts w:cs="Arial"/>
        </w:rPr>
        <w:t>Die Anlage zu Nr. 6.1 und 6.4 VVzAO-GS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C15E35" w:rsidRDefault="00C15E35">
      <w:pPr>
        <w:pStyle w:val="V-Normaltext"/>
        <w:widowControl/>
      </w:pP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Der Klammerzusatz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:rsidR="00C15E35" w:rsidRDefault="00C15E35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(zu Nr. 6.1 VVzAO-GS)</w:t>
      </w:r>
      <w:r>
        <w:rPr>
          <w:rFonts w:cs="Calibri"/>
        </w:rPr>
        <w:t>“</w:t>
      </w:r>
      <w:r>
        <w:rPr>
          <w:rFonts w:cs="Calibri"/>
        </w:rPr>
        <w:t xml:space="preserve"> </w:t>
      </w: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Nach dem Text des dritten Spiegelstriches wird der Text bis zum Beginn des elften Spiegelstriches durch folgenden Text ersetzt:</w:t>
      </w:r>
    </w:p>
    <w:p w:rsidR="00C15E35" w:rsidRDefault="00C15E35">
      <w:pPr>
        <w:pStyle w:val="V-ListeNormal1"/>
        <w:keepNext/>
        <w:widowControl/>
      </w:pPr>
      <w:r>
        <w:t>„</w:t>
      </w:r>
      <w:r>
        <w:rPr>
          <w:rFonts w:cs="Arial"/>
        </w:rPr>
        <w:t xml:space="preserve">In der Schuleingangsphase: </w:t>
      </w:r>
    </w:p>
    <w:p w:rsidR="00C15E35" w:rsidRDefault="00C15E35">
      <w:pPr>
        <w:pStyle w:val="V-Normaltext"/>
        <w:widowControl/>
      </w:pP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 xml:space="preserve">Aussagen zum Arbeitsverhalten und zum Sozialverhalten </w:t>
      </w: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 xml:space="preserve">Aussagen </w:t>
      </w:r>
      <w:r>
        <w:rPr>
          <w:rFonts w:cs="Calibri"/>
        </w:rPr>
        <w:t>ü</w:t>
      </w:r>
      <w:r>
        <w:rPr>
          <w:rFonts w:cs="Calibri"/>
        </w:rPr>
        <w:t>ber die Lernentwicklung und den Leistungsstand in den F</w:t>
      </w:r>
      <w:r>
        <w:rPr>
          <w:rFonts w:cs="Calibri"/>
        </w:rPr>
        <w:t>ä</w:t>
      </w:r>
      <w:r>
        <w:rPr>
          <w:rFonts w:cs="Calibri"/>
        </w:rPr>
        <w:t xml:space="preserve">chern </w:t>
      </w: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Im Versetzungszeugnis in die Klasse 3: zus</w:t>
      </w:r>
      <w:r>
        <w:rPr>
          <w:rFonts w:cs="Calibri"/>
        </w:rPr>
        <w:t>ä</w:t>
      </w:r>
      <w:r>
        <w:rPr>
          <w:rFonts w:cs="Calibri"/>
        </w:rPr>
        <w:t>tzlich Noten in den F</w:t>
      </w:r>
      <w:r>
        <w:rPr>
          <w:rFonts w:cs="Calibri"/>
        </w:rPr>
        <w:t>ä</w:t>
      </w:r>
      <w:r>
        <w:rPr>
          <w:rFonts w:cs="Calibri"/>
        </w:rPr>
        <w:t>chern der Stundentafel; im Fach Deutsch neben der Gesamtnote Noten in Sprachgebrauch, Lesen und Rechtschreiben und die Definitionen der Notenstufen f</w:t>
      </w:r>
      <w:r>
        <w:rPr>
          <w:rFonts w:cs="Calibri"/>
        </w:rPr>
        <w:t>ü</w:t>
      </w:r>
      <w:r>
        <w:rPr>
          <w:rFonts w:cs="Calibri"/>
        </w:rPr>
        <w:t>r die Bewertung in den F</w:t>
      </w:r>
      <w:r>
        <w:rPr>
          <w:rFonts w:cs="Calibri"/>
        </w:rPr>
        <w:t>ä</w:t>
      </w:r>
      <w:r>
        <w:rPr>
          <w:rFonts w:cs="Calibri"/>
        </w:rPr>
        <w:t>chern</w:t>
      </w: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 xml:space="preserve">Versetzungsvermerk (beim Zeugnis der Klasse 2) </w:t>
      </w: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 xml:space="preserve">Vermerk </w:t>
      </w:r>
      <w:r>
        <w:rPr>
          <w:rFonts w:cs="Calibri"/>
        </w:rPr>
        <w:t>ü</w:t>
      </w:r>
      <w:r>
        <w:rPr>
          <w:rFonts w:cs="Calibri"/>
        </w:rPr>
        <w:t>ber den Verbleib in der Schuleingangsphase (</w:t>
      </w:r>
      <w:r>
        <w:rPr>
          <w:rFonts w:cs="Calibri"/>
        </w:rPr>
        <w:t>§</w:t>
      </w:r>
      <w:r>
        <w:rPr>
          <w:rFonts w:cs="Calibri"/>
        </w:rPr>
        <w:t xml:space="preserve"> 7 Abs. 3 Nr. 2) </w:t>
      </w:r>
    </w:p>
    <w:p w:rsidR="00C15E35" w:rsidRDefault="00C15E35">
      <w:pPr>
        <w:pStyle w:val="V-ListeNormal1"/>
        <w:keepNext/>
        <w:widowControl/>
        <w:rPr>
          <w:rFonts w:cs="Arial"/>
        </w:rPr>
      </w:pPr>
      <w:r>
        <w:rPr>
          <w:b/>
        </w:rPr>
        <w:t>In Klasse 3:</w:t>
      </w:r>
    </w:p>
    <w:p w:rsidR="00C15E35" w:rsidRDefault="00C15E35">
      <w:pPr>
        <w:pStyle w:val="V-Normaltext"/>
        <w:widowControl/>
        <w:rPr>
          <w:rFonts w:cs="Calibri"/>
        </w:rPr>
      </w:pPr>
    </w:p>
    <w:p w:rsidR="00C15E35" w:rsidRDefault="00C15E35">
      <w:pPr>
        <w:pStyle w:val="V-ListeNormal2"/>
        <w:widowControl/>
        <w:ind w:left="454" w:hanging="454"/>
        <w:rPr>
          <w:rFonts w:cs="Calibri"/>
        </w:rPr>
      </w:pPr>
      <w:r>
        <w:t>–</w:t>
      </w:r>
      <w:r>
        <w:tab/>
        <w:t>In Zeugnissen zum Schulhalbjahr und in Zeugnissen in F</w:t>
      </w:r>
      <w:r>
        <w:t>ä</w:t>
      </w:r>
      <w:r>
        <w:t>llen der Nichtversetzung in die Klasse 4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>Aussagen zum Arbeitsverhalten und zum Sozialverhalten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 xml:space="preserve">Aussagen </w:t>
      </w:r>
      <w:r>
        <w:t>ü</w:t>
      </w:r>
      <w:r>
        <w:t>ber die Lernentwicklung und den Leistungsstand in den F</w:t>
      </w:r>
      <w:r>
        <w:t>ä</w:t>
      </w:r>
      <w:r>
        <w:t>chern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>Noten in den F</w:t>
      </w:r>
      <w:r>
        <w:t>ä</w:t>
      </w:r>
      <w:r>
        <w:t>chern der Stundentafel; im Fach Deutsch neben der Gesamtnote Noten in Sprachgebrauch, Lesen und Rechtschreiben und die Definitionen der Notenstufen f</w:t>
      </w:r>
      <w:r>
        <w:t>ü</w:t>
      </w:r>
      <w:r>
        <w:t>r die Bewertung in den F</w:t>
      </w:r>
      <w:r>
        <w:t>ä</w:t>
      </w:r>
      <w:r>
        <w:t xml:space="preserve">chern </w:t>
      </w:r>
    </w:p>
    <w:p w:rsidR="00C15E35" w:rsidRDefault="00C15E35">
      <w:pPr>
        <w:pStyle w:val="V-ListeNormal2"/>
        <w:widowControl/>
        <w:ind w:left="454" w:hanging="454"/>
        <w:rPr>
          <w:rFonts w:cs="Calibri"/>
        </w:rPr>
      </w:pPr>
      <w:r>
        <w:t>–</w:t>
      </w:r>
      <w:r>
        <w:tab/>
        <w:t>In Versetzungszeugnissen in die Klasse 4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>Noten f</w:t>
      </w:r>
      <w:r>
        <w:t>ü</w:t>
      </w:r>
      <w:r>
        <w:t>r das Arbeitsverhalten in den Bereichen Leistungsbereitschaft sowie Zuverl</w:t>
      </w:r>
      <w:r>
        <w:t>ä</w:t>
      </w:r>
      <w:r>
        <w:t>ssigkeit/Sorgfalt und eine Note im Sozialverhalten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>Ggf. erg</w:t>
      </w:r>
      <w:r>
        <w:t>ä</w:t>
      </w:r>
      <w:r>
        <w:t>nzende Beschreibung/Begr</w:t>
      </w:r>
      <w:r>
        <w:t>ü</w:t>
      </w:r>
      <w:r>
        <w:t xml:space="preserve">ndung der Note </w:t>
      </w:r>
      <w:r>
        <w:t>„</w:t>
      </w:r>
      <w:r>
        <w:t>unbefriedigend</w:t>
      </w:r>
      <w:r>
        <w:t>“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 xml:space="preserve">Aussagen </w:t>
      </w:r>
      <w:r>
        <w:t>ü</w:t>
      </w:r>
      <w:r>
        <w:t>ber die Lernentwicklung und den Leistungsstand in den F</w:t>
      </w:r>
      <w:r>
        <w:t>ä</w:t>
      </w:r>
      <w:r>
        <w:t>chern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>Noten in den F</w:t>
      </w:r>
      <w:r>
        <w:t>ä</w:t>
      </w:r>
      <w:r>
        <w:t>chern der Stundentafel; im Fach Deutsch neben der Gesamtnote Noten in Sprachgebrauch, Lesen und Rechtschreiben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>Definitionen der Notenstufen f</w:t>
      </w:r>
      <w:r>
        <w:t>ü</w:t>
      </w:r>
      <w:r>
        <w:t>r die Bewertung in den F</w:t>
      </w:r>
      <w:r>
        <w:t>ä</w:t>
      </w:r>
      <w:r>
        <w:t>chern und der Notenstufen f</w:t>
      </w:r>
      <w:r>
        <w:t>ü</w:t>
      </w:r>
      <w:r>
        <w:t>r die Noten in den Bereichen des Arbeitsverhaltens und im Sozialverhalten</w:t>
      </w:r>
    </w:p>
    <w:p w:rsidR="00C15E35" w:rsidRDefault="00C15E35">
      <w:pPr>
        <w:pStyle w:val="V-ListeHaupttext1"/>
        <w:keepNext/>
        <w:widowControl/>
        <w:ind w:left="680" w:hanging="680"/>
        <w:rPr>
          <w:rFonts w:cs="Calibri"/>
        </w:rPr>
      </w:pPr>
      <w:r>
        <w:t>–</w:t>
      </w:r>
      <w:r>
        <w:tab/>
        <w:t>Versetzungsvermerk</w:t>
      </w:r>
    </w:p>
    <w:p w:rsidR="00C15E35" w:rsidRDefault="00C15E35">
      <w:pPr>
        <w:pStyle w:val="V-ListeNormal1"/>
        <w:keepNext/>
        <w:widowControl/>
      </w:pPr>
      <w:r>
        <w:rPr>
          <w:rFonts w:cs="Arial"/>
          <w:b/>
        </w:rPr>
        <w:t xml:space="preserve">In Klasse 4: </w:t>
      </w:r>
    </w:p>
    <w:p w:rsidR="00C15E35" w:rsidRDefault="00C15E35">
      <w:pPr>
        <w:pStyle w:val="V-Normaltext"/>
        <w:widowControl/>
      </w:pP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Noten f</w:t>
      </w:r>
      <w:r>
        <w:rPr>
          <w:rFonts w:cs="Calibri"/>
        </w:rPr>
        <w:t>ü</w:t>
      </w:r>
      <w:r>
        <w:rPr>
          <w:rFonts w:cs="Calibri"/>
        </w:rPr>
        <w:t>r das Arbeitsverhalten in den Bereichen Leistungsbereitschaft sowie Zuverl</w:t>
      </w:r>
      <w:r>
        <w:rPr>
          <w:rFonts w:cs="Calibri"/>
        </w:rPr>
        <w:t>ä</w:t>
      </w:r>
      <w:r>
        <w:rPr>
          <w:rFonts w:cs="Calibri"/>
        </w:rPr>
        <w:t>ssigkeit/Sorgfalt und eine Note im Sozialverhalten.</w:t>
      </w:r>
    </w:p>
    <w:p w:rsidR="00C15E35" w:rsidRDefault="00C15E35">
      <w:pPr>
        <w:pStyle w:val="V-Nummer2"/>
        <w:widowControl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</w: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ab/>
        <w:t>Ggf. erg</w:t>
      </w:r>
      <w:r>
        <w:rPr>
          <w:rFonts w:cs="Calibri"/>
        </w:rPr>
        <w:t>ä</w:t>
      </w:r>
      <w:r>
        <w:rPr>
          <w:rFonts w:cs="Calibri"/>
        </w:rPr>
        <w:t>nzende Beschreibung/Begr</w:t>
      </w:r>
      <w:r>
        <w:rPr>
          <w:rFonts w:cs="Calibri"/>
        </w:rPr>
        <w:t>ü</w:t>
      </w:r>
      <w:r>
        <w:rPr>
          <w:rFonts w:cs="Calibri"/>
        </w:rPr>
        <w:t xml:space="preserve">ndung der Note </w:t>
      </w:r>
      <w:r>
        <w:rPr>
          <w:rFonts w:cs="Calibri"/>
        </w:rPr>
        <w:t>„</w:t>
      </w:r>
      <w:r>
        <w:rPr>
          <w:rFonts w:cs="Calibri"/>
        </w:rPr>
        <w:t>unbefriedigend</w:t>
      </w:r>
      <w:r>
        <w:rPr>
          <w:rFonts w:cs="Calibri"/>
        </w:rPr>
        <w:t>“</w:t>
      </w: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Noten in den F</w:t>
      </w:r>
      <w:r>
        <w:rPr>
          <w:rFonts w:cs="Calibri"/>
        </w:rPr>
        <w:t>ä</w:t>
      </w:r>
      <w:r>
        <w:rPr>
          <w:rFonts w:cs="Calibri"/>
        </w:rPr>
        <w:t xml:space="preserve">chern der Stundentafel; im Fach Deutsch neben der Gesamtnote Noten in Sprachgebrauch, Lesen und Rechtschreiben </w:t>
      </w:r>
    </w:p>
    <w:p w:rsidR="00C15E35" w:rsidRDefault="00C15E35">
      <w:pPr>
        <w:pStyle w:val="V-ListeNormal2"/>
        <w:widowControl/>
        <w:ind w:left="454" w:hanging="454"/>
      </w:pPr>
      <w:r>
        <w:rPr>
          <w:rFonts w:cs="Calibri"/>
        </w:rPr>
        <w:t>–</w:t>
      </w:r>
      <w:r>
        <w:rPr>
          <w:rFonts w:cs="Calibri"/>
        </w:rPr>
        <w:tab/>
        <w:t>Definitionen der Notenstufen f</w:t>
      </w:r>
      <w:r>
        <w:rPr>
          <w:rFonts w:cs="Calibri"/>
        </w:rPr>
        <w:t>ü</w:t>
      </w:r>
      <w:r>
        <w:rPr>
          <w:rFonts w:cs="Calibri"/>
        </w:rPr>
        <w:t>r die Bewertung in den F</w:t>
      </w:r>
      <w:r>
        <w:rPr>
          <w:rFonts w:cs="Calibri"/>
        </w:rPr>
        <w:t>ä</w:t>
      </w:r>
      <w:r>
        <w:rPr>
          <w:rFonts w:cs="Calibri"/>
        </w:rPr>
        <w:t>chern und der Notenstufen f</w:t>
      </w:r>
      <w:r>
        <w:rPr>
          <w:rFonts w:cs="Calibri"/>
        </w:rPr>
        <w:t>ü</w:t>
      </w:r>
      <w:r>
        <w:rPr>
          <w:rFonts w:cs="Calibri"/>
        </w:rPr>
        <w:t>r die Noten in den Bereichen des Arbeitsverhaltens und im Sozialverhalten</w:t>
      </w:r>
      <w:r>
        <w:rPr>
          <w:rFonts w:cs="Calibri"/>
        </w:rPr>
        <w:t>“</w:t>
      </w:r>
    </w:p>
    <w:p w:rsidR="00C15E35" w:rsidRDefault="00C15E35">
      <w:pPr>
        <w:pStyle w:val="V-Normaltext"/>
        <w:widowControl/>
        <w:spacing w:before="90" w:after="50"/>
        <w:jc w:val="center"/>
      </w:pPr>
      <w:r>
        <w:rPr>
          <w:rFonts w:cs="Calibri"/>
          <w:b/>
        </w:rPr>
        <w:t>2.</w:t>
      </w:r>
    </w:p>
    <w:p w:rsidR="00C15E35" w:rsidRDefault="00C15E35">
      <w:pPr>
        <w:pStyle w:val="V-Normaltext"/>
        <w:widowControl/>
        <w:spacing w:before="90" w:after="50"/>
        <w:rPr>
          <w:rFonts w:cs="Calibri"/>
        </w:rPr>
      </w:pPr>
      <w:r>
        <w:rPr>
          <w:rFonts w:cs="Calibri"/>
          <w:u w:val="single"/>
        </w:rPr>
        <w:t xml:space="preserve">Der zweite Bezugserlass </w:t>
      </w:r>
      <w:r>
        <w:t xml:space="preserve">(BASS 13 </w:t>
      </w:r>
      <w:r>
        <w:t>–</w:t>
      </w:r>
      <w:r>
        <w:t xml:space="preserve"> 21 Nr. 1.2) wird wie folgt ge</w:t>
      </w:r>
      <w:r>
        <w:t>ä</w:t>
      </w:r>
      <w:r>
        <w:t>ndert:</w:t>
      </w:r>
    </w:p>
    <w:p w:rsidR="00C15E35" w:rsidRDefault="00C15E35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Nr. 7.2.2 wird gestrichen.</w:t>
      </w:r>
    </w:p>
    <w:p w:rsidR="00C15E35" w:rsidRDefault="00C15E35">
      <w:pPr>
        <w:pStyle w:val="V-Normaltext"/>
        <w:widowControl/>
      </w:pPr>
    </w:p>
    <w:p w:rsidR="00C15E35" w:rsidRDefault="00C15E3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den Anlagen 8 bis 25, 27 bis 33 und 35 sowie 36 wird der Abschnitt </w:t>
      </w:r>
      <w:r>
        <w:t>ü</w:t>
      </w:r>
      <w:r>
        <w:t xml:space="preserve">ber das Arbeitsverhalten und </w:t>
      </w:r>
      <w:r>
        <w:t>ü</w:t>
      </w:r>
      <w:r>
        <w:t>ber das Sozialverhalten wie folgt neu gestaltet:</w:t>
      </w:r>
    </w:p>
    <w:p w:rsidR="00C15E35" w:rsidRDefault="00C15E35">
      <w:pPr>
        <w:pStyle w:val="V-ListeNormal1"/>
        <w:keepNext/>
        <w:widowControl/>
      </w:pPr>
    </w:p>
    <w:p w:rsidR="00C15E35" w:rsidRDefault="00C15E35">
      <w:pPr>
        <w:pStyle w:val="V-Normaltex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8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546"/>
        <w:gridCol w:w="1438"/>
        <w:gridCol w:w="981"/>
      </w:tblGrid>
      <w:tr w:rsidR="00000000">
        <w:tc>
          <w:tcPr>
            <w:tcW w:w="250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Arbeitsverhalten</w:t>
            </w:r>
          </w:p>
          <w:p w:rsidR="00C15E35" w:rsidRDefault="00C15E3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4"/>
              </w:rPr>
              <w:tab/>
              <w:t xml:space="preserve">  Leistungsbereitschaft_____________</w:t>
            </w:r>
          </w:p>
        </w:tc>
        <w:tc>
          <w:tcPr>
            <w:tcW w:w="238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  <w:rPr>
                <w:rFonts w:cs="Calibri"/>
              </w:rPr>
            </w:pPr>
          </w:p>
          <w:p w:rsidR="00C15E35" w:rsidRDefault="00C15E3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Zuverl</w:t>
            </w:r>
            <w:r>
              <w:rPr>
                <w:rFonts w:ascii="Arial" w:hAnsi="Arial" w:cs="Arial"/>
                <w:color w:val="000000"/>
                <w:sz w:val="14"/>
              </w:rPr>
              <w:t>ä</w:t>
            </w:r>
            <w:r>
              <w:rPr>
                <w:rFonts w:ascii="Arial" w:hAnsi="Arial" w:cs="Arial"/>
                <w:color w:val="000000"/>
                <w:sz w:val="14"/>
              </w:rPr>
              <w:t>ssigkeit/Sorgfalt________</w:t>
            </w:r>
          </w:p>
        </w:tc>
      </w:tr>
      <w:tr w:rsidR="00000000">
        <w:tc>
          <w:tcPr>
            <w:tcW w:w="250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90" w:lineRule="exact"/>
            </w:pPr>
            <w:r>
              <w:rPr>
                <w:rFonts w:ascii="Arial" w:hAnsi="Arial" w:cs="Arial"/>
                <w:b/>
                <w:color w:val="000000"/>
                <w:sz w:val="15"/>
              </w:rPr>
              <w:tab/>
              <w:t xml:space="preserve">  Sozialverhalten</w:t>
            </w:r>
            <w:r>
              <w:rPr>
                <w:rFonts w:ascii="Arial" w:hAnsi="Arial" w:cs="Calibri"/>
                <w:b/>
                <w:sz w:val="15"/>
              </w:rPr>
              <w:t>_____________</w:t>
            </w:r>
          </w:p>
        </w:tc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9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</w:pPr>
          </w:p>
        </w:tc>
      </w:tr>
      <w:tr w:rsidR="00000000">
        <w:tc>
          <w:tcPr>
            <w:tcW w:w="489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4"/>
              </w:rPr>
              <w:tab/>
              <w:t xml:space="preserve">  Ggf. erg</w:t>
            </w:r>
            <w:r>
              <w:rPr>
                <w:rFonts w:ascii="Arial" w:hAnsi="Arial" w:cs="Calibri"/>
                <w:sz w:val="14"/>
              </w:rPr>
              <w:t>ä</w:t>
            </w:r>
            <w:r>
              <w:rPr>
                <w:rFonts w:ascii="Arial" w:hAnsi="Arial" w:cs="Calibri"/>
                <w:sz w:val="14"/>
              </w:rPr>
              <w:t>nzende Beschreibung/Begr</w:t>
            </w:r>
            <w:r>
              <w:rPr>
                <w:rFonts w:ascii="Arial" w:hAnsi="Arial" w:cs="Calibri"/>
                <w:sz w:val="14"/>
              </w:rPr>
              <w:t>ü</w:t>
            </w:r>
            <w:r>
              <w:rPr>
                <w:rFonts w:ascii="Arial" w:hAnsi="Arial" w:cs="Calibri"/>
                <w:sz w:val="14"/>
              </w:rPr>
              <w:t xml:space="preserve">ndung der Note </w:t>
            </w:r>
            <w:r>
              <w:rPr>
                <w:rFonts w:ascii="Arial" w:hAnsi="Arial" w:cs="Calibri"/>
                <w:sz w:val="14"/>
              </w:rPr>
              <w:t>„</w:t>
            </w:r>
            <w:r>
              <w:rPr>
                <w:rFonts w:ascii="Arial" w:hAnsi="Arial" w:cs="Calibri"/>
                <w:sz w:val="14"/>
              </w:rPr>
              <w:t>unbefriedigend</w:t>
            </w:r>
            <w:r>
              <w:rPr>
                <w:rFonts w:ascii="Arial" w:hAnsi="Arial" w:cs="Calibri"/>
                <w:sz w:val="14"/>
              </w:rPr>
              <w:t>“</w:t>
            </w:r>
          </w:p>
          <w:p w:rsidR="00C15E35" w:rsidRDefault="00C15E3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4"/>
              </w:rPr>
              <w:tab/>
            </w:r>
            <w:r>
              <w:rPr>
                <w:rFonts w:ascii="Arial" w:hAnsi="Arial" w:cs="Calibri"/>
                <w:sz w:val="14"/>
              </w:rPr>
              <w:t xml:space="preserve">  ___________________________________________________________</w:t>
            </w:r>
            <w:r>
              <w:rPr>
                <w:rFonts w:ascii="Arial" w:hAnsi="Arial" w:cs="Calibri"/>
                <w:sz w:val="14"/>
              </w:rPr>
              <w:t>“</w:t>
            </w:r>
          </w:p>
        </w:tc>
      </w:tr>
    </w:tbl>
    <w:p w:rsidR="00C15E35" w:rsidRDefault="00C15E35">
      <w:pPr>
        <w:pStyle w:val="V-ListeNormal1"/>
        <w:keepNext/>
        <w:widowControl/>
        <w:rPr>
          <w:rFonts w:cs="Arial"/>
        </w:rPr>
      </w:pPr>
      <w:r>
        <w:t>Die Verweise auf die entsprechenden Fu</w:t>
      </w:r>
      <w:r>
        <w:t>ß</w:t>
      </w:r>
      <w:r>
        <w:t>noten bleiben unver</w:t>
      </w:r>
      <w:r>
        <w:t>ä</w:t>
      </w:r>
      <w:r>
        <w:t>ndert. Die entsprechenden Fu</w:t>
      </w:r>
      <w:r>
        <w:t>ß</w:t>
      </w:r>
      <w:r>
        <w:t xml:space="preserve">noten werden wie folgt gefasst: </w:t>
      </w:r>
    </w:p>
    <w:p w:rsidR="00C15E35" w:rsidRDefault="00C15E35">
      <w:pPr>
        <w:pStyle w:val="V-ListeNormal2"/>
        <w:widowControl/>
        <w:ind w:left="455"/>
        <w:rPr>
          <w:rFonts w:cs="Calibri"/>
        </w:rPr>
      </w:pPr>
    </w:p>
    <w:p w:rsidR="00C15E35" w:rsidRDefault="00C15E35">
      <w:pPr>
        <w:pStyle w:val="V-ListeNormal1"/>
        <w:keepNext/>
        <w:widowControl/>
        <w:spacing w:before="10" w:after="30" w:line="120" w:lineRule="exact"/>
      </w:pPr>
      <w:r>
        <w:rPr>
          <w:rFonts w:cs="Arial"/>
          <w:sz w:val="12"/>
        </w:rPr>
        <w:t>„</w:t>
      </w:r>
      <w:r>
        <w:rPr>
          <w:rFonts w:cs="Arial"/>
          <w:sz w:val="12"/>
        </w:rPr>
        <w:t>Notenstufen f</w:t>
      </w:r>
      <w:r>
        <w:rPr>
          <w:rFonts w:cs="Arial"/>
          <w:sz w:val="12"/>
        </w:rPr>
        <w:t>ü</w:t>
      </w:r>
      <w:r>
        <w:rPr>
          <w:rFonts w:cs="Arial"/>
          <w:sz w:val="12"/>
        </w:rPr>
        <w:t>r die Bewertung des Arbeitsverhaltens und des Sozialverhaltens: sehr gut = entspricht den Anforderungen in besonderem Ma</w:t>
      </w:r>
      <w:r>
        <w:rPr>
          <w:rFonts w:cs="Arial"/>
          <w:sz w:val="12"/>
        </w:rPr>
        <w:t>ß</w:t>
      </w:r>
      <w:r>
        <w:rPr>
          <w:rFonts w:cs="Arial"/>
          <w:sz w:val="12"/>
        </w:rPr>
        <w:t>e; gut = entspricht den Anfor</w:t>
      </w:r>
      <w:r>
        <w:rPr>
          <w:rFonts w:cs="Arial"/>
          <w:sz w:val="12"/>
        </w:rPr>
        <w:lastRenderedPageBreak/>
        <w:t>derungen in vollem Ma</w:t>
      </w:r>
      <w:r>
        <w:rPr>
          <w:rFonts w:cs="Arial"/>
          <w:sz w:val="12"/>
        </w:rPr>
        <w:t>ß</w:t>
      </w:r>
      <w:r>
        <w:rPr>
          <w:rFonts w:cs="Arial"/>
          <w:sz w:val="12"/>
        </w:rPr>
        <w:t>e; befriedigend = entspricht den Anforderungen im Allgemeinen; unbefriedigend = entspricht den Anforderungen noch nicht</w:t>
      </w:r>
      <w:r>
        <w:rPr>
          <w:rFonts w:cs="Arial"/>
          <w:sz w:val="12"/>
        </w:rPr>
        <w:t>“</w:t>
      </w:r>
    </w:p>
    <w:p w:rsidR="00C15E35" w:rsidRDefault="00C15E35">
      <w:pPr>
        <w:pStyle w:val="V-Normaltext"/>
        <w:widowControl/>
        <w:spacing w:before="10" w:after="30" w:line="120" w:lineRule="exact"/>
      </w:pPr>
    </w:p>
    <w:p w:rsidR="00C15E35" w:rsidRDefault="00C15E35">
      <w:pPr>
        <w:pStyle w:val="V-Normaltext"/>
        <w:widowControl/>
        <w:spacing w:before="90" w:after="50"/>
        <w:jc w:val="center"/>
      </w:pPr>
      <w:r>
        <w:rPr>
          <w:rFonts w:cs="Calibri"/>
          <w:b/>
        </w:rPr>
        <w:t>3.</w:t>
      </w:r>
    </w:p>
    <w:p w:rsidR="00C15E35" w:rsidRDefault="00C15E35">
      <w:pPr>
        <w:pStyle w:val="V-Normaltext"/>
        <w:widowControl/>
        <w:spacing w:before="90" w:after="50"/>
        <w:rPr>
          <w:rFonts w:cs="Calibri"/>
        </w:rPr>
      </w:pPr>
      <w:r>
        <w:rPr>
          <w:rFonts w:cs="Calibri"/>
          <w:u w:val="single"/>
        </w:rPr>
        <w:t xml:space="preserve">Der dritte Bezugserlass </w:t>
      </w:r>
      <w:r>
        <w:t xml:space="preserve">(BASS 13 </w:t>
      </w:r>
      <w:r>
        <w:t>–</w:t>
      </w:r>
      <w:r>
        <w:t xml:space="preserve"> 32 Nr. 3.2) wird wie folgt ge</w:t>
      </w:r>
      <w:r>
        <w:t>ä</w:t>
      </w:r>
      <w:r>
        <w:t>ndert:</w:t>
      </w:r>
    </w:p>
    <w:p w:rsidR="00C15E35" w:rsidRDefault="00C15E3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30 Abs. 1 APO-GOSt wird um folgende </w:t>
      </w:r>
      <w:r>
        <w:t>VV 30.1 erg</w:t>
      </w:r>
      <w:r>
        <w:t>ä</w:t>
      </w:r>
      <w:r>
        <w:t>nzt:</w:t>
      </w:r>
    </w:p>
    <w:p w:rsidR="00C15E35" w:rsidRDefault="00C15E35">
      <w:pPr>
        <w:pStyle w:val="V-Normaltext"/>
        <w:widowControl/>
        <w:rPr>
          <w:rFonts w:cs="Calibri"/>
        </w:rPr>
      </w:pPr>
    </w:p>
    <w:p w:rsidR="00C15E35" w:rsidRDefault="00C15E35">
      <w:pPr>
        <w:pStyle w:val="V-ListeNormal1"/>
        <w:keepNext/>
        <w:widowControl/>
      </w:pPr>
      <w:r>
        <w:rPr>
          <w:rFonts w:cs="Arial"/>
        </w:rPr>
        <w:t xml:space="preserve">Vor der Zulassungsentscheidung stellt die Jahrgangsstufenkonferenz den Leistungsstand am Ende der Qualifikationsphase fest. Gleichzeitig unterrichtet der Zentrale Abiturausschuss </w:t>
      </w:r>
      <w:r>
        <w:rPr>
          <w:rFonts w:cs="Arial"/>
        </w:rPr>
        <w:t>ü</w:t>
      </w:r>
      <w:r>
        <w:rPr>
          <w:rFonts w:cs="Arial"/>
        </w:rPr>
        <w:t>ber die Gestaltung der schriftlichen und m</w:t>
      </w:r>
      <w:r>
        <w:rPr>
          <w:rFonts w:cs="Arial"/>
        </w:rPr>
        <w:t>ü</w:t>
      </w:r>
      <w:r>
        <w:rPr>
          <w:rFonts w:cs="Arial"/>
        </w:rPr>
        <w:t>ndlichen Pr</w:t>
      </w:r>
      <w:r>
        <w:rPr>
          <w:rFonts w:cs="Arial"/>
        </w:rPr>
        <w:t>ü</w:t>
      </w:r>
      <w:r>
        <w:rPr>
          <w:rFonts w:cs="Arial"/>
        </w:rPr>
        <w:t>fungen.</w:t>
      </w:r>
      <w:r>
        <w:rPr>
          <w:rFonts w:cs="Arial"/>
        </w:rPr>
        <w:t>“</w:t>
      </w:r>
    </w:p>
    <w:p w:rsidR="00C15E35" w:rsidRDefault="00C15E35">
      <w:pPr>
        <w:pStyle w:val="V-Normaltext"/>
        <w:widowControl/>
      </w:pPr>
    </w:p>
    <w:p w:rsidR="00C15E35" w:rsidRDefault="00C15E3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Die VV zu </w:t>
      </w:r>
      <w:r>
        <w:t>§</w:t>
      </w:r>
      <w:r>
        <w:t xml:space="preserve"> 37 werden wie folgt ge</w:t>
      </w:r>
      <w:r>
        <w:t>ä</w:t>
      </w:r>
      <w:r>
        <w:t>ndert:</w:t>
      </w:r>
    </w:p>
    <w:p w:rsidR="00C15E35" w:rsidRDefault="00C15E35">
      <w:pPr>
        <w:pStyle w:val="V-Normaltext"/>
        <w:widowControl/>
        <w:rPr>
          <w:rFonts w:cs="Calibri"/>
        </w:rPr>
      </w:pPr>
    </w:p>
    <w:p w:rsidR="00C15E35" w:rsidRDefault="00C15E35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</w:r>
      <w:r>
        <w:t>Die VV 37.41 und 37.42 werden zusammengefasst und erhalten folgende Fassung:</w:t>
      </w:r>
    </w:p>
    <w:p w:rsidR="00C15E35" w:rsidRDefault="00C15E35">
      <w:pPr>
        <w:pStyle w:val="V-ListeNormal2"/>
        <w:widowControl/>
      </w:pPr>
      <w:r>
        <w:t>„</w:t>
      </w:r>
      <w:r>
        <w:t>Die m</w:t>
      </w:r>
      <w:r>
        <w:t>ü</w:t>
      </w:r>
      <w:r>
        <w:t>ndliche Pr</w:t>
      </w:r>
      <w:r>
        <w:t>ü</w:t>
      </w:r>
      <w:r>
        <w:t>fung im ersten bis dritten Fach der Abiturpr</w:t>
      </w:r>
      <w:r>
        <w:t>ü</w:t>
      </w:r>
      <w:r>
        <w:t>fung wird durch eine Beratung des zentralen Abiturausschusses eingeleitet, an der die Vorsitzenden der Fachpr</w:t>
      </w:r>
      <w:r>
        <w:t>ü</w:t>
      </w:r>
      <w:r>
        <w:t>fungsaussch</w:t>
      </w:r>
      <w:r>
        <w:t>ü</w:t>
      </w:r>
      <w:r>
        <w:t>sse teilnehmen. Sie erhalten von der oder dem Vorsitzenden des zen</w:t>
      </w:r>
      <w:r>
        <w:rPr>
          <w:rFonts w:cs="Calibri"/>
          <w:sz w:val="18"/>
        </w:rPr>
        <w:t>tralen Abiturausschusses die erforderlichen Unterlagen.</w:t>
      </w:r>
      <w:r>
        <w:rPr>
          <w:rFonts w:cs="Calibri"/>
          <w:sz w:val="18"/>
        </w:rPr>
        <w:t>“</w:t>
      </w: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Die Nummerierung der nachfolgenden Verwaltungsvorschriften wird angeglichen.</w:t>
      </w:r>
    </w:p>
    <w:p w:rsidR="00C15E35" w:rsidRDefault="00C15E35">
      <w:pPr>
        <w:pStyle w:val="V-ListeNormal1"/>
        <w:keepNext/>
        <w:widowControl/>
        <w:ind w:left="227" w:hanging="227"/>
      </w:pPr>
      <w:r>
        <w:t>3.</w:t>
      </w:r>
      <w:r>
        <w:tab/>
        <w:t xml:space="preserve">Die </w:t>
      </w:r>
      <w:r>
        <w:rPr>
          <w:rFonts w:cs="Arial"/>
        </w:rPr>
        <w:t>Anlagen 3 bis 7 und 12 des Bezugserlasses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C15E35" w:rsidRDefault="00C15E35">
      <w:pPr>
        <w:pStyle w:val="V-Normaltext"/>
        <w:widowControl/>
      </w:pP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Die Aussagen zum Arbeitsverhalten und Sozialverhalten werden wie folgt neu gestaltet: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8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546"/>
        <w:gridCol w:w="1438"/>
        <w:gridCol w:w="981"/>
      </w:tblGrid>
      <w:tr w:rsidR="00000000">
        <w:tc>
          <w:tcPr>
            <w:tcW w:w="250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Arbeitsverhalten</w:t>
            </w:r>
          </w:p>
          <w:p w:rsidR="00C15E35" w:rsidRDefault="00C15E3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4"/>
              </w:rPr>
              <w:tab/>
              <w:t xml:space="preserve">  Leistungsbereitschaft_____________</w:t>
            </w:r>
          </w:p>
        </w:tc>
        <w:tc>
          <w:tcPr>
            <w:tcW w:w="238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  <w:rPr>
                <w:rFonts w:cs="Calibri"/>
              </w:rPr>
            </w:pPr>
          </w:p>
          <w:p w:rsidR="00C15E35" w:rsidRDefault="00C15E35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4"/>
              </w:rPr>
              <w:t>Zuverl</w:t>
            </w:r>
            <w:r>
              <w:rPr>
                <w:rFonts w:ascii="Arial" w:hAnsi="Arial" w:cs="Arial"/>
                <w:color w:val="000000"/>
                <w:sz w:val="14"/>
              </w:rPr>
              <w:t>ä</w:t>
            </w:r>
            <w:r>
              <w:rPr>
                <w:rFonts w:ascii="Arial" w:hAnsi="Arial" w:cs="Arial"/>
                <w:color w:val="000000"/>
                <w:sz w:val="14"/>
              </w:rPr>
              <w:t>ssigkeit/Sorgfalt________</w:t>
            </w:r>
          </w:p>
        </w:tc>
      </w:tr>
      <w:tr w:rsidR="00000000">
        <w:tc>
          <w:tcPr>
            <w:tcW w:w="250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90" w:lineRule="exact"/>
            </w:pPr>
            <w:r>
              <w:rPr>
                <w:rFonts w:ascii="Arial" w:hAnsi="Arial" w:cs="Arial"/>
                <w:b/>
                <w:color w:val="000000"/>
                <w:sz w:val="15"/>
              </w:rPr>
              <w:tab/>
              <w:t xml:space="preserve">  Sozialverhalten</w:t>
            </w:r>
            <w:r>
              <w:rPr>
                <w:rFonts w:ascii="Arial" w:hAnsi="Arial" w:cs="Calibri"/>
                <w:b/>
                <w:sz w:val="15"/>
              </w:rPr>
              <w:t>_____________</w:t>
            </w:r>
          </w:p>
        </w:tc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96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</w:pPr>
          </w:p>
        </w:tc>
      </w:tr>
      <w:tr w:rsidR="00000000">
        <w:tc>
          <w:tcPr>
            <w:tcW w:w="4893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80" w:type="dxa"/>
              <w:bottom w:w="20" w:type="dxa"/>
              <w:right w:w="0" w:type="dxa"/>
            </w:tcMar>
          </w:tcPr>
          <w:p w:rsidR="00C15E35" w:rsidRDefault="00C15E3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4"/>
              </w:rPr>
              <w:tab/>
            </w:r>
            <w:r>
              <w:rPr>
                <w:rFonts w:ascii="Arial" w:hAnsi="Arial" w:cs="Calibri"/>
                <w:sz w:val="14"/>
              </w:rPr>
              <w:t xml:space="preserve">  Ggf. erg</w:t>
            </w:r>
            <w:r>
              <w:rPr>
                <w:rFonts w:ascii="Arial" w:hAnsi="Arial" w:cs="Calibri"/>
                <w:sz w:val="14"/>
              </w:rPr>
              <w:t>ä</w:t>
            </w:r>
            <w:r>
              <w:rPr>
                <w:rFonts w:ascii="Arial" w:hAnsi="Arial" w:cs="Calibri"/>
                <w:sz w:val="14"/>
              </w:rPr>
              <w:t>nzende Beschreibung/Begr</w:t>
            </w:r>
            <w:r>
              <w:rPr>
                <w:rFonts w:ascii="Arial" w:hAnsi="Arial" w:cs="Calibri"/>
                <w:sz w:val="14"/>
              </w:rPr>
              <w:t>ü</w:t>
            </w:r>
            <w:r>
              <w:rPr>
                <w:rFonts w:ascii="Arial" w:hAnsi="Arial" w:cs="Calibri"/>
                <w:sz w:val="14"/>
              </w:rPr>
              <w:t xml:space="preserve">ndung der Note </w:t>
            </w:r>
            <w:r>
              <w:rPr>
                <w:rFonts w:ascii="Arial" w:hAnsi="Arial" w:cs="Calibri"/>
                <w:sz w:val="14"/>
              </w:rPr>
              <w:t>„</w:t>
            </w:r>
            <w:r>
              <w:rPr>
                <w:rFonts w:ascii="Arial" w:hAnsi="Arial" w:cs="Calibri"/>
                <w:sz w:val="14"/>
              </w:rPr>
              <w:t>unbefriedigend</w:t>
            </w:r>
            <w:r>
              <w:rPr>
                <w:rFonts w:ascii="Arial" w:hAnsi="Arial" w:cs="Calibri"/>
                <w:sz w:val="14"/>
              </w:rPr>
              <w:t>“</w:t>
            </w:r>
          </w:p>
          <w:p w:rsidR="00C15E35" w:rsidRDefault="00C15E35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sz w:val="14"/>
              </w:rPr>
              <w:tab/>
              <w:t xml:space="preserve">  ___________________________________________________________</w:t>
            </w:r>
            <w:r>
              <w:rPr>
                <w:rFonts w:ascii="Arial" w:hAnsi="Arial" w:cs="Calibri"/>
                <w:sz w:val="14"/>
              </w:rPr>
              <w:t>“</w:t>
            </w:r>
          </w:p>
        </w:tc>
      </w:tr>
    </w:tbl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Die Verweise auf die entsprechenden Fu</w:t>
      </w:r>
      <w:r>
        <w:rPr>
          <w:rFonts w:cs="Calibri"/>
        </w:rPr>
        <w:t>ß</w:t>
      </w:r>
      <w:r>
        <w:rPr>
          <w:rFonts w:cs="Calibri"/>
        </w:rPr>
        <w:t>noten bleiben unver</w:t>
      </w:r>
      <w:r>
        <w:rPr>
          <w:rFonts w:cs="Calibri"/>
        </w:rPr>
        <w:t>ä</w:t>
      </w:r>
      <w:r>
        <w:rPr>
          <w:rFonts w:cs="Calibri"/>
        </w:rPr>
        <w:t>ndert.</w:t>
      </w: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  <w:t>Die Fu</w:t>
      </w:r>
      <w:r>
        <w:rPr>
          <w:rFonts w:cs="Calibri"/>
        </w:rPr>
        <w:t>ß</w:t>
      </w:r>
      <w:r>
        <w:rPr>
          <w:rFonts w:cs="Calibri"/>
        </w:rPr>
        <w:t>note zum Arbeitsverhalten und Sozialverhalten erh</w:t>
      </w:r>
      <w:r>
        <w:rPr>
          <w:rFonts w:cs="Calibri"/>
        </w:rPr>
        <w:t>ä</w:t>
      </w:r>
      <w:r>
        <w:rPr>
          <w:rFonts w:cs="Calibri"/>
        </w:rPr>
        <w:t>lt folgende Fassung:</w:t>
      </w:r>
    </w:p>
    <w:p w:rsidR="00C15E35" w:rsidRDefault="00C15E35">
      <w:pPr>
        <w:pStyle w:val="V-ListeNormal1"/>
        <w:keepNext/>
        <w:widowControl/>
        <w:spacing w:before="10" w:after="30" w:line="120" w:lineRule="exact"/>
        <w:rPr>
          <w:rFonts w:cs="Arial"/>
        </w:rPr>
      </w:pPr>
      <w:r>
        <w:rPr>
          <w:sz w:val="12"/>
        </w:rPr>
        <w:t>„</w:t>
      </w:r>
      <w:r>
        <w:rPr>
          <w:sz w:val="12"/>
        </w:rPr>
        <w:t>Notenstufen f</w:t>
      </w:r>
      <w:r>
        <w:rPr>
          <w:sz w:val="12"/>
        </w:rPr>
        <w:t>ü</w:t>
      </w:r>
      <w:r>
        <w:rPr>
          <w:sz w:val="12"/>
        </w:rPr>
        <w:t>r die Bewertung des Arbeitsverhaltens und des Sozialverhaltens: sehr gut = entspricht den Anforderungen in besonderem Ma</w:t>
      </w:r>
      <w:r>
        <w:rPr>
          <w:sz w:val="12"/>
        </w:rPr>
        <w:t>ß</w:t>
      </w:r>
      <w:r>
        <w:rPr>
          <w:sz w:val="12"/>
        </w:rPr>
        <w:t>e; gut = entspricht den Anforderungen in vollem Ma</w:t>
      </w:r>
      <w:r>
        <w:rPr>
          <w:sz w:val="12"/>
        </w:rPr>
        <w:t>ß</w:t>
      </w:r>
      <w:r>
        <w:rPr>
          <w:sz w:val="12"/>
        </w:rPr>
        <w:t>e; befriedigend = entspricht den Anforderungen im Allgemeinen; unbefriedigend = entspricht den Anforderungen noch nicht</w:t>
      </w:r>
      <w:r>
        <w:rPr>
          <w:sz w:val="12"/>
        </w:rPr>
        <w:t>“</w:t>
      </w:r>
    </w:p>
    <w:p w:rsidR="00C15E35" w:rsidRDefault="00C15E35">
      <w:pPr>
        <w:pStyle w:val="V-ListeNormal2"/>
        <w:widowControl/>
        <w:spacing w:before="10" w:after="30" w:line="120" w:lineRule="exact"/>
        <w:rPr>
          <w:rFonts w:cs="Calibri"/>
        </w:rPr>
      </w:pPr>
    </w:p>
    <w:p w:rsidR="00C15E35" w:rsidRDefault="00C15E35">
      <w:pPr>
        <w:pStyle w:val="V-Normaltext"/>
        <w:widowControl/>
        <w:spacing w:before="90" w:after="50"/>
        <w:jc w:val="center"/>
        <w:rPr>
          <w:rFonts w:cs="Calibri"/>
        </w:rPr>
      </w:pPr>
      <w:r>
        <w:rPr>
          <w:b/>
        </w:rPr>
        <w:t>4.</w:t>
      </w:r>
    </w:p>
    <w:p w:rsidR="00C15E35" w:rsidRDefault="00C15E35">
      <w:pPr>
        <w:pStyle w:val="V-Normaltext"/>
        <w:widowControl/>
        <w:spacing w:before="90" w:after="50"/>
      </w:pPr>
      <w:r>
        <w:rPr>
          <w:u w:val="single"/>
        </w:rPr>
        <w:t xml:space="preserve">Der vierte Bezugserlass </w:t>
      </w:r>
      <w:r>
        <w:rPr>
          <w:rFonts w:cs="Calibri"/>
        </w:rPr>
        <w:t xml:space="preserve">(BASS 13 </w:t>
      </w:r>
      <w:r>
        <w:rPr>
          <w:rFonts w:cs="Calibri"/>
        </w:rPr>
        <w:t>–</w:t>
      </w:r>
      <w:r>
        <w:rPr>
          <w:rFonts w:cs="Calibri"/>
        </w:rPr>
        <w:t xml:space="preserve"> 33 Nr. 1.2 Erster Teil, Anlagen C und D)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C15E35" w:rsidRDefault="00C15E35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Verwaltungsvorschriften zu </w:t>
      </w:r>
      <w:r>
        <w:t>§</w:t>
      </w:r>
      <w:r>
        <w:t xml:space="preserve"> 9 APO-BK Erster Teil werden wie folgt ge</w:t>
      </w:r>
      <w:r>
        <w:t>ä</w:t>
      </w:r>
      <w:r>
        <w:t>ndert:</w:t>
      </w:r>
    </w:p>
    <w:p w:rsidR="00C15E35" w:rsidRDefault="00C15E35">
      <w:pPr>
        <w:pStyle w:val="V-Normaltext"/>
        <w:widowControl/>
        <w:rPr>
          <w:rFonts w:cs="Calibri"/>
        </w:rPr>
      </w:pPr>
    </w:p>
    <w:p w:rsidR="00C15E35" w:rsidRDefault="00C15E35">
      <w:pPr>
        <w:pStyle w:val="V-ListeNormal2"/>
        <w:widowControl/>
        <w:ind w:left="510" w:hanging="510"/>
        <w:rPr>
          <w:rFonts w:cs="Calibri"/>
        </w:rPr>
      </w:pPr>
      <w:r>
        <w:t>a)</w:t>
      </w:r>
      <w:r>
        <w:tab/>
        <w:t>Der 15. Spiegelstrich der Nr. 9.22 erh</w:t>
      </w:r>
      <w:r>
        <w:t>ä</w:t>
      </w:r>
      <w:r>
        <w:t xml:space="preserve">lt folgende Fassung: </w:t>
      </w:r>
    </w:p>
    <w:p w:rsidR="00C15E35" w:rsidRDefault="00C15E35">
      <w:pPr>
        <w:pStyle w:val="V-ListeHaupttext1"/>
        <w:keepNext/>
        <w:widowControl/>
        <w:ind w:left="511"/>
        <w:rPr>
          <w:rFonts w:cs="Calibri"/>
        </w:rPr>
      </w:pPr>
      <w:r>
        <w:t>„</w:t>
      </w:r>
      <w:r>
        <w:t xml:space="preserve">Noten des Arbeitsverhaltens und Sozialverhaltens nach </w:t>
      </w:r>
      <w:r>
        <w:t>§</w:t>
      </w:r>
      <w:r>
        <w:t xml:space="preserve"> 9 Abs. 4 APO-BK Erster Teil, ggf. erg</w:t>
      </w:r>
      <w:r>
        <w:t>ä</w:t>
      </w:r>
      <w:r>
        <w:t>nzende Beschreibung/Begr</w:t>
      </w:r>
      <w:r>
        <w:t>ü</w:t>
      </w:r>
      <w:r>
        <w:t xml:space="preserve">ndung der Note </w:t>
      </w:r>
      <w:r>
        <w:t>„</w:t>
      </w:r>
      <w:r>
        <w:t>unbefriedigend</w:t>
      </w:r>
      <w:r>
        <w:t>““</w:t>
      </w:r>
    </w:p>
    <w:p w:rsidR="00C15E35" w:rsidRDefault="00C15E35">
      <w:pPr>
        <w:pStyle w:val="V-ListeHaupttext1"/>
        <w:keepNext/>
        <w:widowControl/>
        <w:ind w:left="510" w:hanging="510"/>
        <w:rPr>
          <w:rFonts w:cs="Calibri"/>
        </w:rPr>
      </w:pPr>
      <w:r>
        <w:t>b)</w:t>
      </w:r>
      <w:r>
        <w:tab/>
        <w:t xml:space="preserve">Im letzten Spiegelstrich werden die Worte </w:t>
      </w:r>
      <w:r>
        <w:t>„</w:t>
      </w:r>
      <w:r>
        <w:t>sowie ggf. Aussagen zum Arbeits- und Sozialverhalten</w:t>
      </w:r>
      <w:r>
        <w:t>“</w:t>
      </w:r>
      <w:r>
        <w:t xml:space="preserve"> gestrichen.</w:t>
      </w:r>
    </w:p>
    <w:p w:rsidR="00C15E35" w:rsidRDefault="00C15E35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Die Verwaltungsvorschriften der Anlagen C und D werden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:rsidR="00C15E35" w:rsidRDefault="00C15E35">
      <w:pPr>
        <w:pStyle w:val="V-Normaltext"/>
        <w:widowControl/>
      </w:pP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>Die Anlagen C 13, C 14, C 16 bis C 21 sind neu gefasst.</w:t>
      </w: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b)</w:t>
      </w:r>
      <w:r>
        <w:rPr>
          <w:rFonts w:cs="Calibri"/>
        </w:rPr>
        <w:tab/>
        <w:t>Die Anlage D 30 a ist neu.</w:t>
      </w:r>
    </w:p>
    <w:p w:rsidR="00C15E35" w:rsidRDefault="00C15E35">
      <w:pPr>
        <w:pStyle w:val="V-ListeNormal2"/>
        <w:widowControl/>
        <w:ind w:left="510" w:hanging="510"/>
      </w:pPr>
      <w:r>
        <w:rPr>
          <w:rFonts w:cs="Calibri"/>
        </w:rPr>
        <w:t>c)</w:t>
      </w:r>
      <w:r>
        <w:rPr>
          <w:rFonts w:cs="Calibri"/>
        </w:rPr>
        <w:tab/>
        <w:t>Die Anlagen D 30 bis D 35, sowie D 41 und D 45 sind neu gefasst.</w:t>
      </w:r>
    </w:p>
    <w:p w:rsidR="00C15E35" w:rsidRDefault="00C15E35">
      <w:pPr>
        <w:pStyle w:val="V-Normaltext"/>
        <w:widowControl/>
        <w:rPr>
          <w:rFonts w:cs="Calibri"/>
        </w:rPr>
      </w:pPr>
    </w:p>
    <w:p w:rsidR="00C15E35" w:rsidRDefault="00C15E35">
      <w:pPr>
        <w:pStyle w:val="V-Normaltext"/>
        <w:widowControl/>
        <w:jc w:val="right"/>
        <w:rPr>
          <w:rFonts w:cs="Calibri"/>
        </w:rPr>
      </w:pPr>
      <w:r>
        <w:t>ABl. NRW. 11/08 S. 573</w:t>
      </w:r>
    </w:p>
    <w:p w:rsidR="00C15E35" w:rsidRDefault="00C15E35">
      <w:pPr>
        <w:pStyle w:val="V-Normaltext"/>
        <w:widowControl/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15E35" w:rsidRDefault="00C15E35">
      <w:r>
        <w:separator/>
      </w:r>
    </w:p>
  </w:endnote>
  <w:endnote w:type="continuationSeparator" w:id="0">
    <w:p w:rsidR="00C15E35" w:rsidRDefault="00C15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15E35" w:rsidRDefault="00C15E35">
    <w:pPr>
      <w:pStyle w:val="V-ListeNormal2"/>
      <w:widowControl/>
      <w:rPr>
        <w:rFonts w:cs="Calibri"/>
      </w:rPr>
    </w:pPr>
    <w:r>
      <w:t>©</w:t>
    </w:r>
    <w:r>
      <w:t xml:space="preserve"> Ritterbach Verlag GmbH</w:t>
    </w:r>
  </w:p>
  <w:p w:rsidR="00C15E35" w:rsidRDefault="00C15E35">
    <w:pPr>
      <w:pStyle w:val="V-ListeNormal2"/>
      <w:widowControl/>
      <w:spacing w:before="10" w:after="50" w:line="190" w:lineRule="exact"/>
      <w:jc w:val="left"/>
    </w:pPr>
  </w:p>
  <w:p w:rsidR="00C15E35" w:rsidRDefault="00C15E35">
    <w:pPr>
      <w:pStyle w:val="V-ListeNormal2"/>
      <w:widowControl/>
      <w:spacing w:before="10" w:after="50" w:line="190" w:lineRule="exact"/>
      <w:jc w:val="left"/>
      <w:rPr>
        <w:rFonts w:cs="Calibri"/>
      </w:rPr>
    </w:pPr>
  </w:p>
  <w:p w:rsidR="00C15E35" w:rsidRDefault="00C15E35">
    <w:pPr>
      <w:pStyle w:val="V-ListeNormal2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15E35" w:rsidRDefault="00C15E3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C15E35" w:rsidRDefault="00C15E3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C11BF"/>
    <w:rsid w:val="001D4CE3"/>
    <w:rsid w:val="00BC11BF"/>
    <w:rsid w:val="00C1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APOen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1172</Words>
  <Characters>7390</Characters>
  <Application>Microsoft Office Word</Application>
  <DocSecurity>0</DocSecurity>
  <Lines>61</Lines>
  <Paragraphs>17</Paragraphs>
  <ScaleCrop>false</ScaleCrop>
  <Company/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