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F5AA0" w14:textId="77777777" w:rsidR="00523E5E" w:rsidRDefault="00523E5E">
      <w:pPr>
        <w:pStyle w:val="Bass-Nr"/>
        <w:keepNext/>
      </w:pPr>
      <w:r>
        <w:rPr>
          <w:rFonts w:cs="Calibri"/>
        </w:rPr>
        <w:t xml:space="preserve">20-11 Nr. 2.1 </w:t>
      </w:r>
      <w:r>
        <w:rPr>
          <w:rFonts w:cs="Calibri"/>
        </w:rPr>
        <w:t>ü</w:t>
      </w:r>
    </w:p>
    <w:p w14:paraId="11048152" w14:textId="77777777" w:rsidR="00523E5E" w:rsidRDefault="00523E5E">
      <w:pPr>
        <w:pStyle w:val="RVueberschrift1100fz"/>
        <w:keepNext/>
        <w:keepLines/>
        <w:rPr>
          <w:rFonts w:cs="Calibri"/>
        </w:rPr>
      </w:pPr>
      <w:bookmarkStart w:id="0" w:name="20-11nr2.1"/>
      <w:bookmarkEnd w:id="0"/>
      <w:r>
        <w:rPr>
          <w:rFonts w:cs="Calibri"/>
        </w:rPr>
        <w:t xml:space="preserve">Ordnung </w:t>
      </w:r>
      <w:r>
        <w:br/>
      </w:r>
      <w:r>
        <w:rPr>
          <w:rFonts w:cs="Calibri"/>
        </w:rPr>
        <w:t>der Ausbildung und Pr</w:t>
      </w:r>
      <w:r>
        <w:rPr>
          <w:rFonts w:cs="Calibri"/>
        </w:rPr>
        <w:t>ü</w:t>
      </w:r>
      <w:r>
        <w:rPr>
          <w:rFonts w:cs="Calibri"/>
        </w:rPr>
        <w:t xml:space="preserve">fung </w:t>
      </w:r>
      <w:r>
        <w:br/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Fachlehrer an Sonderschulen</w:t>
      </w:r>
      <w:r>
        <w:rPr>
          <w:rStyle w:val="FootnoteReference"/>
          <w:rFonts w:ascii="Arial" w:hAnsi="Arial"/>
        </w:rPr>
        <w:footnoteReference w:id="1"/>
      </w:r>
      <w:r>
        <w:t xml:space="preserve"> </w:t>
      </w:r>
      <w:r>
        <w:rPr>
          <w:rFonts w:cs="Calibri"/>
        </w:rPr>
        <w:br/>
      </w:r>
      <w:r>
        <w:t xml:space="preserve">im Bereich </w:t>
      </w:r>
      <w:r>
        <w:rPr>
          <w:rFonts w:cs="Calibri"/>
        </w:rPr>
        <w:br/>
      </w:r>
      <w:r>
        <w:t>geistig oder k</w:t>
      </w:r>
      <w:r>
        <w:t>ö</w:t>
      </w:r>
      <w:r>
        <w:t>rperlich behinderter Sch</w:t>
      </w:r>
      <w:r>
        <w:t>ü</w:t>
      </w:r>
      <w:r>
        <w:t xml:space="preserve">ler </w:t>
      </w:r>
      <w:r>
        <w:rPr>
          <w:rFonts w:cs="Calibri"/>
        </w:rPr>
        <w:br/>
      </w:r>
      <w:r>
        <w:t xml:space="preserve">und im Bereich der vorschulischen Erziehung </w:t>
      </w:r>
      <w:r>
        <w:rPr>
          <w:rFonts w:cs="Calibri"/>
        </w:rPr>
        <w:br/>
      </w:r>
      <w:r>
        <w:t>von seh</w:t>
      </w:r>
      <w:r>
        <w:rPr>
          <w:rFonts w:cs="Calibri"/>
        </w:rPr>
        <w:t>-</w:t>
      </w:r>
      <w:r>
        <w:t xml:space="preserve"> oder h</w:t>
      </w:r>
      <w:r>
        <w:t>ö</w:t>
      </w:r>
      <w:r>
        <w:t>rgesch</w:t>
      </w:r>
      <w:r>
        <w:t>ä</w:t>
      </w:r>
      <w:r>
        <w:t xml:space="preserve">digten Kindern </w:t>
      </w:r>
      <w:r>
        <w:rPr>
          <w:rFonts w:cs="Calibri"/>
        </w:rPr>
        <w:br/>
      </w:r>
      <w:r>
        <w:t>(</w:t>
      </w:r>
      <w:r>
        <w:rPr>
          <w:rFonts w:cs="Calibri"/>
        </w:rPr>
        <w:t>APO</w:t>
      </w:r>
      <w:r>
        <w:t>/</w:t>
      </w:r>
      <w:r>
        <w:rPr>
          <w:rFonts w:cs="Calibri"/>
        </w:rPr>
        <w:t>Fachl</w:t>
      </w:r>
      <w:r>
        <w:t>.</w:t>
      </w:r>
      <w:r>
        <w:rPr>
          <w:rFonts w:cs="Calibri"/>
        </w:rPr>
        <w:t>SoSch</w:t>
      </w:r>
      <w:r>
        <w:t>)</w:t>
      </w:r>
    </w:p>
    <w:p w14:paraId="74E1EE6B" w14:textId="77777777" w:rsidR="00523E5E" w:rsidRDefault="00523E5E">
      <w:pPr>
        <w:pStyle w:val="RVueberschrift285nz"/>
        <w:keepNext/>
        <w:keepLines/>
      </w:pPr>
      <w:r>
        <w:rPr>
          <w:rFonts w:cs="Arial"/>
        </w:rPr>
        <w:t xml:space="preserve">Vom 9. September 1983 </w:t>
      </w:r>
      <w:r>
        <w:br/>
      </w:r>
      <w:r>
        <w:rPr>
          <w:rFonts w:cs="Arial"/>
        </w:rPr>
        <w:t>zuletzt ge</w:t>
      </w:r>
      <w:r>
        <w:rPr>
          <w:rFonts w:cs="Arial"/>
        </w:rPr>
        <w:t>ä</w:t>
      </w:r>
      <w:r>
        <w:rPr>
          <w:rFonts w:cs="Arial"/>
        </w:rPr>
        <w:t xml:space="preserve">ndert durch Gesetz vom 5. April 2005 </w:t>
      </w:r>
      <w:r>
        <w:br/>
      </w:r>
      <w:r>
        <w:rPr>
          <w:rFonts w:cs="Arial"/>
        </w:rPr>
        <w:t>(SGV. NRW. 203010)</w:t>
      </w:r>
    </w:p>
    <w:p w14:paraId="1A847197" w14:textId="77777777" w:rsidR="00523E5E" w:rsidRDefault="00523E5E">
      <w:pPr>
        <w:pStyle w:val="RVueberschrift285nz"/>
        <w:keepNext/>
        <w:keepLines/>
      </w:pPr>
      <w:r>
        <w:rPr>
          <w:rFonts w:cs="Arial"/>
        </w:rPr>
        <w:t>mit</w:t>
      </w:r>
    </w:p>
    <w:p w14:paraId="660664ED" w14:textId="77777777" w:rsidR="00523E5E" w:rsidRDefault="00523E5E">
      <w:pPr>
        <w:pStyle w:val="Bass-Nr"/>
        <w:keepNext/>
        <w:rPr>
          <w:rFonts w:cs="Calibri"/>
        </w:rPr>
      </w:pPr>
      <w:r>
        <w:t xml:space="preserve">20-11 Nr. 2.2 </w:t>
      </w:r>
      <w:r>
        <w:t>ü</w:t>
      </w:r>
    </w:p>
    <w:p w14:paraId="1E5AC558" w14:textId="77777777" w:rsidR="00523E5E" w:rsidRDefault="00523E5E">
      <w:pPr>
        <w:pStyle w:val="RVueberschrift1100fz"/>
        <w:keepNext/>
        <w:keepLines/>
        <w:rPr>
          <w:rFonts w:cs="Calibri"/>
        </w:rPr>
      </w:pPr>
      <w:r>
        <w:t xml:space="preserve">Verwaltungsvorschriften </w:t>
      </w:r>
      <w:r>
        <w:rPr>
          <w:rFonts w:cs="Calibri"/>
        </w:rPr>
        <w:br/>
      </w:r>
      <w:r>
        <w:t>zur Ausbildungs- und Pr</w:t>
      </w:r>
      <w:r>
        <w:t>ü</w:t>
      </w:r>
      <w:r>
        <w:t xml:space="preserve">fungsordnung </w:t>
      </w:r>
      <w:r>
        <w:rPr>
          <w:rFonts w:cs="Calibri"/>
        </w:rPr>
        <w:br/>
      </w:r>
      <w:r>
        <w:t>f</w:t>
      </w:r>
      <w:r>
        <w:t>ü</w:t>
      </w:r>
      <w:r>
        <w:t xml:space="preserve">r Fachlehrerinnen und Fachlehrer </w:t>
      </w:r>
      <w:r>
        <w:rPr>
          <w:rFonts w:cs="Calibri"/>
        </w:rPr>
        <w:br/>
      </w:r>
      <w:r>
        <w:t>an F</w:t>
      </w:r>
      <w:r>
        <w:t>ö</w:t>
      </w:r>
      <w:r>
        <w:t>rderschulen</w:t>
      </w:r>
    </w:p>
    <w:p w14:paraId="1B51945E" w14:textId="77777777" w:rsidR="00523E5E" w:rsidRDefault="00523E5E">
      <w:pPr>
        <w:pStyle w:val="RVueberschrift285nz"/>
        <w:keepNext/>
        <w:keepLines/>
      </w:pPr>
      <w:r>
        <w:rPr>
          <w:rFonts w:cs="Arial"/>
        </w:rPr>
        <w:t xml:space="preserve">RdErl. d. Kultusministeriums </w:t>
      </w:r>
      <w:r>
        <w:br/>
      </w:r>
      <w:r>
        <w:rPr>
          <w:rFonts w:cs="Arial"/>
        </w:rPr>
        <w:t>v. 11.05.1984 (GABl. NW. S. 253)</w:t>
      </w:r>
    </w:p>
    <w:p w14:paraId="23B593FF" w14:textId="77777777" w:rsidR="00523E5E" w:rsidRDefault="00523E5E">
      <w:pPr>
        <w:pStyle w:val="RVredhinweis"/>
        <w:keepNext/>
        <w:keepLines/>
        <w:rPr>
          <w:rFonts w:cs="Calibri"/>
        </w:rPr>
      </w:pPr>
      <w:r>
        <w:t>Die APO/Fachl.SoSch ist f</w:t>
      </w:r>
      <w:r>
        <w:t>ü</w:t>
      </w:r>
      <w:r>
        <w:t>r Schulpraktikantinnen und -praktikanten, die sich zum 8. Mai 2016 bereits in der Ausbildung befinden, nur mehr auslaufend g</w:t>
      </w:r>
      <w:r>
        <w:t>ü</w:t>
      </w:r>
      <w:r>
        <w:t>ltig (s. BASS 2015/2016).</w:t>
      </w:r>
    </w:p>
    <w:p w14:paraId="07FB59CF" w14:textId="77777777" w:rsidR="00523E5E" w:rsidRDefault="00523E5E">
      <w:pPr>
        <w:pStyle w:val="RVfliesstext175nb"/>
        <w:widowControl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D95FF" w14:textId="77777777" w:rsidR="00523E5E" w:rsidRDefault="00523E5E">
      <w:pPr>
        <w:widowControl/>
        <w:rPr>
          <w:rFonts w:cs="Calibri"/>
        </w:rPr>
      </w:pPr>
      <w:r>
        <w:separator/>
      </w:r>
    </w:p>
  </w:endnote>
  <w:endnote w:type="continuationSeparator" w:id="0">
    <w:p w14:paraId="3FB66036" w14:textId="77777777" w:rsidR="00523E5E" w:rsidRDefault="00523E5E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26B71" w14:textId="77777777" w:rsidR="00523E5E" w:rsidRDefault="00523E5E">
    <w:pPr>
      <w:pStyle w:val="Fu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4A0F6" w14:textId="77777777" w:rsidR="00523E5E" w:rsidRDefault="00523E5E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2D25C92E" w14:textId="77777777" w:rsidR="00523E5E" w:rsidRDefault="00523E5E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5A4E9F0A" w14:textId="77777777" w:rsidR="00523E5E" w:rsidRDefault="00523E5E">
      <w:pPr>
        <w:pStyle w:val="RVFunote160kb"/>
        <w:tabs>
          <w:tab w:val="clear" w:pos="720"/>
        </w:tabs>
      </w:pPr>
      <w:r>
        <w:rPr>
          <w:rStyle w:val="FootnoteCharacters"/>
          <w:rFonts w:ascii="Arial" w:hAnsi="Arial"/>
          <w:sz w:val="12"/>
        </w:rPr>
        <w:footnoteRef/>
      </w:r>
      <w:r>
        <w:rPr>
          <w:rFonts w:cs="Arial"/>
        </w:rPr>
        <w:tab/>
        <w:t>jetzt</w:t>
      </w:r>
      <w:r>
        <w:t>:</w:t>
      </w:r>
      <w:r>
        <w:rPr>
          <w:rFonts w:cs="Arial"/>
        </w:rPr>
        <w:t xml:space="preserve"> F</w:t>
      </w:r>
      <w:r>
        <w:rPr>
          <w:rFonts w:cs="Arial"/>
        </w:rPr>
        <w:t>ö</w:t>
      </w:r>
      <w:r>
        <w:rPr>
          <w:rFonts w:cs="Arial"/>
        </w:rPr>
        <w:t>rderschulen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62999"/>
    <w:rsid w:val="001D4CE3"/>
    <w:rsid w:val="00462999"/>
    <w:rsid w:val="0052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82C8B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text">
    <w:name w:val="Flieﾟ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note">
    <w:name w:val="Fuﾟ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zeile">
    <w:name w:val="Fuﾟ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note160kb">
    <w:name w:val="RV_Fuﾟ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note160nb">
    <w:name w:val="RV_Fuﾟ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erschrift">
    <w:name w:val="RV_tabellen・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note175nb">
    <w:name w:val="RV_Anlagen_Fuﾟ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V-Tabelle-Rechtsbdig">
    <w:name w:val="RV-Tabelle - Rechtsb・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erschrift">
    <w:name w:val="ﾜ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zeile">
    <w:name w:val="Kopf- und Fuﾟ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tchenWindings">
    <w:name w:val="K舖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ei">
    <w:name w:val="weiﾟ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tchenWindings1">
    <w:name w:val="K舖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WAbsatzpunktDerschnelleberblick">
    <w:name w:val="SW Absatzpunkt Der schnelle ﾜ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waldgr">
    <w:name w:val="waldgr・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notenzeichen">
    <w:name w:val="Fuﾟ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0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617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2024-09-10T19:14:00Z</dcterms:created>
  <dcterms:modified xsi:type="dcterms:W3CDTF">2024-09-10T19:14:00Z</dcterms:modified>
</cp:coreProperties>
</file>