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30A" w:rsidRDefault="0027630A">
      <w:pPr>
        <w:pStyle w:val="Bass-Nr"/>
        <w:keepNext/>
      </w:pPr>
      <w:r>
        <w:rPr>
          <w:rFonts w:cs="Calibri"/>
        </w:rPr>
        <w:t>12-05 Nr. 7</w:t>
      </w:r>
    </w:p>
    <w:p w:rsidR="0027630A" w:rsidRDefault="0027630A">
      <w:pPr>
        <w:pStyle w:val="RVueberschrift1100fz"/>
        <w:keepNext/>
        <w:keepLines/>
        <w:rPr>
          <w:rFonts w:cs="Calibri"/>
        </w:rPr>
      </w:pPr>
      <w:r>
        <w:rPr>
          <w:rFonts w:cs="Calibri"/>
        </w:rPr>
        <w:t xml:space="preserve">Alevitischer Religionsunterricht </w:t>
      </w:r>
      <w:r>
        <w:rPr>
          <w:rFonts w:cs="Calibri"/>
        </w:rPr>
        <w:br/>
        <w:t>nach den Grunds</w:t>
      </w:r>
      <w:r>
        <w:rPr>
          <w:rFonts w:cs="Calibri"/>
        </w:rPr>
        <w:t>ä</w:t>
      </w:r>
      <w:r>
        <w:rPr>
          <w:rFonts w:cs="Calibri"/>
        </w:rPr>
        <w:t xml:space="preserve">tzen </w:t>
      </w:r>
      <w:r>
        <w:rPr>
          <w:rFonts w:cs="Calibri"/>
        </w:rPr>
        <w:br/>
      </w:r>
      <w:r>
        <w:t>der alevitischen Gemeinde Deutschland (AABF)</w:t>
      </w:r>
    </w:p>
    <w:p w:rsidR="0027630A" w:rsidRDefault="0027630A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 xml:space="preserve">r Schule und Weiterbildung </w:t>
      </w:r>
      <w:r>
        <w:br/>
        <w:t>v</w:t>
      </w:r>
      <w:r>
        <w:rPr>
          <w:rFonts w:cs="Calibri"/>
        </w:rPr>
        <w:t>.</w:t>
      </w:r>
      <w:r>
        <w:t xml:space="preserve"> 21</w:t>
      </w:r>
      <w:r>
        <w:rPr>
          <w:rFonts w:cs="Calibri"/>
        </w:rPr>
        <w:t>.</w:t>
      </w:r>
      <w:r>
        <w:t>07</w:t>
      </w:r>
      <w:r>
        <w:rPr>
          <w:rFonts w:cs="Calibri"/>
        </w:rPr>
        <w:t>.</w:t>
      </w:r>
      <w:r>
        <w:t xml:space="preserve">2008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410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:rsidR="0027630A" w:rsidRDefault="0027630A">
      <w:pPr>
        <w:pStyle w:val="RVfliesstext175nb"/>
        <w:widowControl/>
        <w:rPr>
          <w:rFonts w:cs="Arial"/>
        </w:rPr>
      </w:pPr>
      <w:r>
        <w:t>1 Ein eigenst</w:t>
      </w:r>
      <w:r>
        <w:t>ä</w:t>
      </w:r>
      <w:r>
        <w:t xml:space="preserve">ndiges Unterrichtsfach </w:t>
      </w:r>
      <w:r>
        <w:t>„</w:t>
      </w:r>
      <w:r>
        <w:t>Alevitischer Religionsunterricht</w:t>
      </w:r>
      <w:r>
        <w:t>“</w:t>
      </w:r>
      <w:r>
        <w:t xml:space="preserve"> wird angestrebt. Der im Schuljahr 2008/2009 in der Primarstufe begonnene Schulversuch wird zum Beginn des 2. Schulhalbjahres 2011/2012 auf die Sekundarstufe I ausgedehnt. Eine Evaluierung erfolgt zum Ende des Schuljahres 2018/2019.</w:t>
      </w:r>
    </w:p>
    <w:p w:rsidR="0027630A" w:rsidRDefault="0027630A">
      <w:pPr>
        <w:pStyle w:val="RVfliesstext175nb"/>
        <w:widowControl/>
      </w:pPr>
      <w:r>
        <w:t>2 Im Schulversuch</w:t>
      </w:r>
      <w:r>
        <w:rPr>
          <w:rStyle w:val="FootnoteReference"/>
          <w:rFonts w:ascii="Arial" w:hAnsi="Arial" w:cs="Arial"/>
        </w:rPr>
        <w:footnoteReference w:id="2"/>
      </w:r>
      <w:r>
        <w:t xml:space="preserve"> soll erprobt werden</w:t>
      </w:r>
      <w:r>
        <w:rPr>
          <w:rFonts w:cs="Arial"/>
        </w:rPr>
        <w:t>,</w:t>
      </w:r>
      <w:r>
        <w:t xml:space="preserve"> unter welchen Voraussetzungen alevitischer Religionsunterricht als eigenst</w:t>
      </w:r>
      <w:r>
        <w:t>ä</w:t>
      </w:r>
      <w:r>
        <w:t>ndiges Fach in die Stundentafel von Schulen aufgenommen werden kann</w:t>
      </w:r>
      <w:r>
        <w:rPr>
          <w:rFonts w:cs="Arial"/>
        </w:rPr>
        <w:t>.</w:t>
      </w:r>
      <w:r>
        <w:t xml:space="preserve"> Weiterhin dient der Schulversuch der Weiterentwicklung der Vorgaben des Landes zu den Unterrichtsinhalten und zum Fortbildungskonzept</w:t>
      </w:r>
      <w:r>
        <w:rPr>
          <w:rFonts w:cs="Arial"/>
        </w:rPr>
        <w:t>.</w:t>
      </w:r>
    </w:p>
    <w:p w:rsidR="0027630A" w:rsidRDefault="0027630A">
      <w:pPr>
        <w:pStyle w:val="RVfliesstext175nb"/>
        <w:widowControl/>
      </w:pPr>
      <w:r>
        <w:rPr>
          <w:rFonts w:cs="Arial"/>
        </w:rPr>
        <w:t>3 In den Schulversuch werden alle Jahrgangsstufen der Primarstufe sowie der Sekundarstufe I einbezogen.</w:t>
      </w:r>
    </w:p>
    <w:p w:rsidR="0027630A" w:rsidRDefault="0027630A">
      <w:pPr>
        <w:pStyle w:val="RVfliesstext175nb"/>
        <w:widowControl/>
      </w:pPr>
      <w:r>
        <w:rPr>
          <w:rFonts w:cs="Arial"/>
        </w:rPr>
        <w:t>4 Alevitischer Religionsunterricht ist ordentliches Schulfach mit w</w:t>
      </w:r>
      <w:r>
        <w:rPr>
          <w:rFonts w:cs="Arial"/>
        </w:rPr>
        <w:t>ö</w:t>
      </w:r>
      <w:r>
        <w:rPr>
          <w:rFonts w:cs="Arial"/>
        </w:rPr>
        <w:t>chentlich zwei Unterrichtsstunden. Wer angemeldet ist, ist grunds</w:t>
      </w:r>
      <w:r>
        <w:rPr>
          <w:rFonts w:cs="Arial"/>
        </w:rPr>
        <w:t>ä</w:t>
      </w:r>
      <w:r>
        <w:rPr>
          <w:rFonts w:cs="Arial"/>
        </w:rPr>
        <w:t>tzlich f</w:t>
      </w:r>
      <w:r>
        <w:rPr>
          <w:rFonts w:cs="Arial"/>
        </w:rPr>
        <w:t>ü</w:t>
      </w:r>
      <w:r>
        <w:rPr>
          <w:rFonts w:cs="Arial"/>
        </w:rPr>
        <w:t>r die Dauer eines Schuljahres zur regelm</w:t>
      </w:r>
      <w:r>
        <w:rPr>
          <w:rFonts w:cs="Arial"/>
        </w:rPr>
        <w:t>äß</w:t>
      </w:r>
      <w:r>
        <w:rPr>
          <w:rFonts w:cs="Arial"/>
        </w:rPr>
        <w:t>igen Teilnahme verpflichtet. Die Leistungen einer Sch</w:t>
      </w:r>
      <w:r>
        <w:rPr>
          <w:rFonts w:cs="Arial"/>
        </w:rPr>
        <w:t>ü</w:t>
      </w:r>
      <w:r>
        <w:rPr>
          <w:rFonts w:cs="Arial"/>
        </w:rPr>
        <w:t>lerin oder eines Sch</w:t>
      </w:r>
      <w:r>
        <w:rPr>
          <w:rFonts w:cs="Arial"/>
        </w:rPr>
        <w:t>ü</w:t>
      </w:r>
      <w:r>
        <w:rPr>
          <w:rFonts w:cs="Arial"/>
        </w:rPr>
        <w:t>lers sind entsprechend der Vorgaben der Ausbildungsordnung versetzungswirksam.</w:t>
      </w:r>
    </w:p>
    <w:p w:rsidR="0027630A" w:rsidRDefault="0027630A">
      <w:pPr>
        <w:pStyle w:val="RVfliesstext175nb"/>
        <w:widowControl/>
      </w:pPr>
      <w:r>
        <w:rPr>
          <w:rFonts w:cs="Arial"/>
        </w:rPr>
        <w:t>5 Der Unterricht wird von Lehrkr</w:t>
      </w:r>
      <w:r>
        <w:rPr>
          <w:rFonts w:cs="Arial"/>
        </w:rPr>
        <w:t>ä</w:t>
      </w:r>
      <w:r>
        <w:rPr>
          <w:rFonts w:cs="Arial"/>
        </w:rPr>
        <w:t>ften alevitischen Glaubens im Dienst des Landes erteilt, die hierzu bereit und geeignet sind. Sie werden daf</w:t>
      </w:r>
      <w:r>
        <w:rPr>
          <w:rFonts w:cs="Arial"/>
        </w:rPr>
        <w:t>ü</w:t>
      </w:r>
      <w:r>
        <w:rPr>
          <w:rFonts w:cs="Arial"/>
        </w:rPr>
        <w:t>r in der Regel in Lehrg</w:t>
      </w:r>
      <w:r>
        <w:rPr>
          <w:rFonts w:cs="Arial"/>
        </w:rPr>
        <w:t>ä</w:t>
      </w:r>
      <w:r>
        <w:rPr>
          <w:rFonts w:cs="Arial"/>
        </w:rPr>
        <w:t>ngen der Bezirksregierungen fortgebildet. Evtl. anfallende Reisekosten tr</w:t>
      </w:r>
      <w:r>
        <w:rPr>
          <w:rFonts w:cs="Arial"/>
        </w:rPr>
        <w:t>ä</w:t>
      </w:r>
      <w:r>
        <w:rPr>
          <w:rFonts w:cs="Arial"/>
        </w:rPr>
        <w:t xml:space="preserve">gt die Bezirksregierung. </w:t>
      </w:r>
      <w:r>
        <w:rPr>
          <w:rFonts w:cs="Arial"/>
        </w:rPr>
        <w:t>Ü</w:t>
      </w:r>
      <w:r>
        <w:rPr>
          <w:rFonts w:cs="Arial"/>
        </w:rPr>
        <w:t>ber die Auswahl der Lehrkr</w:t>
      </w:r>
      <w:r>
        <w:rPr>
          <w:rFonts w:cs="Arial"/>
        </w:rPr>
        <w:t>ä</w:t>
      </w:r>
      <w:r>
        <w:rPr>
          <w:rFonts w:cs="Arial"/>
        </w:rPr>
        <w:t>fte entscheidet die Schulaufsicht. Ihre f</w:t>
      </w:r>
      <w:r>
        <w:rPr>
          <w:rFonts w:cs="Arial"/>
        </w:rPr>
        <w:t>ö</w:t>
      </w:r>
      <w:r>
        <w:rPr>
          <w:rFonts w:cs="Arial"/>
        </w:rPr>
        <w:t>rmliche Bevollm</w:t>
      </w:r>
      <w:r>
        <w:rPr>
          <w:rFonts w:cs="Arial"/>
        </w:rPr>
        <w:t>ä</w:t>
      </w:r>
      <w:r>
        <w:rPr>
          <w:rFonts w:cs="Arial"/>
        </w:rPr>
        <w:t>chtigung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://bass.schul-welt.de/6043.htm#1-1p31" w:history="1">
        <w:r>
          <w:rPr>
            <w:rFonts w:cs="Arial"/>
          </w:rPr>
          <w:t xml:space="preserve">§ </w:t>
        </w:r>
      </w:hyperlink>
      <w:r>
        <w:t>31 Abs. 3 Schulgesetz</w:t>
      </w:r>
      <w:r>
        <w:rPr>
          <w:rFonts w:cs="Arial"/>
        </w:rPr>
        <w:t xml:space="preserve"> (SchulG - BASS 1-1) erfolgt durch die Alevitische Gemeinde Deutschland e.V., Stolberger Stra</w:t>
      </w:r>
      <w:r>
        <w:rPr>
          <w:rFonts w:cs="Arial"/>
        </w:rPr>
        <w:t>ß</w:t>
      </w:r>
      <w:r>
        <w:rPr>
          <w:rFonts w:cs="Arial"/>
        </w:rPr>
        <w:t>e 317, 50933 K</w:t>
      </w:r>
      <w:r>
        <w:rPr>
          <w:rFonts w:cs="Arial"/>
        </w:rPr>
        <w:t>ö</w:t>
      </w:r>
      <w:r>
        <w:rPr>
          <w:rFonts w:cs="Arial"/>
        </w:rPr>
        <w:t>ln.</w:t>
      </w:r>
    </w:p>
    <w:p w:rsidR="0027630A" w:rsidRDefault="0027630A">
      <w:pPr>
        <w:pStyle w:val="RVfliesstext175nb"/>
        <w:widowControl/>
      </w:pPr>
      <w:r>
        <w:rPr>
          <w:rFonts w:cs="Arial"/>
        </w:rPr>
        <w:t>6 Die Unterrichtssprache ist Deutsch.</w:t>
      </w:r>
    </w:p>
    <w:p w:rsidR="0027630A" w:rsidRDefault="0027630A">
      <w:pPr>
        <w:pStyle w:val="RVfliesstext175nb"/>
        <w:widowControl/>
        <w:rPr>
          <w:rFonts w:cs="Arial"/>
        </w:rPr>
      </w:pPr>
      <w:r>
        <w:rPr>
          <w:rFonts w:cs="Arial"/>
        </w:rPr>
        <w:t>7 In der einzelnen Schule ist Religionsunterricht nach den Grunds</w:t>
      </w:r>
      <w:r>
        <w:rPr>
          <w:rFonts w:cs="Arial"/>
        </w:rPr>
        <w:t>ä</w:t>
      </w:r>
      <w:r>
        <w:rPr>
          <w:rFonts w:cs="Arial"/>
        </w:rPr>
        <w:t>tzen der Alevitischen Gemeinde Deutschland (AABF) einzurichten und zu erteilen, wenn mindestens zw</w:t>
      </w:r>
      <w:r>
        <w:rPr>
          <w:rFonts w:cs="Arial"/>
        </w:rPr>
        <w:t>ö</w:t>
      </w:r>
      <w:r>
        <w:rPr>
          <w:rFonts w:cs="Arial"/>
        </w:rPr>
        <w:t>lf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dieses Bekenntnisses vorhanden sind. Der H</w:t>
      </w:r>
      <w:r>
        <w:rPr>
          <w:rFonts w:cs="Arial"/>
        </w:rPr>
        <w:t>ö</w:t>
      </w:r>
      <w:r>
        <w:rPr>
          <w:rFonts w:cs="Arial"/>
        </w:rPr>
        <w:t>chstwert zur Klassenbildung orientiert sich an der Bandbreite der</w:t>
      </w:r>
      <w:hyperlink w:anchor="https://bass.schul-welt.de/6218.htm#11-11nr1" w:history="1">
        <w:r>
          <w:rPr>
            <w:rFonts w:cs="Arial"/>
          </w:rPr>
          <w:t xml:space="preserve"> Verordnung zu § 93 Abs. 2 SchulG</w:t>
        </w:r>
      </w:hyperlink>
      <w:r>
        <w:t xml:space="preserve"> (BASS 11-11 Nr. 1). </w:t>
      </w:r>
    </w:p>
    <w:p w:rsidR="0027630A" w:rsidRDefault="0027630A">
      <w:pPr>
        <w:pStyle w:val="RVfliesstext175nb"/>
        <w:widowControl/>
        <w:rPr>
          <w:rFonts w:cs="Arial"/>
        </w:rPr>
      </w:pPr>
      <w:r>
        <w:t>8 Grundlage des Unterrichts sind die Lehrpl</w:t>
      </w:r>
      <w:r>
        <w:t>ä</w:t>
      </w:r>
      <w:r>
        <w:t xml:space="preserve">ne </w:t>
      </w:r>
      <w:r>
        <w:t>„</w:t>
      </w:r>
      <w:r>
        <w:t>Alevitischer Religionsunterricht Grundschule Klasse 1 bis 4 - Heft 2013</w:t>
      </w:r>
      <w:r>
        <w:t>“</w:t>
      </w:r>
      <w:r>
        <w:t xml:space="preserve"> und </w:t>
      </w:r>
      <w:r>
        <w:t>„</w:t>
      </w:r>
      <w:r>
        <w:t>Kernlehrplan f</w:t>
      </w:r>
      <w:r>
        <w:t>ü</w:t>
      </w:r>
      <w:r>
        <w:t>r die Sekundarstufe I Alevitische Religionslehre - Heft 5024</w:t>
      </w:r>
      <w:r>
        <w:t>“</w:t>
      </w:r>
      <w:r>
        <w:t>. Schulb</w:t>
      </w:r>
      <w:r>
        <w:t>ü</w:t>
      </w:r>
      <w:r>
        <w:t>cher bed</w:t>
      </w:r>
      <w:r>
        <w:t>ü</w:t>
      </w:r>
      <w:r>
        <w:t>rfen der Genehmigung durch das Ministerium f</w:t>
      </w:r>
      <w:r>
        <w:t>ü</w:t>
      </w:r>
      <w:r>
        <w:t>r Schule und Bildung.</w:t>
      </w:r>
    </w:p>
    <w:p w:rsidR="0027630A" w:rsidRDefault="0027630A">
      <w:pPr>
        <w:pStyle w:val="RVfliesstext175nb"/>
        <w:widowControl/>
        <w:rPr>
          <w:rFonts w:cs="Arial"/>
        </w:rPr>
      </w:pPr>
      <w:r>
        <w:t>9 Der Schulversuch steht allen Grundschulen und Schulen der Sekundarstufe I offen. Diese legen ihre Antr</w:t>
      </w:r>
      <w:r>
        <w:t>ä</w:t>
      </w:r>
      <w:r>
        <w:t>ge auf Teilnahme am Schulversuch den Bezirksregierungen auf dem Dienstweg vor. Diese leiten die Antr</w:t>
      </w:r>
      <w:r>
        <w:t>ä</w:t>
      </w:r>
      <w:r>
        <w:t>ge mit einem Entscheidungsvorschlag an das Ministerium f</w:t>
      </w:r>
      <w:r>
        <w:t>ü</w:t>
      </w:r>
      <w:r>
        <w:t>r Schule und Bildung weiter.</w:t>
      </w:r>
    </w:p>
    <w:p w:rsidR="0027630A" w:rsidRDefault="0027630A">
      <w:pPr>
        <w:pStyle w:val="RVfliesstext175nb"/>
        <w:widowControl/>
      </w:pPr>
      <w:r>
        <w:t>10 Dieser Runderlass ist zum 01</w:t>
      </w:r>
      <w:r>
        <w:rPr>
          <w:rFonts w:cs="Arial"/>
        </w:rPr>
        <w:t>.</w:t>
      </w:r>
      <w:r>
        <w:t>08</w:t>
      </w:r>
      <w:r>
        <w:rPr>
          <w:rFonts w:cs="Arial"/>
        </w:rPr>
        <w:t>.</w:t>
      </w:r>
      <w:r>
        <w:t>2008 in Kraft getreten</w:t>
      </w:r>
      <w:r>
        <w:rPr>
          <w:rFonts w:cs="Arial"/>
        </w:rPr>
        <w:t>.</w:t>
      </w:r>
      <w:r>
        <w:rPr>
          <w:rStyle w:val="FootnoteReference"/>
          <w:rFonts w:ascii="Arial" w:hAnsi="Arial" w:cs="Calibri"/>
        </w:rPr>
        <w:footnoteReference w:id="3"/>
      </w:r>
    </w:p>
    <w:p w:rsidR="0027630A" w:rsidRDefault="0027630A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630A" w:rsidRDefault="0027630A">
      <w:pPr>
        <w:widowControl/>
      </w:pPr>
      <w:r>
        <w:rPr>
          <w:rFonts w:cs="Calibri"/>
        </w:rPr>
        <w:separator/>
      </w:r>
    </w:p>
  </w:endnote>
  <w:endnote w:type="continuationSeparator" w:id="0">
    <w:p w:rsidR="0027630A" w:rsidRDefault="0027630A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630A" w:rsidRDefault="0027630A">
    <w:pPr>
      <w:pStyle w:val="Fudf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630A" w:rsidRDefault="0027630A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630A" w:rsidRDefault="0027630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27630A" w:rsidRDefault="0027630A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:rsidR="0027630A" w:rsidRDefault="0027630A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bookmarkStart w:id="0" w:name="fn1"/>
      <w:r>
        <w:t xml:space="preserve"> </w:t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</w:r>
      <w:bookmarkEnd w:id="0"/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10</w:t>
      </w:r>
      <w:r>
        <w:t>.</w:t>
      </w:r>
      <w:r>
        <w:rPr>
          <w:rFonts w:cs="Calibri"/>
        </w:rPr>
        <w:t>02</w:t>
      </w:r>
      <w:r>
        <w:t>.</w:t>
      </w:r>
      <w:r>
        <w:rPr>
          <w:rFonts w:cs="Calibri"/>
        </w:rPr>
        <w:t xml:space="preserve">2012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>158</w:t>
      </w:r>
      <w:r>
        <w:t>)</w:t>
      </w:r>
    </w:p>
  </w:footnote>
  <w:footnote w:id="2">
    <w:p w:rsidR="0027630A" w:rsidRDefault="0027630A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Der Schulversuch wird im Schuljahr 2021</w:t>
      </w:r>
      <w:r>
        <w:rPr>
          <w:rFonts w:cs="Calibri"/>
        </w:rPr>
        <w:t>/</w:t>
      </w:r>
      <w:r>
        <w:t>2022 fortgesetzt</w:t>
      </w:r>
      <w:r>
        <w:rPr>
          <w:rFonts w:cs="Calibri"/>
        </w:rPr>
        <w:t>.</w:t>
      </w:r>
    </w:p>
  </w:footnote>
  <w:footnote w:id="3">
    <w:p w:rsidR="0027630A" w:rsidRDefault="0027630A">
      <w:pPr>
        <w:pStyle w:val="RVFudf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bookmarkStart w:id="1" w:name="fn2"/>
      <w:r>
        <w:t xml:space="preserve"> </w:t>
      </w:r>
      <w:r>
        <w:tab/>
        <w:t xml:space="preserve">Die mit </w:t>
      </w:r>
      <w:r>
        <w:t>Ä</w:t>
      </w:r>
      <w:r>
        <w:t>nderungserlass v</w:t>
      </w:r>
      <w:r>
        <w:rPr>
          <w:rFonts w:cs="Arial"/>
        </w:rPr>
        <w:t>.</w:t>
      </w:r>
      <w:r>
        <w:t xml:space="preserve"> 10</w:t>
      </w:r>
      <w:r>
        <w:rPr>
          <w:rFonts w:cs="Arial"/>
        </w:rPr>
        <w:t>.</w:t>
      </w:r>
      <w:r>
        <w:t>02</w:t>
      </w:r>
      <w:r>
        <w:rPr>
          <w:rFonts w:cs="Arial"/>
        </w:rPr>
        <w:t>.</w:t>
      </w:r>
      <w:r>
        <w:t xml:space="preserve">2012 erfolgte Ausdehnung des Schulversuchs auf die </w:t>
      </w:r>
      <w:bookmarkEnd w:id="1"/>
      <w:r>
        <w:rPr>
          <w:rFonts w:cs="Arial"/>
        </w:rPr>
        <w:t>Sekundarstufe I ist mit Beginn des 2</w:t>
      </w:r>
      <w:r>
        <w:t>.</w:t>
      </w:r>
      <w:r>
        <w:rPr>
          <w:rFonts w:cs="Arial"/>
        </w:rPr>
        <w:t xml:space="preserve"> Schulhalbjahres 2011</w:t>
      </w:r>
      <w:r>
        <w:t>/</w:t>
      </w:r>
      <w:r>
        <w:rPr>
          <w:rFonts w:cs="Arial"/>
        </w:rPr>
        <w:t>2012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E7D61"/>
    <w:rsid w:val="001D4CE3"/>
    <w:rsid w:val="0027630A"/>
    <w:rsid w:val="003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2024-09-10T19:13:00Z</dcterms:created>
  <dcterms:modified xsi:type="dcterms:W3CDTF">2024-09-10T19:13:00Z</dcterms:modified>
</cp:coreProperties>
</file>