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E3174" w14:textId="77777777" w:rsidR="000E52ED" w:rsidRDefault="000E52ED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2E8BD894" w14:textId="77777777" w:rsidR="000E52ED" w:rsidRDefault="000E52ED">
      <w:pPr>
        <w:pStyle w:val="V-Bass-dcber"/>
        <w:widowControl/>
        <w:spacing w:before="10" w:after="10"/>
        <w:rPr>
          <w:rFonts w:cs="Arial"/>
        </w:rPr>
      </w:pPr>
      <w:r>
        <w:t>Berufskolleg;</w:t>
      </w:r>
    </w:p>
    <w:p w14:paraId="46006A66" w14:textId="77777777" w:rsidR="000E52ED" w:rsidRDefault="000E52ED">
      <w:pPr>
        <w:pStyle w:val="V-Bass-dcber"/>
        <w:widowControl/>
        <w:spacing w:before="10" w:after="10"/>
        <w:rPr>
          <w:rFonts w:cs="Arial"/>
        </w:rPr>
      </w:pPr>
      <w:r>
        <w:t>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Abiturpr</w:t>
      </w:r>
      <w:r>
        <w:t>ü</w:t>
      </w:r>
      <w:r>
        <w:t>fungen 2010</w:t>
      </w:r>
      <w:r>
        <w:br/>
        <w:t>in den Bildungsg</w:t>
      </w:r>
      <w:r>
        <w:t>ä</w:t>
      </w:r>
      <w:r>
        <w:t>ngen des Berufskollegs</w:t>
      </w:r>
      <w:r>
        <w:br/>
        <w:t>APO-BK Anlage D 1-28</w:t>
      </w:r>
    </w:p>
    <w:p w14:paraId="18FEB395" w14:textId="77777777" w:rsidR="000E52ED" w:rsidRDefault="000E52ED">
      <w:pPr>
        <w:pStyle w:val="V-Bass-dcber"/>
        <w:widowControl/>
        <w:spacing w:before="10" w:after="90" w:line="16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15. 6. 2008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312-6.04.05 -29042</w:t>
      </w:r>
    </w:p>
    <w:p w14:paraId="7E3C1D83" w14:textId="77777777" w:rsidR="000E52ED" w:rsidRDefault="000E52ED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</w:rPr>
        <w:t>Bezug:</w:t>
      </w:r>
      <w:r>
        <w:tab/>
        <w:t>RdErl. d. Ministeriums f</w:t>
      </w:r>
      <w:r>
        <w:t>ü</w:t>
      </w:r>
      <w:r>
        <w:t>r Schule und Weiterbildung v. 7. 8. 2007 (ABl. NRW. S. 515)</w:t>
      </w:r>
    </w:p>
    <w:p w14:paraId="6345283E" w14:textId="77777777" w:rsidR="000E52ED" w:rsidRDefault="000E52ED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Abiturpr</w:t>
      </w:r>
      <w:r>
        <w:t>ü</w:t>
      </w:r>
      <w:r>
        <w:t>fung im Jahre 2010 an Beruflichen Gymnasien der Berufskollegs, mit Ausnahme des entsprechenden Bildungsganges an Fachoberschulen,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6"/>
        <w:gridCol w:w="2765"/>
        <w:gridCol w:w="1864"/>
      </w:tblGrid>
      <w:tr w:rsidR="00000000" w14:paraId="68D3A115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F25C3E3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 xml:space="preserve">  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6D8D4DA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Erste Konferenz des allgemeinen Abiturpr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fungsausschusses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76A6C90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15. 4. 2010</w:t>
            </w:r>
          </w:p>
        </w:tc>
      </w:tr>
      <w:tr w:rsidR="00000000" w14:paraId="3CF21DF7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9D79B7E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74E3B9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2511DD4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16. 4. 2010</w:t>
            </w:r>
          </w:p>
        </w:tc>
      </w:tr>
      <w:tr w:rsidR="00000000" w14:paraId="5600E8C8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F745F4E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E78ED42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2.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032C01D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Montag, 19. 4. 2010</w:t>
            </w:r>
          </w:p>
        </w:tc>
      </w:tr>
      <w:tr w:rsidR="00000000" w14:paraId="069FCDC0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EF2F19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1EEC83F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im Fach Englisch </w:t>
            </w:r>
          </w:p>
          <w:p w14:paraId="6084DD98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(1. und 2. Leistungskursfach)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435FFB6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21. 4. 2010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 w14:paraId="5BCC30DA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A4F00E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19A107E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1. Leistungs-kursfach (ohne Englisch)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E778F95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23. 4. 2010</w:t>
            </w:r>
          </w:p>
        </w:tc>
      </w:tr>
      <w:tr w:rsidR="00000000" w14:paraId="0B715B66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37B0059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6.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0C93869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2860B6F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Dienstag, 27. 4. 2010</w:t>
            </w:r>
          </w:p>
        </w:tc>
      </w:tr>
      <w:tr w:rsidR="00000000" w14:paraId="10630D89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6CC02C4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B92E136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CD69D73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Montag, 3. 5. 2010</w:t>
            </w:r>
          </w:p>
        </w:tc>
      </w:tr>
      <w:tr w:rsidR="00000000" w14:paraId="6E120F8E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30B028F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6DEDDC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2.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4AD674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12. 5. 2010</w:t>
            </w:r>
          </w:p>
        </w:tc>
      </w:tr>
      <w:tr w:rsidR="00000000" w14:paraId="4EF47FD1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5EBBE9C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FC429B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im Fach Englisch (1. und 2. Leistungskursfach)**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B942FA5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14. 5. 2010</w:t>
            </w:r>
          </w:p>
        </w:tc>
      </w:tr>
      <w:tr w:rsidR="00000000" w14:paraId="0B75781B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4D85B95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3E10C3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1. Leistungs-kursfach (ohne Englisch)**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715D412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Montag, 17. 5. 2010</w:t>
            </w:r>
          </w:p>
        </w:tc>
      </w:tr>
      <w:tr w:rsidR="00000000" w14:paraId="3975A156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48D54D0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CFB8176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Nachschreibtermin 3.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(Grundkurs)**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7A253CC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20. 5. 2010</w:t>
            </w:r>
          </w:p>
        </w:tc>
      </w:tr>
      <w:tr w:rsidR="00000000" w14:paraId="6FF572CD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0BB2D1E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12.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7BEBFAC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CC195A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11. 6. 2010</w:t>
            </w:r>
          </w:p>
        </w:tc>
      </w:tr>
      <w:tr w:rsidR="00000000" w14:paraId="44CD3D3B" w14:textId="77777777">
        <w:tc>
          <w:tcPr>
            <w:tcW w:w="2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6420BE6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ECF3FE9" w14:textId="77777777" w:rsidR="000E52ED" w:rsidRDefault="000E52ED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84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FD3A0D1" w14:textId="77777777" w:rsidR="000E52ED" w:rsidRDefault="000E52ED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Mittwoch, 30. 6. 2010</w:t>
            </w:r>
          </w:p>
        </w:tc>
      </w:tr>
      <w:tr w:rsidR="00000000" w14:paraId="3D47D567" w14:textId="77777777">
        <w:tc>
          <w:tcPr>
            <w:tcW w:w="488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0B2C8F8" w14:textId="77777777" w:rsidR="000E52ED" w:rsidRDefault="000E52ED">
            <w:pPr>
              <w:pStyle w:val="V-Normaltext"/>
              <w:widowControl/>
              <w:spacing w:before="10" w:after="10" w:line="40" w:lineRule="exact"/>
            </w:pPr>
          </w:p>
          <w:p w14:paraId="35D47EFA" w14:textId="77777777" w:rsidR="000E52ED" w:rsidRDefault="000E52ED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</w:p>
          <w:p w14:paraId="34180F18" w14:textId="77777777" w:rsidR="000E52ED" w:rsidRDefault="000E52ED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*) 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>Nachschreibtermine mit zentral gestellten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fungsaufgaben haben in jedem Fall Vorrang vor der Terminsetzung der Schulen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 im 4. Abiturfach.</w:t>
            </w:r>
          </w:p>
          <w:p w14:paraId="1A07D022" w14:textId="77777777" w:rsidR="000E52ED" w:rsidRDefault="000E52ED">
            <w:pPr>
              <w:pStyle w:val="V-ListeNormal1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</w:tabs>
              <w:spacing w:before="10" w:after="10" w:line="280" w:lineRule="exact"/>
              <w:ind w:left="1"/>
              <w:jc w:val="left"/>
            </w:pPr>
          </w:p>
          <w:p w14:paraId="38C8559C" w14:textId="77777777" w:rsidR="000E52ED" w:rsidRDefault="000E52ED">
            <w:pPr>
              <w:pStyle w:val="V-ListeNormal1"/>
              <w:keepNext/>
              <w:widowControl/>
              <w:spacing w:before="10" w:after="30" w:line="130" w:lineRule="exact"/>
              <w:ind w:left="283" w:hanging="283"/>
              <w:rPr>
                <w:rFonts w:cs="Arial"/>
              </w:rPr>
            </w:pPr>
            <w:r>
              <w:rPr>
                <w:rFonts w:cs="Arial"/>
              </w:rPr>
              <w:t xml:space="preserve">**) </w:t>
            </w:r>
            <w:r>
              <w:rPr>
                <w:sz w:val="13"/>
              </w:rPr>
              <w:tab/>
              <w:t>Ein eventuell notwendig werdender zweiter Nachschreibtermin wird dezentral durchgef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hrt.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diesen Fall ist umgehend das weitere Verfahren mit der oberen Schulaufsichtsbeh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rde abzustimmen. Es ist ein weiterer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fungsvorschlag einzureichen. </w:t>
            </w:r>
          </w:p>
          <w:p w14:paraId="7889106B" w14:textId="77777777" w:rsidR="000E52ED" w:rsidRDefault="000E52ED">
            <w:pPr>
              <w:pStyle w:val="V-Normaltext"/>
              <w:widowControl/>
              <w:spacing w:before="10" w:after="10" w:line="140" w:lineRule="exact"/>
              <w:ind w:left="250" w:hanging="250"/>
              <w:rPr>
                <w:rFonts w:cs="Calibri"/>
              </w:rPr>
            </w:pPr>
          </w:p>
        </w:tc>
      </w:tr>
    </w:tbl>
    <w:p w14:paraId="07D2A611" w14:textId="77777777" w:rsidR="000E52ED" w:rsidRDefault="000E52ED">
      <w:pPr>
        <w:pStyle w:val="V-Normaltext"/>
        <w:widowControl/>
      </w:pPr>
    </w:p>
    <w:p w14:paraId="37397EE4" w14:textId="77777777" w:rsidR="000E52ED" w:rsidRDefault="000E52ED">
      <w:pPr>
        <w:pStyle w:val="V-Normaltext"/>
        <w:widowControl/>
        <w:rPr>
          <w:rFonts w:cs="Calibri"/>
        </w:rPr>
      </w:pPr>
    </w:p>
    <w:p w14:paraId="33C5CAD1" w14:textId="77777777" w:rsidR="000E52ED" w:rsidRDefault="000E52ED">
      <w:pPr>
        <w:pStyle w:val="V-Normaltext"/>
        <w:widowControl/>
        <w:jc w:val="right"/>
        <w:rPr>
          <w:rFonts w:cs="Calibri"/>
        </w:rPr>
      </w:pPr>
      <w:r>
        <w:t>ABl. NRW. 7/08 S. 348</w:t>
      </w:r>
    </w:p>
    <w:p w14:paraId="46029389" w14:textId="77777777" w:rsidR="000E52ED" w:rsidRDefault="000E52ED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2F693" w14:textId="77777777" w:rsidR="000E52ED" w:rsidRDefault="000E52ED">
      <w:r>
        <w:separator/>
      </w:r>
    </w:p>
  </w:endnote>
  <w:endnote w:type="continuationSeparator" w:id="0">
    <w:p w14:paraId="0DC5C84F" w14:textId="77777777" w:rsidR="000E52ED" w:rsidRDefault="000E5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465BB4" w14:textId="77777777" w:rsidR="000E52ED" w:rsidRDefault="000E52ED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A38CAB4" w14:textId="77777777" w:rsidR="000E52ED" w:rsidRDefault="000E52ED">
    <w:pPr>
      <w:widowControl/>
      <w:spacing w:before="10" w:after="10" w:line="180" w:lineRule="exact"/>
    </w:pPr>
  </w:p>
  <w:p w14:paraId="2FC52BB7" w14:textId="77777777" w:rsidR="000E52ED" w:rsidRDefault="000E52ED">
    <w:pPr>
      <w:widowControl/>
      <w:spacing w:before="10" w:after="10" w:line="180" w:lineRule="exact"/>
      <w:rPr>
        <w:rFonts w:cs="Calibri"/>
      </w:rPr>
    </w:pPr>
  </w:p>
  <w:p w14:paraId="3A2ADA88" w14:textId="77777777" w:rsidR="000E52ED" w:rsidRDefault="000E52ED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E96958" w14:textId="77777777" w:rsidR="000E52ED" w:rsidRDefault="000E52E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5A6EF1" w14:textId="77777777" w:rsidR="000E52ED" w:rsidRDefault="000E52E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A2F1E"/>
    <w:rsid w:val="000E52ED"/>
    <w:rsid w:val="001D4CE3"/>
    <w:rsid w:val="002A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645F8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