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25F3C" w14:textId="77777777" w:rsidR="00FA5BE6" w:rsidRDefault="00FA5BE6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173B5F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78C5F82" w14:textId="77777777" w:rsidR="00FA5BE6" w:rsidRDefault="00FA5BE6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Aufgehobene Vorschriften</w:t>
            </w:r>
          </w:p>
          <w:p w14:paraId="4F38C87B" w14:textId="77777777" w:rsidR="00FA5BE6" w:rsidRDefault="00FA5BE6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>Die BASS, die den Komplettbestand der Schulvorschriften in Nordrhein-Westfalen enth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lt, wird j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hrlich auf entbehrliche und zu aktualisierende Regelungen durchforstet und entsprechend bereinigt.</w:t>
            </w:r>
          </w:p>
          <w:p w14:paraId="506FF0BF" w14:textId="77777777" w:rsidR="00FA5BE6" w:rsidRDefault="00FA5BE6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>Einige Erlasse wurden in andere Erlasse eingearbeitet, haben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r die Schulen keine praktische Bedeutung mehr oder sind durch Zeitablauf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berholt.</w:t>
            </w:r>
          </w:p>
        </w:tc>
      </w:tr>
    </w:tbl>
    <w:p w14:paraId="7F1891C1" w14:textId="77777777" w:rsidR="00FA5BE6" w:rsidRDefault="00FA5BE6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>Zur BASS 2008/2009</w:t>
      </w:r>
    </w:p>
    <w:p w14:paraId="6C9C8ED3" w14:textId="77777777" w:rsidR="00FA5BE6" w:rsidRDefault="00FA5BE6">
      <w:pPr>
        <w:pStyle w:val="V-Bass-dcber"/>
        <w:widowControl/>
        <w:spacing w:before="10" w:after="90"/>
      </w:pPr>
      <w:r>
        <w:rPr>
          <w:rFonts w:cs="Arial"/>
        </w:rPr>
        <w:t>Aufgehobene Vorschriften</w:t>
      </w:r>
      <w:r>
        <w:rPr>
          <w:rFonts w:cs="Arial"/>
        </w:rPr>
        <w:br/>
        <w:t>seit 1. 8. 2007 (Stichtag der Vorjahres-BASS)</w:t>
      </w:r>
    </w:p>
    <w:p w14:paraId="4D201C47" w14:textId="77777777" w:rsidR="00FA5BE6" w:rsidRDefault="00FA5BE6">
      <w:pPr>
        <w:pStyle w:val="V-Normaltext"/>
        <w:widowControl/>
        <w:rPr>
          <w:rFonts w:cs="Calibri"/>
        </w:rPr>
      </w:pPr>
      <w:r>
        <w:t>Folgende Regelungen sind in der BASS 2008/2009 nicht mehr abgedruckt:</w:t>
      </w:r>
    </w:p>
    <w:p w14:paraId="63E9B1B9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 xml:space="preserve">BASS 1 </w:t>
      </w:r>
      <w:r>
        <w:t>–</w:t>
      </w:r>
      <w:r>
        <w:t xml:space="preserve"> 11</w:t>
      </w:r>
      <w:r>
        <w:br/>
        <w:t xml:space="preserve">Gesetz zur Weiterentwicklung von Schulen (Schulentwicklungsgesetz) v. 27. November 2001 </w:t>
      </w:r>
    </w:p>
    <w:p w14:paraId="1753EF8F" w14:textId="77777777" w:rsidR="00FA5BE6" w:rsidRDefault="00FA5BE6">
      <w:pPr>
        <w:pStyle w:val="V-Normaltext"/>
        <w:widowControl/>
        <w:rPr>
          <w:rFonts w:cs="Calibri"/>
        </w:rPr>
      </w:pPr>
    </w:p>
    <w:p w14:paraId="0A1A0344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 xml:space="preserve">BASS 10 </w:t>
      </w:r>
      <w:r>
        <w:t>–</w:t>
      </w:r>
      <w:r>
        <w:t xml:space="preserve"> 51 Nr. 1</w:t>
      </w:r>
      <w:r>
        <w:br/>
        <w:t>Kenntnisnahme und Beachtung der im Amtsblatt des Ministeriums f</w:t>
      </w:r>
      <w:r>
        <w:t>ü</w:t>
      </w:r>
      <w:r>
        <w:t>r Schule und Weiterbildung des Landes Nordrhein-Westfalen (ABl. NRW.) sowie in den amtlichen Schulbl</w:t>
      </w:r>
      <w:r>
        <w:t>ä</w:t>
      </w:r>
      <w:r>
        <w:t>ttern ver</w:t>
      </w:r>
      <w:r>
        <w:t>ö</w:t>
      </w:r>
      <w:r>
        <w:t xml:space="preserve">ffentlichten Vorschriften, RdErl. d. KM v. 15. 1. 1953) (s. aber </w:t>
      </w:r>
      <w:r>
        <w:t>§</w:t>
      </w:r>
      <w:r>
        <w:t xml:space="preserve"> 3 Abs. 6 ADO </w:t>
      </w:r>
      <w:r>
        <w:t>–</w:t>
      </w:r>
      <w:r>
        <w:t xml:space="preserve"> BASS 21 </w:t>
      </w:r>
      <w:r>
        <w:t>–</w:t>
      </w:r>
      <w:r>
        <w:t xml:space="preserve"> 02 Nr. 4) </w:t>
      </w:r>
    </w:p>
    <w:p w14:paraId="22FBF1AA" w14:textId="77777777" w:rsidR="00FA5BE6" w:rsidRDefault="00FA5BE6">
      <w:pPr>
        <w:pStyle w:val="V-Normaltext"/>
        <w:widowControl/>
        <w:rPr>
          <w:rFonts w:cs="Calibri"/>
        </w:rPr>
      </w:pPr>
    </w:p>
    <w:p w14:paraId="3672D5CF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</w:r>
      <w:r>
        <w:t xml:space="preserve">BASS 11 </w:t>
      </w:r>
      <w:r>
        <w:t>–</w:t>
      </w:r>
      <w:r>
        <w:t xml:space="preserve"> 02 Nr. 1</w:t>
      </w:r>
      <w:r>
        <w:br/>
        <w:t>Schulbauf</w:t>
      </w:r>
      <w:r>
        <w:t>ö</w:t>
      </w:r>
      <w:r>
        <w:t>rderung; R</w:t>
      </w:r>
      <w:r>
        <w:t>ü</w:t>
      </w:r>
      <w:r>
        <w:t>ckforderung der Landeszuwendung bei Zweckentfremdung kommunaler, vom Land gef</w:t>
      </w:r>
      <w:r>
        <w:t>ö</w:t>
      </w:r>
      <w:r>
        <w:t>rderter Schulgeb</w:t>
      </w:r>
      <w:r>
        <w:t>ä</w:t>
      </w:r>
      <w:r>
        <w:t xml:space="preserve">ude, Gem. RdErl. d. IM, d. FM u. d. KM v. 15. 11. 1989 </w:t>
      </w:r>
    </w:p>
    <w:p w14:paraId="6E8131E0" w14:textId="77777777" w:rsidR="00FA5BE6" w:rsidRDefault="00FA5BE6">
      <w:pPr>
        <w:pStyle w:val="V-Normaltext"/>
        <w:widowControl/>
        <w:rPr>
          <w:rFonts w:cs="Calibri"/>
        </w:rPr>
      </w:pPr>
    </w:p>
    <w:p w14:paraId="6D6349BF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t xml:space="preserve">BASS 11 </w:t>
      </w:r>
      <w:r>
        <w:t>–</w:t>
      </w:r>
      <w:r>
        <w:t xml:space="preserve"> 02 Nr. 17</w:t>
      </w:r>
      <w:r>
        <w:br/>
        <w:t xml:space="preserve">Richtlinien </w:t>
      </w:r>
      <w:r>
        <w:t>ü</w:t>
      </w:r>
      <w:r>
        <w:t>ber die Gew</w:t>
      </w:r>
      <w:r>
        <w:t>ä</w:t>
      </w:r>
      <w:r>
        <w:t>hrung von Zuwendungen f</w:t>
      </w:r>
      <w:r>
        <w:t>ü</w:t>
      </w:r>
      <w:r>
        <w:t>r Angebote zur Sprachf</w:t>
      </w:r>
      <w:r>
        <w:t>ö</w:t>
      </w:r>
      <w:r>
        <w:t xml:space="preserve">rderung im Elementarbereich, RdErl. d. MSWF v. 17. 5. 2002 </w:t>
      </w:r>
    </w:p>
    <w:p w14:paraId="15110978" w14:textId="77777777" w:rsidR="00FA5BE6" w:rsidRDefault="00FA5BE6">
      <w:pPr>
        <w:pStyle w:val="V-Normaltext"/>
        <w:widowControl/>
        <w:rPr>
          <w:rFonts w:cs="Calibri"/>
        </w:rPr>
      </w:pPr>
    </w:p>
    <w:p w14:paraId="49A4F56B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</w:r>
      <w:r>
        <w:t xml:space="preserve">BASS 11 </w:t>
      </w:r>
      <w:r>
        <w:t>–</w:t>
      </w:r>
      <w:r>
        <w:t xml:space="preserve"> 04 Nr. 12</w:t>
      </w:r>
      <w:r>
        <w:br/>
        <w:t xml:space="preserve">Richtlinien </w:t>
      </w:r>
      <w:r>
        <w:t>ü</w:t>
      </w:r>
      <w:r>
        <w:t>ber die Gew</w:t>
      </w:r>
      <w:r>
        <w:t>ä</w:t>
      </w:r>
      <w:r>
        <w:t>hrung eines Landeszuschusses zu den Kosten f</w:t>
      </w:r>
      <w:r>
        <w:t>ü</w:t>
      </w:r>
      <w:r>
        <w:t>r die notwendige Unterbringung bei ausw</w:t>
      </w:r>
      <w:r>
        <w:t>ä</w:t>
      </w:r>
      <w:r>
        <w:t xml:space="preserve">rtigem Berufsschulbesuch im Blockunterricht, RdErl. d. KM v. 13. 3. 1979 </w:t>
      </w:r>
    </w:p>
    <w:p w14:paraId="5867E5E2" w14:textId="77777777" w:rsidR="00FA5BE6" w:rsidRDefault="00FA5BE6">
      <w:pPr>
        <w:pStyle w:val="V-Normaltext"/>
        <w:widowControl/>
        <w:rPr>
          <w:rFonts w:cs="Calibri"/>
        </w:rPr>
      </w:pPr>
    </w:p>
    <w:p w14:paraId="24EAEB0A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 xml:space="preserve">BASS 12 </w:t>
      </w:r>
      <w:r>
        <w:t>–</w:t>
      </w:r>
      <w:r>
        <w:t xml:space="preserve"> 51 Nr. 31</w:t>
      </w:r>
      <w:r>
        <w:br/>
      </w:r>
      <w:r>
        <w:t xml:space="preserve">Berufsschulpflicht der Beamtinnen und Beamten im Vorbereitungsdienst, RdErl. d. KM v. 17. 8. 1951 </w:t>
      </w:r>
    </w:p>
    <w:p w14:paraId="6347B39A" w14:textId="77777777" w:rsidR="00FA5BE6" w:rsidRDefault="00FA5BE6">
      <w:pPr>
        <w:pStyle w:val="V-Normaltext"/>
        <w:widowControl/>
        <w:rPr>
          <w:rFonts w:cs="Calibri"/>
        </w:rPr>
      </w:pPr>
    </w:p>
    <w:p w14:paraId="50C1F409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</w:r>
      <w:r>
        <w:t xml:space="preserve">BASS 12 </w:t>
      </w:r>
      <w:r>
        <w:t>–</w:t>
      </w:r>
      <w:r>
        <w:t xml:space="preserve"> 51 Nr. 34</w:t>
      </w:r>
      <w:r>
        <w:br/>
        <w:t>Berufsschulpflicht der Regierungsassistentenanw</w:t>
      </w:r>
      <w:r>
        <w:t>ä</w:t>
      </w:r>
      <w:r>
        <w:t>rterinnen und Regierungsassistentenanw</w:t>
      </w:r>
      <w:r>
        <w:t>ä</w:t>
      </w:r>
      <w:r>
        <w:t>rter im Bereich der allgemeinen und inneren Verwaltung des Landes NW; Feststellung gem</w:t>
      </w:r>
      <w:r>
        <w:t>äß</w:t>
      </w:r>
      <w:r>
        <w:t xml:space="preserve"> </w:t>
      </w:r>
      <w:r>
        <w:t>§</w:t>
      </w:r>
      <w:r>
        <w:t xml:space="preserve"> 13 Abs. 2 Nr. 5 SchpflG, RdErl. d. KM v. 9. 6. 1980 </w:t>
      </w:r>
    </w:p>
    <w:p w14:paraId="3BBBD5FC" w14:textId="77777777" w:rsidR="00FA5BE6" w:rsidRDefault="00FA5BE6">
      <w:pPr>
        <w:pStyle w:val="V-Normaltext"/>
        <w:widowControl/>
        <w:rPr>
          <w:rFonts w:cs="Calibri"/>
        </w:rPr>
      </w:pPr>
    </w:p>
    <w:p w14:paraId="300D00C9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</w:r>
      <w:r>
        <w:t xml:space="preserve">BASS 13 </w:t>
      </w:r>
      <w:r>
        <w:t>–</w:t>
      </w:r>
      <w:r>
        <w:t xml:space="preserve"> 32 Nr. 5</w:t>
      </w:r>
      <w:r>
        <w:br/>
        <w:t>Pr</w:t>
      </w:r>
      <w:r>
        <w:t>ü</w:t>
      </w:r>
      <w:r>
        <w:t>fungsvorschl</w:t>
      </w:r>
      <w:r>
        <w:t>ä</w:t>
      </w:r>
      <w:r>
        <w:t>ge f</w:t>
      </w:r>
      <w:r>
        <w:t>ü</w:t>
      </w:r>
      <w:r>
        <w:t>r die schriftliche Abiturpr</w:t>
      </w:r>
      <w:r>
        <w:t>ü</w:t>
      </w:r>
      <w:r>
        <w:t>fung, RdErl. d. MSJK v. 30. 10. 2003</w:t>
      </w:r>
    </w:p>
    <w:p w14:paraId="7DE3E97F" w14:textId="77777777" w:rsidR="00FA5BE6" w:rsidRDefault="00FA5BE6">
      <w:pPr>
        <w:pStyle w:val="V-Normaltext"/>
        <w:widowControl/>
        <w:rPr>
          <w:rFonts w:cs="Calibri"/>
        </w:rPr>
      </w:pPr>
    </w:p>
    <w:p w14:paraId="2B819C1B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9.</w:t>
      </w:r>
      <w:r>
        <w:rPr>
          <w:rFonts w:cs="Arial"/>
        </w:rPr>
        <w:tab/>
      </w:r>
      <w:r>
        <w:t xml:space="preserve">BASS 14 </w:t>
      </w:r>
      <w:r>
        <w:t>–</w:t>
      </w:r>
      <w:r>
        <w:t xml:space="preserve"> 23 Nr. 3</w:t>
      </w:r>
      <w:r>
        <w:br/>
        <w:t>Verordnung zur Durchf</w:t>
      </w:r>
      <w:r>
        <w:t>ü</w:t>
      </w:r>
      <w:r>
        <w:t xml:space="preserve">hrung des Modellvorhabens </w:t>
      </w:r>
      <w:r>
        <w:t>„</w:t>
      </w:r>
      <w:r>
        <w:t>Selbstst</w:t>
      </w:r>
      <w:r>
        <w:t>ä</w:t>
      </w:r>
      <w:r>
        <w:t>ndige Schule</w:t>
      </w:r>
      <w:r>
        <w:t>“</w:t>
      </w:r>
      <w:r>
        <w:t xml:space="preserve"> (Verordnung </w:t>
      </w:r>
      <w:r>
        <w:t>„</w:t>
      </w:r>
      <w:r>
        <w:t>Selbstst</w:t>
      </w:r>
      <w:r>
        <w:t>ä</w:t>
      </w:r>
      <w:r>
        <w:t>ndige Schule</w:t>
      </w:r>
      <w:r>
        <w:t>“</w:t>
      </w:r>
      <w:r>
        <w:t xml:space="preserve"> </w:t>
      </w:r>
      <w:r>
        <w:t>–</w:t>
      </w:r>
      <w:r>
        <w:t xml:space="preserve"> VOSS), RechtsVO v. 12. April 2002, zuletzt ge</w:t>
      </w:r>
      <w:r>
        <w:t>ä</w:t>
      </w:r>
      <w:r>
        <w:t xml:space="preserve">ndert durch Gesetz v. 5. April 2005 </w:t>
      </w:r>
    </w:p>
    <w:p w14:paraId="264E9219" w14:textId="77777777" w:rsidR="00FA5BE6" w:rsidRDefault="00FA5BE6">
      <w:pPr>
        <w:pStyle w:val="V-Normaltext"/>
        <w:widowControl/>
        <w:rPr>
          <w:rFonts w:cs="Calibri"/>
        </w:rPr>
      </w:pPr>
    </w:p>
    <w:p w14:paraId="2F479E34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</w:r>
      <w:r>
        <w:t xml:space="preserve">BASS 15 </w:t>
      </w:r>
      <w:r>
        <w:t>–</w:t>
      </w:r>
      <w:r>
        <w:t xml:space="preserve"> 02 Nr. 1</w:t>
      </w:r>
      <w:r>
        <w:br/>
        <w:t xml:space="preserve">Neuregelung der deutschen Rechtschreibung, RdErl. d. MSW v. 24. 4. 2006 </w:t>
      </w:r>
    </w:p>
    <w:p w14:paraId="698CF18D" w14:textId="77777777" w:rsidR="00FA5BE6" w:rsidRDefault="00FA5BE6">
      <w:pPr>
        <w:pStyle w:val="V-Normaltext"/>
        <w:widowControl/>
        <w:rPr>
          <w:rFonts w:cs="Calibri"/>
        </w:rPr>
      </w:pPr>
    </w:p>
    <w:p w14:paraId="5F1BA50F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11.</w:t>
      </w:r>
      <w:r>
        <w:rPr>
          <w:rFonts w:cs="Arial"/>
        </w:rPr>
        <w:tab/>
      </w:r>
      <w:r>
        <w:t xml:space="preserve">BASS 16 </w:t>
      </w:r>
      <w:r>
        <w:t>–</w:t>
      </w:r>
      <w:r>
        <w:t xml:space="preserve"> 11 Nr. 2</w:t>
      </w:r>
      <w:r>
        <w:br/>
        <w:t>Vervielf</w:t>
      </w:r>
      <w:r>
        <w:t>ä</w:t>
      </w:r>
      <w:r>
        <w:t xml:space="preserve">ltigung zu Unterrichtszwecken, RdErl. d. KM v. 21. 4. 1983 </w:t>
      </w:r>
    </w:p>
    <w:p w14:paraId="42980D6F" w14:textId="77777777" w:rsidR="00FA5BE6" w:rsidRDefault="00FA5BE6">
      <w:pPr>
        <w:pStyle w:val="V-Normaltext"/>
        <w:widowControl/>
        <w:rPr>
          <w:rFonts w:cs="Calibri"/>
        </w:rPr>
      </w:pPr>
    </w:p>
    <w:p w14:paraId="5E48451F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12.</w:t>
      </w:r>
      <w:r>
        <w:rPr>
          <w:rFonts w:cs="Arial"/>
        </w:rPr>
        <w:tab/>
      </w:r>
      <w:r>
        <w:t xml:space="preserve">BASS 20 </w:t>
      </w:r>
      <w:r>
        <w:t>–</w:t>
      </w:r>
      <w:r>
        <w:t xml:space="preserve"> 22 Nr. 27</w:t>
      </w:r>
      <w:r>
        <w:br/>
        <w:t>Fort- und Weiterbildung; Leitungsmitglieder in Schule und Studienseminar, RdErl. d. MSW v. 30. 5. 1997</w:t>
      </w:r>
    </w:p>
    <w:p w14:paraId="1590A263" w14:textId="77777777" w:rsidR="00FA5BE6" w:rsidRDefault="00FA5BE6">
      <w:pPr>
        <w:pStyle w:val="V-Normaltext"/>
        <w:widowControl/>
        <w:rPr>
          <w:rFonts w:cs="Calibri"/>
        </w:rPr>
      </w:pPr>
    </w:p>
    <w:p w14:paraId="68B2678F" w14:textId="77777777" w:rsidR="00FA5BE6" w:rsidRDefault="00FA5BE6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13.</w:t>
      </w:r>
      <w:r>
        <w:rPr>
          <w:rFonts w:cs="Arial"/>
        </w:rPr>
        <w:tab/>
      </w:r>
      <w:r>
        <w:t xml:space="preserve">BASS 21 </w:t>
      </w:r>
      <w:r>
        <w:t>–</w:t>
      </w:r>
      <w:r>
        <w:t xml:space="preserve"> 11 Nr. 31</w:t>
      </w:r>
      <w:r>
        <w:br/>
        <w:t>Ausgleichsbedarf f</w:t>
      </w:r>
      <w:r>
        <w:t>ü</w:t>
      </w:r>
      <w:r>
        <w:t xml:space="preserve">r die Leitung offener Ganztagsschulen im Primarbereich im Aufbau gem. </w:t>
      </w:r>
      <w:r>
        <w:t>§</w:t>
      </w:r>
      <w:r>
        <w:t xml:space="preserve"> 10 Abs. 2 VO zu </w:t>
      </w:r>
      <w:r>
        <w:t>§</w:t>
      </w:r>
      <w:r>
        <w:t xml:space="preserve"> 93 Abs. 2 SchulG; Regelung zur Verteilung und Bewirtschaftung, RdErl. d. MSJK v. 21. 5. 2004)</w:t>
      </w:r>
    </w:p>
    <w:p w14:paraId="1F3BD09D" w14:textId="77777777" w:rsidR="00FA5BE6" w:rsidRDefault="00FA5BE6">
      <w:pPr>
        <w:pStyle w:val="V-Normaltext"/>
        <w:widowControl/>
        <w:rPr>
          <w:rFonts w:cs="Calibri"/>
        </w:rPr>
      </w:pPr>
    </w:p>
    <w:p w14:paraId="54BECD95" w14:textId="77777777" w:rsidR="00FA5BE6" w:rsidRDefault="00FA5BE6">
      <w:pPr>
        <w:pStyle w:val="V-Normaltext"/>
        <w:widowControl/>
      </w:pPr>
    </w:p>
    <w:p w14:paraId="36E1AFF6" w14:textId="77777777" w:rsidR="00FA5BE6" w:rsidRDefault="00FA5BE6">
      <w:pPr>
        <w:pStyle w:val="V-Normaltext"/>
        <w:widowControl/>
      </w:pPr>
      <w:r>
        <w:rPr>
          <w:rFonts w:cs="Calibri"/>
        </w:rPr>
        <w:t xml:space="preserve">In der BASS 2008/2009 ist zudem im Service-Teil auf Seite 7 eine </w:t>
      </w:r>
      <w:r>
        <w:rPr>
          <w:rFonts w:cs="Calibri"/>
        </w:rPr>
        <w:t>Ü</w:t>
      </w:r>
      <w:r>
        <w:rPr>
          <w:rFonts w:cs="Calibri"/>
        </w:rPr>
        <w:t>bersicht aller wesentlichen neuen und ge</w:t>
      </w:r>
      <w:r>
        <w:rPr>
          <w:rFonts w:cs="Calibri"/>
        </w:rPr>
        <w:t>ä</w:t>
      </w:r>
      <w:r>
        <w:rPr>
          <w:rFonts w:cs="Calibri"/>
        </w:rPr>
        <w:t>nderten Vorschriften im Vergleich zur Vorjahres-BASS abgedruckt.</w:t>
      </w:r>
    </w:p>
    <w:p w14:paraId="0B283A40" w14:textId="77777777" w:rsidR="00FA5BE6" w:rsidRDefault="00FA5BE6">
      <w:pPr>
        <w:pStyle w:val="V-Normaltext"/>
        <w:widowControl/>
        <w:rPr>
          <w:rFonts w:cs="Calibri"/>
        </w:rPr>
      </w:pPr>
    </w:p>
    <w:p w14:paraId="214F6079" w14:textId="77777777" w:rsidR="00FA5BE6" w:rsidRDefault="00FA5BE6">
      <w:pPr>
        <w:pStyle w:val="V-Normaltext"/>
        <w:widowControl/>
        <w:jc w:val="right"/>
        <w:rPr>
          <w:rFonts w:cs="Calibri"/>
        </w:rPr>
      </w:pPr>
      <w:r>
        <w:t>ABl. NRW. 8/08 S. 402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2C7860" w14:textId="77777777" w:rsidR="00FA5BE6" w:rsidRDefault="00FA5BE6">
      <w:r>
        <w:separator/>
      </w:r>
    </w:p>
  </w:endnote>
  <w:endnote w:type="continuationSeparator" w:id="0">
    <w:p w14:paraId="0793D55A" w14:textId="77777777" w:rsidR="00FA5BE6" w:rsidRDefault="00FA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53F1E" w14:textId="77777777" w:rsidR="00FA5BE6" w:rsidRDefault="00FA5BE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9234C85" w14:textId="77777777" w:rsidR="00FA5BE6" w:rsidRDefault="00FA5BE6">
    <w:pPr>
      <w:widowControl/>
      <w:spacing w:before="10" w:after="10" w:line="180" w:lineRule="exact"/>
    </w:pPr>
  </w:p>
  <w:p w14:paraId="3A3B765D" w14:textId="77777777" w:rsidR="00FA5BE6" w:rsidRDefault="00FA5BE6">
    <w:pPr>
      <w:widowControl/>
      <w:spacing w:before="10" w:after="10" w:line="180" w:lineRule="exact"/>
      <w:rPr>
        <w:rFonts w:cs="Calibri"/>
      </w:rPr>
    </w:pPr>
  </w:p>
  <w:p w14:paraId="1638A4C8" w14:textId="77777777" w:rsidR="00FA5BE6" w:rsidRDefault="00FA5BE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205B72" w14:textId="77777777" w:rsidR="00FA5BE6" w:rsidRDefault="00FA5BE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01AC8F1" w14:textId="77777777" w:rsidR="00FA5BE6" w:rsidRDefault="00FA5BE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D1E03"/>
    <w:rsid w:val="001D4CE3"/>
    <w:rsid w:val="008D1E03"/>
    <w:rsid w:val="00FA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269073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34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