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45AFA" w:rsidRDefault="00145AFA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145AFA" w:rsidRDefault="00145AF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Sprachstandsfeststellungspr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fungen</w:t>
            </w:r>
          </w:p>
          <w:p w:rsidR="00145AFA" w:rsidRDefault="00145AF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Vor dem Hintergrund der Entlastung der Schulen in den Wochen in denen die zentralen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stattfinden, werden die Sprachstandsfeststellungspr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nun grunds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tzlich einmal im Jahr zwischen dem Beginn des zweiten Schulhalbjahres und dem 15. M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rz durchgef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hrt. Die dazu notwendigen Verfahren zur Information der betroffenen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und zur schulinternen Anmeldung regeln die Schulen jetzt selbstst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ndig.</w:t>
            </w:r>
          </w:p>
        </w:tc>
      </w:tr>
    </w:tbl>
    <w:p w:rsidR="00145AFA" w:rsidRDefault="00145AFA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61 Nr. 1</w:t>
      </w:r>
    </w:p>
    <w:p w:rsidR="00145AFA" w:rsidRDefault="00145AFA">
      <w:pPr>
        <w:pStyle w:val="V-Bass-dcber"/>
        <w:widowControl/>
        <w:spacing w:before="10" w:after="10"/>
      </w:pPr>
      <w:r>
        <w:rPr>
          <w:rFonts w:cs="Arial"/>
        </w:rPr>
        <w:t>Richtlinien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Sprachpr</w:t>
      </w:r>
      <w:r>
        <w:rPr>
          <w:rFonts w:cs="Arial"/>
        </w:rPr>
        <w:t>ü</w:t>
      </w:r>
      <w:r>
        <w:rPr>
          <w:rFonts w:cs="Arial"/>
        </w:rPr>
        <w:t>fung (Feststellungspr</w:t>
      </w:r>
      <w:r>
        <w:rPr>
          <w:rFonts w:cs="Arial"/>
        </w:rPr>
        <w:t>ü</w:t>
      </w:r>
      <w:r>
        <w:rPr>
          <w:rFonts w:cs="Arial"/>
        </w:rPr>
        <w:t>fung)</w:t>
      </w:r>
      <w:r>
        <w:rPr>
          <w:rFonts w:cs="Arial"/>
        </w:rPr>
        <w:br/>
        <w:t>anstelle von Pflichtfremdsprachen</w:t>
      </w:r>
      <w:r>
        <w:rPr>
          <w:rFonts w:cs="Arial"/>
        </w:rPr>
        <w:br/>
        <w:t>oder Wahlpflichtfremdsprachen</w:t>
      </w:r>
    </w:p>
    <w:p w:rsidR="00145AFA" w:rsidRDefault="00145AF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 v.  9. 5. 2008 </w:t>
      </w:r>
      <w:r>
        <w:rPr>
          <w:rFonts w:cs="Arial"/>
        </w:rPr>
        <w:t>–</w:t>
      </w:r>
      <w:r>
        <w:rPr>
          <w:rFonts w:cs="Arial"/>
        </w:rPr>
        <w:t xml:space="preserve"> 522.6.03.02.04-43434</w:t>
      </w:r>
    </w:p>
    <w:p w:rsidR="00145AFA" w:rsidRDefault="00145AFA">
      <w:pPr>
        <w:pStyle w:val="V-ListeHaupttext1"/>
        <w:keepNext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 xml:space="preserve">RdErl. des Kultusministeriums v. 10. 3. 1992 </w:t>
      </w:r>
      <w:r>
        <w:rPr>
          <w:rFonts w:cs="Calibri"/>
        </w:rPr>
        <w:br/>
        <w:t>(</w:t>
      </w:r>
      <w:r>
        <w:t xml:space="preserve">BASS 13 </w:t>
      </w:r>
      <w:r>
        <w:t>–</w:t>
      </w:r>
      <w:r>
        <w:t xml:space="preserve"> 61 Nr. 1)</w:t>
      </w:r>
    </w:p>
    <w:p w:rsidR="00145AFA" w:rsidRDefault="00145AF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Nr. 1.1 wird </w:t>
      </w:r>
      <w:r>
        <w:rPr>
          <w:rFonts w:cs="Arial"/>
        </w:rPr>
        <w:t>„</w:t>
      </w:r>
      <w:r>
        <w:rPr>
          <w:rFonts w:cs="Arial"/>
        </w:rPr>
        <w:t>Klasse 7</w:t>
      </w:r>
      <w:r>
        <w:rPr>
          <w:rFonts w:cs="Arial"/>
        </w:rPr>
        <w:t>“</w:t>
      </w:r>
      <w:r>
        <w:rPr>
          <w:rFonts w:cs="Arial"/>
        </w:rPr>
        <w:t xml:space="preserve"> durch </w:t>
      </w:r>
      <w:r>
        <w:rPr>
          <w:rFonts w:cs="Arial"/>
        </w:rPr>
        <w:t>„</w:t>
      </w:r>
      <w:r>
        <w:rPr>
          <w:rFonts w:cs="Arial"/>
        </w:rPr>
        <w:t>Klasse 6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45AFA" w:rsidRDefault="00145AFA">
      <w:pPr>
        <w:pStyle w:val="V-Normaltext"/>
        <w:widowControl/>
      </w:pPr>
    </w:p>
    <w:p w:rsidR="00145AFA" w:rsidRDefault="00145AFA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Nr. 5.2 erh</w:t>
      </w:r>
      <w:r>
        <w:t>ä</w:t>
      </w:r>
      <w:r>
        <w:t>lt folgende Fassung:</w:t>
      </w:r>
    </w:p>
    <w:p w:rsidR="00145AFA" w:rsidRDefault="00145AFA">
      <w:pPr>
        <w:pStyle w:val="V-Normaltext"/>
        <w:widowControl/>
        <w:rPr>
          <w:rFonts w:cs="Calibri"/>
        </w:rPr>
      </w:pPr>
    </w:p>
    <w:p w:rsidR="00145AFA" w:rsidRDefault="00145AFA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Die Schulleitungen, die Leitungen der Einrichtungen der Weiterbildung und der in </w:t>
      </w:r>
      <w:r>
        <w:rPr>
          <w:rFonts w:cs="Arial"/>
        </w:rPr>
        <w:t>§</w:t>
      </w:r>
      <w:r>
        <w:rPr>
          <w:rFonts w:cs="Arial"/>
        </w:rPr>
        <w:t xml:space="preserve"> 10 Abs. 7 SchulG aufgef</w:t>
      </w:r>
      <w:r>
        <w:rPr>
          <w:rFonts w:cs="Arial"/>
        </w:rPr>
        <w:t>ü</w:t>
      </w:r>
      <w:r>
        <w:rPr>
          <w:rFonts w:cs="Arial"/>
        </w:rPr>
        <w:t>hrten besonderen Einrichtungen des Schulwesens regeln in ihren Schulen bzw. Einrichtungen die Information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und das Anmeldeverfahren zur Sprachpr</w:t>
      </w:r>
      <w:r>
        <w:rPr>
          <w:rFonts w:cs="Arial"/>
        </w:rPr>
        <w:t>ü</w:t>
      </w:r>
      <w:r>
        <w:rPr>
          <w:rFonts w:cs="Arial"/>
        </w:rPr>
        <w:t>fung und stellen sicher, dass der oberen Schulaufsichtsbeh</w:t>
      </w:r>
      <w:r>
        <w:rPr>
          <w:rFonts w:cs="Arial"/>
        </w:rPr>
        <w:t>ö</w:t>
      </w:r>
      <w:r>
        <w:rPr>
          <w:rFonts w:cs="Arial"/>
        </w:rPr>
        <w:t>rde die jeweiligen Antr</w:t>
      </w:r>
      <w:r>
        <w:rPr>
          <w:rFonts w:cs="Arial"/>
        </w:rPr>
        <w:t>ä</w:t>
      </w:r>
      <w:r>
        <w:rPr>
          <w:rFonts w:cs="Arial"/>
        </w:rPr>
        <w:t>ge bis zum 15. September vorliegen.</w:t>
      </w:r>
      <w:r>
        <w:rPr>
          <w:rFonts w:cs="Arial"/>
        </w:rPr>
        <w:t>“</w:t>
      </w:r>
    </w:p>
    <w:p w:rsidR="00145AFA" w:rsidRDefault="00145AFA">
      <w:pPr>
        <w:pStyle w:val="V-Normaltext"/>
        <w:widowControl/>
      </w:pPr>
    </w:p>
    <w:p w:rsidR="00145AFA" w:rsidRDefault="00145AF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bisherigen Nrn. 5.3 und 5.5 entfallen.</w:t>
      </w:r>
    </w:p>
    <w:p w:rsidR="00145AFA" w:rsidRDefault="00145AFA">
      <w:pPr>
        <w:pStyle w:val="V-Normaltext"/>
        <w:widowControl/>
        <w:rPr>
          <w:rFonts w:cs="Calibri"/>
        </w:rPr>
      </w:pPr>
    </w:p>
    <w:p w:rsidR="00145AFA" w:rsidRDefault="00145AFA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bisherige Nr. 5.4 wird Nr. 5.3.</w:t>
      </w:r>
    </w:p>
    <w:p w:rsidR="00145AFA" w:rsidRDefault="00145AFA">
      <w:pPr>
        <w:pStyle w:val="V-Normaltext"/>
        <w:widowControl/>
      </w:pPr>
    </w:p>
    <w:p w:rsidR="00145AFA" w:rsidRDefault="00145AFA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Die bisherige Nr. 5.6 wird Nr. 5.4.</w:t>
      </w:r>
    </w:p>
    <w:p w:rsidR="00145AFA" w:rsidRDefault="00145AFA">
      <w:pPr>
        <w:pStyle w:val="V-Normaltext"/>
        <w:widowControl/>
        <w:rPr>
          <w:rFonts w:cs="Calibri"/>
        </w:rPr>
      </w:pPr>
    </w:p>
    <w:p w:rsidR="00145AFA" w:rsidRDefault="00145AFA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Nr. 6.2 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145AFA" w:rsidRDefault="00145AFA">
      <w:pPr>
        <w:pStyle w:val="V-Normaltext"/>
        <w:widowControl/>
      </w:pPr>
    </w:p>
    <w:p w:rsidR="00145AFA" w:rsidRDefault="00145AFA">
      <w:pPr>
        <w:pStyle w:val="V-ListeNormal1"/>
        <w:keepNext/>
        <w:widowControl/>
        <w:rPr>
          <w:rFonts w:cs="Arial"/>
        </w:rPr>
      </w:pPr>
      <w:r>
        <w:t>„</w:t>
      </w:r>
      <w:r>
        <w:t>Die Sprachpr</w:t>
      </w:r>
      <w:r>
        <w:t>ü</w:t>
      </w:r>
      <w:r>
        <w:t>fungen finden f</w:t>
      </w:r>
      <w:r>
        <w:t>ü</w:t>
      </w:r>
      <w:r>
        <w:t>r die allgemeinbildenden Schulen und die Berufskollegs einmal im Jahr in der Regel zwischen dem Beginn des zweiten Schulhalbjahres und dem 15. M</w:t>
      </w:r>
      <w:r>
        <w:t>ä</w:t>
      </w:r>
      <w:r>
        <w:t>rz statt. F</w:t>
      </w:r>
      <w:r>
        <w:t>ü</w:t>
      </w:r>
      <w:r>
        <w:t>r Teilnehmerinnen und Teilnehmer aus Lehrg</w:t>
      </w:r>
      <w:r>
        <w:t>ä</w:t>
      </w:r>
      <w:r>
        <w:t>ngen von Einrichtungen der Weiterbildung und der besonderen Einrichtungen des Schulwesens kann mit Zustimmung der oberen Schulaufsichtsbeh</w:t>
      </w:r>
      <w:r>
        <w:t>ö</w:t>
      </w:r>
      <w:r>
        <w:t>rde bei Bedarf eine weitere Pr</w:t>
      </w:r>
      <w:r>
        <w:t>ü</w:t>
      </w:r>
      <w:r>
        <w:t>fung im Jahr angeboten werden.</w:t>
      </w:r>
      <w:r>
        <w:t>“</w:t>
      </w:r>
    </w:p>
    <w:p w:rsidR="00145AFA" w:rsidRDefault="00145AFA">
      <w:pPr>
        <w:pStyle w:val="V-Normaltext"/>
        <w:widowControl/>
        <w:rPr>
          <w:rFonts w:cs="Calibri"/>
        </w:rPr>
      </w:pPr>
    </w:p>
    <w:p w:rsidR="00145AFA" w:rsidRDefault="00145AFA">
      <w:pPr>
        <w:pStyle w:val="V-Normaltext"/>
        <w:widowControl/>
        <w:rPr>
          <w:rFonts w:cs="Calibri"/>
        </w:rPr>
      </w:pPr>
      <w:r>
        <w:t>Dieser Runderlass tritt zum 1. 8. 2008 in Kraft.</w:t>
      </w:r>
    </w:p>
    <w:p w:rsidR="00145AFA" w:rsidRDefault="00145AFA">
      <w:pPr>
        <w:pStyle w:val="V-Normaltext"/>
        <w:widowControl/>
      </w:pPr>
    </w:p>
    <w:p w:rsidR="00145AFA" w:rsidRDefault="00145AFA">
      <w:pPr>
        <w:pStyle w:val="V-Normaltext"/>
        <w:widowControl/>
        <w:rPr>
          <w:rFonts w:cs="Calibri"/>
        </w:rPr>
      </w:pPr>
    </w:p>
    <w:p w:rsidR="00145AFA" w:rsidRDefault="00145AFA">
      <w:pPr>
        <w:pStyle w:val="V-Normaltext"/>
        <w:widowControl/>
        <w:jc w:val="right"/>
        <w:rPr>
          <w:rFonts w:cs="Calibri"/>
        </w:rPr>
      </w:pPr>
      <w:r>
        <w:t>ABl. NRW. 6/08 S. 294</w:t>
      </w:r>
    </w:p>
    <w:p w:rsidR="00145AFA" w:rsidRDefault="00145AF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45AFA" w:rsidRDefault="00145AFA">
      <w:r>
        <w:separator/>
      </w:r>
    </w:p>
  </w:endnote>
  <w:endnote w:type="continuationSeparator" w:id="0">
    <w:p w:rsidR="00145AFA" w:rsidRDefault="0014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45AFA" w:rsidRDefault="00145AF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145AFA" w:rsidRDefault="00145AFA">
    <w:pPr>
      <w:widowControl/>
      <w:spacing w:before="10" w:after="10" w:line="180" w:lineRule="exact"/>
    </w:pPr>
  </w:p>
  <w:p w:rsidR="00145AFA" w:rsidRDefault="00145AFA">
    <w:pPr>
      <w:widowControl/>
      <w:spacing w:before="10" w:after="10" w:line="180" w:lineRule="exact"/>
      <w:rPr>
        <w:rFonts w:cs="Calibri"/>
      </w:rPr>
    </w:pPr>
  </w:p>
  <w:p w:rsidR="00145AFA" w:rsidRDefault="00145AF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45AFA" w:rsidRDefault="00145AF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145AFA" w:rsidRDefault="00145AF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47906"/>
    <w:rsid w:val="00047906"/>
    <w:rsid w:val="00145AFA"/>
    <w:rsid w:val="001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