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83653" w14:textId="77777777" w:rsidR="000A193B" w:rsidRDefault="000A193B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32 Nr. 33</w:t>
      </w:r>
    </w:p>
    <w:p w14:paraId="0738DE54" w14:textId="77777777" w:rsidR="000A193B" w:rsidRDefault="000A193B">
      <w:pPr>
        <w:pStyle w:val="V-Bass-dcber"/>
        <w:widowControl/>
        <w:spacing w:before="10" w:after="10"/>
        <w:rPr>
          <w:rFonts w:cs="Arial"/>
        </w:rPr>
      </w:pPr>
      <w:r>
        <w:t>Verordnung</w:t>
      </w:r>
      <w:r>
        <w:br/>
        <w:t xml:space="preserve">zur </w:t>
      </w:r>
      <w:r>
        <w:t>Ü</w:t>
      </w:r>
      <w:r>
        <w:t>bertragung von Befugnissen</w:t>
      </w:r>
      <w:r>
        <w:br/>
        <w:t xml:space="preserve">nach den </w:t>
      </w:r>
      <w:r>
        <w:t>§§</w:t>
      </w:r>
      <w:r>
        <w:t xml:space="preserve"> 57 bis 59 der Landeshaushaltsordnung</w:t>
      </w:r>
      <w:r>
        <w:br/>
        <w:t>im Gesch</w:t>
      </w:r>
      <w:r>
        <w:t>ä</w:t>
      </w:r>
      <w:r>
        <w:t>ftsbereich des f</w:t>
      </w:r>
      <w:r>
        <w:t>ü</w:t>
      </w:r>
      <w:r>
        <w:t>r Schule</w:t>
      </w:r>
      <w:r>
        <w:br/>
        <w:t>zust</w:t>
      </w:r>
      <w:r>
        <w:t>ä</w:t>
      </w:r>
      <w:r>
        <w:t>ndigen Ministeriums</w:t>
      </w:r>
      <w:r>
        <w:br/>
      </w:r>
      <w:r>
        <w:t>des Landes Nordrhein-Westfalen</w:t>
      </w:r>
    </w:p>
    <w:p w14:paraId="2BB5FDA1" w14:textId="77777777" w:rsidR="000A193B" w:rsidRDefault="000A193B">
      <w:pPr>
        <w:pStyle w:val="V-NormaltextZentriert"/>
        <w:widowControl/>
        <w:rPr>
          <w:rFonts w:cs="Arial"/>
        </w:rPr>
      </w:pPr>
      <w:r>
        <w:t xml:space="preserve">Vom 1. Januar 2008 </w:t>
      </w:r>
      <w:r>
        <w:br/>
        <w:t>(GV. NRW. S. 372)</w:t>
      </w:r>
    </w:p>
    <w:p w14:paraId="7FCFDD68" w14:textId="77777777" w:rsidR="000A193B" w:rsidRDefault="000A193B">
      <w:pPr>
        <w:pStyle w:val="V-Normaltext"/>
        <w:widowControl/>
      </w:pPr>
      <w:r>
        <w:rPr>
          <w:rFonts w:cs="Calibri"/>
        </w:rPr>
        <w:t xml:space="preserve">Auf Grund der </w:t>
      </w:r>
      <w:r>
        <w:rPr>
          <w:rFonts w:cs="Calibri"/>
        </w:rPr>
        <w:t>§§</w:t>
      </w:r>
      <w:r>
        <w:rPr>
          <w:rFonts w:cs="Calibri"/>
        </w:rPr>
        <w:t xml:space="preserve"> 57 Satz 2, 58 Abs. 1 Satz 2 und 59 Abs. 1 Satz 2 der Landeshaushaltsordnung (LHO) in der Fassung vom 26. April 1999 (GV. NRW. S. 158), zuletzt ge</w:t>
      </w:r>
      <w:r>
        <w:rPr>
          <w:rFonts w:cs="Calibri"/>
        </w:rPr>
        <w:t>ä</w:t>
      </w:r>
      <w:r>
        <w:rPr>
          <w:rFonts w:cs="Calibri"/>
        </w:rPr>
        <w:t xml:space="preserve">ndert durch Artikel 6 des Gesetzes vom 30. Oktober 2007 (GV. NRW. S. 443) wird die </w:t>
      </w:r>
      <w:r>
        <w:rPr>
          <w:rFonts w:cs="Calibri"/>
        </w:rPr>
        <w:t>Ü</w:t>
      </w:r>
      <w:r>
        <w:rPr>
          <w:rFonts w:cs="Calibri"/>
        </w:rPr>
        <w:t xml:space="preserve">bertragung von Befugnissen nach den </w:t>
      </w:r>
      <w:r>
        <w:rPr>
          <w:rFonts w:cs="Calibri"/>
        </w:rPr>
        <w:t>§§</w:t>
      </w:r>
      <w:r>
        <w:rPr>
          <w:rFonts w:cs="Calibri"/>
        </w:rPr>
        <w:t xml:space="preserve"> 57 bis 59 der LHO wie folgt geregelt:</w:t>
      </w:r>
    </w:p>
    <w:p w14:paraId="646DC967" w14:textId="77777777" w:rsidR="000A193B" w:rsidRDefault="000A193B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</w:t>
      </w:r>
    </w:p>
    <w:p w14:paraId="62D4608A" w14:textId="77777777" w:rsidR="000A193B" w:rsidRDefault="000A193B">
      <w:pPr>
        <w:pStyle w:val="V-Normaltext"/>
        <w:widowControl/>
      </w:pPr>
      <w:r>
        <w:rPr>
          <w:rFonts w:cs="Calibri"/>
        </w:rPr>
        <w:t>Den nachstehend aufgef</w:t>
      </w:r>
      <w:r>
        <w:rPr>
          <w:rFonts w:cs="Calibri"/>
        </w:rPr>
        <w:t>ü</w:t>
      </w:r>
      <w:r>
        <w:rPr>
          <w:rFonts w:cs="Calibri"/>
        </w:rPr>
        <w:t>hrten Beh</w:t>
      </w:r>
      <w:r>
        <w:rPr>
          <w:rFonts w:cs="Calibri"/>
        </w:rPr>
        <w:t>ö</w:t>
      </w:r>
      <w:r>
        <w:rPr>
          <w:rFonts w:cs="Calibri"/>
        </w:rPr>
        <w:t xml:space="preserve">rden und Einrichtungen werden </w:t>
      </w:r>
      <w:r>
        <w:rPr>
          <w:rFonts w:cs="Calibri"/>
        </w:rPr>
        <w:t>–</w:t>
      </w:r>
      <w:r>
        <w:rPr>
          <w:rFonts w:cs="Calibri"/>
        </w:rPr>
        <w:t xml:space="preserve"> soweit sie den Landeshaushalt f</w:t>
      </w:r>
      <w:r>
        <w:rPr>
          <w:rFonts w:cs="Calibri"/>
        </w:rPr>
        <w:t>ü</w:t>
      </w:r>
      <w:r>
        <w:rPr>
          <w:rFonts w:cs="Calibri"/>
        </w:rPr>
        <w:t>r den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Schule zust</w:t>
      </w:r>
      <w:r>
        <w:rPr>
          <w:rFonts w:cs="Calibri"/>
        </w:rPr>
        <w:t>ä</w:t>
      </w:r>
      <w:r>
        <w:rPr>
          <w:rFonts w:cs="Calibri"/>
        </w:rPr>
        <w:t>ndigen Ministeriums ausf</w:t>
      </w:r>
      <w:r>
        <w:rPr>
          <w:rFonts w:cs="Calibri"/>
        </w:rPr>
        <w:t>ü</w:t>
      </w:r>
      <w:r>
        <w:rPr>
          <w:rFonts w:cs="Calibri"/>
        </w:rPr>
        <w:t xml:space="preserve">hren </w:t>
      </w:r>
      <w:r>
        <w:rPr>
          <w:rFonts w:cs="Calibri"/>
        </w:rPr>
        <w:t>–</w:t>
      </w:r>
      <w:r>
        <w:rPr>
          <w:rFonts w:cs="Calibri"/>
        </w:rPr>
        <w:t xml:space="preserve"> die Befugnisse </w:t>
      </w:r>
      <w:r>
        <w:rPr>
          <w:rFonts w:cs="Calibri"/>
        </w:rPr>
        <w:t>ü</w:t>
      </w:r>
      <w:r>
        <w:rPr>
          <w:rFonts w:cs="Calibri"/>
        </w:rPr>
        <w:t xml:space="preserve">bertragen, die nach den </w:t>
      </w:r>
      <w:r>
        <w:rPr>
          <w:rFonts w:cs="Calibri"/>
        </w:rPr>
        <w:t>§§</w:t>
      </w:r>
      <w:r>
        <w:rPr>
          <w:rFonts w:cs="Calibri"/>
        </w:rPr>
        <w:t xml:space="preserve"> 57 bis 59 LHO in Verbindung mit den Verwaltungsvorschriften zu den </w:t>
      </w:r>
      <w:r>
        <w:rPr>
          <w:rFonts w:cs="Calibri"/>
        </w:rPr>
        <w:t>§§</w:t>
      </w:r>
      <w:r>
        <w:rPr>
          <w:rFonts w:cs="Calibri"/>
        </w:rPr>
        <w:t xml:space="preserve"> 57 bis 59 LHO bis zu den dort festgelegten H</w:t>
      </w:r>
      <w:r>
        <w:rPr>
          <w:rFonts w:cs="Calibri"/>
        </w:rPr>
        <w:t>ö</w:t>
      </w:r>
      <w:r>
        <w:rPr>
          <w:rFonts w:cs="Calibri"/>
        </w:rPr>
        <w:t>chstgrenzen einer Einwilligung des Finanzministeriums nicht bed</w:t>
      </w:r>
      <w:r>
        <w:rPr>
          <w:rFonts w:cs="Calibri"/>
        </w:rPr>
        <w:t>ü</w:t>
      </w:r>
      <w:r>
        <w:rPr>
          <w:rFonts w:cs="Calibri"/>
        </w:rPr>
        <w:t>rfen:</w:t>
      </w:r>
    </w:p>
    <w:p w14:paraId="08886C19" w14:textId="77777777" w:rsidR="000A193B" w:rsidRDefault="000A193B">
      <w:pPr>
        <w:pStyle w:val="V-ListeNormal1"/>
        <w:keepNext/>
        <w:widowControl/>
        <w:ind w:left="227" w:hanging="227"/>
      </w:pPr>
      <w:r>
        <w:t>–</w:t>
      </w:r>
      <w:r>
        <w:tab/>
        <w:t>den Bezirksregierungen, auch f</w:t>
      </w:r>
      <w:r>
        <w:t>ü</w:t>
      </w:r>
      <w:r>
        <w:t>r die ihnen nachgeordneten Beh</w:t>
      </w:r>
      <w:r>
        <w:t>ö</w:t>
      </w:r>
      <w:r>
        <w:t>rden und Einrichtungen im Gesch</w:t>
      </w:r>
      <w:r>
        <w:t>ä</w:t>
      </w:r>
      <w:r>
        <w:t xml:space="preserve">ftsbereich </w:t>
      </w:r>
      <w:r>
        <w:rPr>
          <w:rFonts w:cs="Arial"/>
        </w:rPr>
        <w:t>des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ndigen Ministeriums,</w:t>
      </w:r>
    </w:p>
    <w:p w14:paraId="74A7A603" w14:textId="77777777" w:rsidR="000A193B" w:rsidRDefault="000A193B">
      <w:pPr>
        <w:pStyle w:val="V-Normaltext"/>
        <w:widowControl/>
      </w:pPr>
    </w:p>
    <w:p w14:paraId="5E98C45D" w14:textId="77777777" w:rsidR="000A193B" w:rsidRDefault="000A193B">
      <w:pPr>
        <w:pStyle w:val="V-ListeNormal1"/>
        <w:keepNext/>
        <w:widowControl/>
        <w:ind w:left="227" w:hanging="227"/>
      </w:pPr>
      <w:r>
        <w:t>–</w:t>
      </w:r>
      <w:r>
        <w:tab/>
        <w:t>dem Landesamt f</w:t>
      </w:r>
      <w:r>
        <w:t>ü</w:t>
      </w:r>
      <w:r>
        <w:t>r Besoldung und Versorgung des Landes Nordrhein-Westfalen, soweit f</w:t>
      </w:r>
      <w:r>
        <w:t>ü</w:t>
      </w:r>
      <w:r>
        <w:t>r die Besoldungs- und Verg</w:t>
      </w:r>
      <w:r>
        <w:t>ü</w:t>
      </w:r>
      <w:r>
        <w:t>tungsf</w:t>
      </w:r>
      <w:r>
        <w:t>ä</w:t>
      </w:r>
      <w:r>
        <w:t xml:space="preserve">lle des </w:t>
      </w: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ndigen Ministeriums zust</w:t>
      </w:r>
      <w:r>
        <w:rPr>
          <w:rFonts w:cs="Arial"/>
        </w:rPr>
        <w:t>ä</w:t>
      </w:r>
      <w:r>
        <w:rPr>
          <w:rFonts w:cs="Arial"/>
        </w:rPr>
        <w:t xml:space="preserve">ndig, </w:t>
      </w:r>
    </w:p>
    <w:p w14:paraId="25B2069E" w14:textId="77777777" w:rsidR="000A193B" w:rsidRDefault="000A193B">
      <w:pPr>
        <w:pStyle w:val="V-Normaltext"/>
        <w:widowControl/>
      </w:pPr>
    </w:p>
    <w:p w14:paraId="39B4A547" w14:textId="77777777" w:rsidR="000A193B" w:rsidRDefault="000A193B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den f</w:t>
      </w:r>
      <w:r>
        <w:t>ü</w:t>
      </w:r>
      <w:r>
        <w:t>r Ausbildungsf</w:t>
      </w:r>
      <w:r>
        <w:t>ö</w:t>
      </w:r>
      <w:r>
        <w:t>rderung zust</w:t>
      </w:r>
      <w:r>
        <w:t>ä</w:t>
      </w:r>
      <w:r>
        <w:t>ndigen Stellen bei den Kreisen und kreisfreien St</w:t>
      </w:r>
      <w:r>
        <w:t>ä</w:t>
      </w:r>
      <w:r>
        <w:t>dten,</w:t>
      </w:r>
    </w:p>
    <w:p w14:paraId="62357260" w14:textId="77777777" w:rsidR="000A193B" w:rsidRDefault="000A193B">
      <w:pPr>
        <w:pStyle w:val="V-Normaltext"/>
        <w:widowControl/>
        <w:rPr>
          <w:rFonts w:cs="Calibri"/>
        </w:rPr>
      </w:pPr>
    </w:p>
    <w:p w14:paraId="3771C80F" w14:textId="77777777" w:rsidR="000A193B" w:rsidRDefault="000A193B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der Staatlichen Zentralstelle f</w:t>
      </w:r>
      <w:r>
        <w:rPr>
          <w:rFonts w:cs="Arial"/>
        </w:rPr>
        <w:t>ü</w:t>
      </w:r>
      <w:r>
        <w:rPr>
          <w:rFonts w:cs="Arial"/>
        </w:rPr>
        <w:t>r Fernunterricht, K</w:t>
      </w:r>
      <w:r>
        <w:rPr>
          <w:rFonts w:cs="Arial"/>
        </w:rPr>
        <w:t>ö</w:t>
      </w:r>
      <w:r>
        <w:rPr>
          <w:rFonts w:cs="Arial"/>
        </w:rPr>
        <w:t>ln.</w:t>
      </w:r>
    </w:p>
    <w:p w14:paraId="2314B29B" w14:textId="77777777" w:rsidR="000A193B" w:rsidRDefault="000A193B">
      <w:pPr>
        <w:pStyle w:val="V-Normaltext"/>
        <w:widowControl/>
      </w:pPr>
    </w:p>
    <w:p w14:paraId="6C149EE6" w14:textId="77777777" w:rsidR="000A193B" w:rsidRDefault="000A193B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2</w:t>
      </w:r>
    </w:p>
    <w:p w14:paraId="6E20DF67" w14:textId="77777777" w:rsidR="000A193B" w:rsidRDefault="000A193B">
      <w:pPr>
        <w:pStyle w:val="V-Normaltext"/>
        <w:widowControl/>
      </w:pPr>
      <w:r>
        <w:rPr>
          <w:rFonts w:cs="Calibri"/>
        </w:rPr>
        <w:t>(1) Diese Verordnung tritt am Tage nach der Verk</w:t>
      </w:r>
      <w:r>
        <w:rPr>
          <w:rFonts w:cs="Calibri"/>
        </w:rPr>
        <w:t>ü</w:t>
      </w:r>
      <w:r>
        <w:rPr>
          <w:rFonts w:cs="Calibri"/>
        </w:rPr>
        <w:t>ndung in Kraft. Sie tritt mit Ablauf des 31. Dezember 2012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7E276A60" w14:textId="77777777" w:rsidR="000A193B" w:rsidRDefault="000A193B">
      <w:pPr>
        <w:pStyle w:val="V-Normaltext"/>
        <w:widowControl/>
      </w:pPr>
      <w:r>
        <w:rPr>
          <w:rFonts w:cs="Calibri"/>
        </w:rPr>
        <w:t xml:space="preserve">(2) Die Verordnung zur </w:t>
      </w:r>
      <w:r>
        <w:rPr>
          <w:rFonts w:cs="Calibri"/>
        </w:rPr>
        <w:t>Ü</w:t>
      </w:r>
      <w:r>
        <w:rPr>
          <w:rFonts w:cs="Calibri"/>
        </w:rPr>
        <w:t xml:space="preserve">bertragung von Befugnissen nach den </w:t>
      </w:r>
      <w:r>
        <w:rPr>
          <w:rFonts w:cs="Calibri"/>
        </w:rPr>
        <w:t>§§</w:t>
      </w:r>
      <w:r>
        <w:rPr>
          <w:rFonts w:cs="Calibri"/>
        </w:rPr>
        <w:t xml:space="preserve"> 57 bis 59 der Landeshaushaltsordnung im Gesch</w:t>
      </w:r>
      <w:r>
        <w:rPr>
          <w:rFonts w:cs="Calibri"/>
        </w:rPr>
        <w:t>ä</w:t>
      </w:r>
      <w:r>
        <w:rPr>
          <w:rFonts w:cs="Calibri"/>
        </w:rPr>
        <w:t>ftsbereich des f</w:t>
      </w:r>
      <w:r>
        <w:rPr>
          <w:rFonts w:cs="Calibri"/>
        </w:rPr>
        <w:t>ü</w:t>
      </w:r>
      <w:r>
        <w:rPr>
          <w:rFonts w:cs="Calibri"/>
        </w:rPr>
        <w:t>r Ministeriums f</w:t>
      </w:r>
      <w:r>
        <w:rPr>
          <w:rFonts w:cs="Calibri"/>
        </w:rPr>
        <w:t>ü</w:t>
      </w:r>
      <w:r>
        <w:rPr>
          <w:rFonts w:cs="Calibri"/>
        </w:rPr>
        <w:t>r Schule, Jugend und Kinder des Landes Nordrhein-Westfalen vom 23. Februar 2005 (GV. NRW. S. 148) wird aufgehoben.</w:t>
      </w:r>
    </w:p>
    <w:p w14:paraId="4928DDBC" w14:textId="77777777" w:rsidR="000A193B" w:rsidRDefault="000A193B">
      <w:pPr>
        <w:pStyle w:val="V-Normaltext"/>
        <w:widowControl/>
        <w:rPr>
          <w:rFonts w:cs="Calibri"/>
        </w:rPr>
      </w:pPr>
    </w:p>
    <w:p w14:paraId="3FCF4EB0" w14:textId="77777777" w:rsidR="000A193B" w:rsidRDefault="000A193B">
      <w:pPr>
        <w:pStyle w:val="V-Normaltext"/>
        <w:widowControl/>
      </w:pPr>
    </w:p>
    <w:p w14:paraId="0F0A842A" w14:textId="77777777" w:rsidR="000A193B" w:rsidRDefault="000A193B">
      <w:pPr>
        <w:pStyle w:val="V-Normaltext"/>
        <w:widowControl/>
        <w:jc w:val="right"/>
      </w:pPr>
      <w:r>
        <w:rPr>
          <w:rFonts w:cs="Calibri"/>
        </w:rPr>
        <w:t>ABl. NRW. 5/08 S. 246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F6ABC" w14:textId="77777777" w:rsidR="000A193B" w:rsidRDefault="000A193B">
      <w:r>
        <w:separator/>
      </w:r>
    </w:p>
  </w:endnote>
  <w:endnote w:type="continuationSeparator" w:id="0">
    <w:p w14:paraId="21F4B5BB" w14:textId="77777777" w:rsidR="000A193B" w:rsidRDefault="000A1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24ECD" w14:textId="77777777" w:rsidR="000A193B" w:rsidRDefault="000A193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475F2E0" w14:textId="77777777" w:rsidR="000A193B" w:rsidRDefault="000A193B">
    <w:pPr>
      <w:widowControl/>
      <w:spacing w:before="10" w:after="10" w:line="180" w:lineRule="exact"/>
    </w:pPr>
  </w:p>
  <w:p w14:paraId="1BF36480" w14:textId="77777777" w:rsidR="000A193B" w:rsidRDefault="000A193B">
    <w:pPr>
      <w:widowControl/>
      <w:spacing w:before="10" w:after="10" w:line="180" w:lineRule="exact"/>
      <w:rPr>
        <w:rFonts w:cs="Calibri"/>
      </w:rPr>
    </w:pPr>
  </w:p>
  <w:p w14:paraId="63635645" w14:textId="77777777" w:rsidR="000A193B" w:rsidRDefault="000A193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C3E11" w14:textId="77777777" w:rsidR="000A193B" w:rsidRDefault="000A193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8CA5AF8" w14:textId="77777777" w:rsidR="000A193B" w:rsidRDefault="000A193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46989"/>
    <w:rsid w:val="000A193B"/>
    <w:rsid w:val="001D4CE3"/>
    <w:rsid w:val="0064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58DEA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2024-09-10T19:07:00Z</dcterms:created>
  <dcterms:modified xsi:type="dcterms:W3CDTF">2024-09-10T19:07:00Z</dcterms:modified>
</cp:coreProperties>
</file>