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0FD0B" w14:textId="77777777" w:rsidR="00AF0EF6" w:rsidRDefault="00AF0EF6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13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21</w:t>
      </w:r>
    </w:p>
    <w:p w14:paraId="7BE83EB9" w14:textId="77777777" w:rsidR="00AF0EF6" w:rsidRDefault="00AF0EF6">
      <w:pPr>
        <w:pStyle w:val="V-Bass-dcber"/>
        <w:widowControl/>
        <w:spacing w:before="10" w:after="10"/>
        <w:rPr>
          <w:rFonts w:cs="Arial"/>
        </w:rPr>
      </w:pPr>
      <w:r>
        <w:t>Anmeldeverfahren</w:t>
      </w:r>
      <w:r>
        <w:br/>
        <w:t>zu den weiterf</w:t>
      </w:r>
      <w:r>
        <w:t>ü</w:t>
      </w:r>
      <w:r>
        <w:t>hrenden Schulen der Sekundarstufe I</w:t>
      </w:r>
      <w:r>
        <w:br/>
        <w:t>und Prognoseunterricht im Jahr 2008</w:t>
      </w:r>
    </w:p>
    <w:p w14:paraId="17BB3419" w14:textId="77777777" w:rsidR="00AF0EF6" w:rsidRDefault="00AF0EF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8. 2007 </w:t>
      </w:r>
      <w:r>
        <w:t>–</w:t>
      </w:r>
      <w:r>
        <w:t xml:space="preserve"> 225-2.02.11.03-58248/07</w:t>
      </w:r>
    </w:p>
    <w:p w14:paraId="03CA6459" w14:textId="77777777" w:rsidR="00AF0EF6" w:rsidRDefault="00AF0EF6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 xml:space="preserve">Bezug: </w:t>
      </w:r>
      <w:r>
        <w:tab/>
        <w:t>1.</w:t>
      </w:r>
    </w:p>
    <w:p w14:paraId="067865D4" w14:textId="77777777" w:rsidR="00AF0EF6" w:rsidRDefault="00AF0EF6">
      <w:pPr>
        <w:pStyle w:val="V-Haupttext3"/>
        <w:widowControl/>
        <w:rPr>
          <w:rFonts w:cs="Arial"/>
        </w:rPr>
      </w:pPr>
      <w:r>
        <w:rPr>
          <w:rFonts w:cs="Arial"/>
        </w:rPr>
        <w:t>Nr. 1.1.1 VVzAPO-S I (</w:t>
      </w:r>
      <w:r>
        <w:t xml:space="preserve">BASS 13 </w:t>
      </w:r>
      <w:r>
        <w:t>–</w:t>
      </w:r>
      <w:r>
        <w:t xml:space="preserve"> 21 Nr. 1.2)</w:t>
      </w:r>
    </w:p>
    <w:p w14:paraId="53E73208" w14:textId="77777777" w:rsidR="00AF0EF6" w:rsidRDefault="00AF0EF6">
      <w:pPr>
        <w:pStyle w:val="V-Haupttext3"/>
        <w:widowControl/>
        <w:ind w:left="907" w:hanging="907"/>
      </w:pPr>
      <w:r>
        <w:t xml:space="preserve">2. </w:t>
      </w:r>
      <w:r>
        <w:tab/>
      </w:r>
      <w:r>
        <w:t>§</w:t>
      </w:r>
      <w:r>
        <w:t xml:space="preserve"> 8 Abs. 7 AO-GS (</w:t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11 Nr. 1.1)</w:t>
      </w:r>
    </w:p>
    <w:p w14:paraId="677749B3" w14:textId="77777777" w:rsidR="00AF0EF6" w:rsidRDefault="00AF0EF6">
      <w:pPr>
        <w:pStyle w:val="V-Normaltext"/>
        <w:widowControl/>
        <w:rPr>
          <w:rFonts w:cs="Calibri"/>
        </w:rPr>
      </w:pPr>
      <w:r>
        <w:t>Das Anmeldeverfahren zu den Klassen 5 der Hauptschulen, Realschulen, Gymnasien und Gesamtschulen endet im Jahr 2008 sp</w:t>
      </w:r>
      <w:r>
        <w:t>ä</w:t>
      </w:r>
      <w:r>
        <w:t>testens am 22. Februar 2008.</w:t>
      </w:r>
    </w:p>
    <w:p w14:paraId="66534E56" w14:textId="77777777" w:rsidR="00AF0EF6" w:rsidRDefault="00AF0EF6">
      <w:pPr>
        <w:pStyle w:val="V-Normaltext"/>
        <w:widowControl/>
        <w:rPr>
          <w:rFonts w:cs="Calibri"/>
        </w:rPr>
      </w:pPr>
      <w:r>
        <w:t>Der Prognoseunterricht gem</w:t>
      </w:r>
      <w:r>
        <w:t>äß</w:t>
      </w:r>
      <w:r>
        <w:t xml:space="preserve"> </w:t>
      </w:r>
      <w:r>
        <w:t>§</w:t>
      </w:r>
      <w:r>
        <w:t xml:space="preserve"> 8 Abs. 7 der Ausbildungsordnung Grundschule (AO-GS) findet im Jahr 2008 vom 7. bis 9. April 2008 statt.</w:t>
      </w:r>
    </w:p>
    <w:p w14:paraId="24F1322E" w14:textId="77777777" w:rsidR="00AF0EF6" w:rsidRDefault="00AF0EF6">
      <w:pPr>
        <w:pStyle w:val="V-Normaltext"/>
        <w:widowControl/>
      </w:pPr>
    </w:p>
    <w:p w14:paraId="541EC8A1" w14:textId="77777777" w:rsidR="00AF0EF6" w:rsidRDefault="00AF0EF6">
      <w:pPr>
        <w:pStyle w:val="V-Normaltext"/>
        <w:widowControl/>
        <w:jc w:val="right"/>
      </w:pPr>
      <w:r>
        <w:rPr>
          <w:rFonts w:cs="Calibri"/>
        </w:rPr>
        <w:t>ABl . NRW. 9/07 S. 515</w:t>
      </w:r>
    </w:p>
    <w:p w14:paraId="3C03B1FD" w14:textId="77777777" w:rsidR="00AF0EF6" w:rsidRDefault="00AF0EF6">
      <w:pPr>
        <w:pStyle w:val="V-Normaltext"/>
        <w:widowControl/>
        <w:rPr>
          <w:rFonts w:cs="Calibri"/>
        </w:rPr>
      </w:pPr>
    </w:p>
    <w:p w14:paraId="74D00728" w14:textId="77777777" w:rsidR="00AF0EF6" w:rsidRDefault="00AF0EF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E962A" w14:textId="77777777" w:rsidR="00AF0EF6" w:rsidRDefault="00AF0EF6">
      <w:r>
        <w:separator/>
      </w:r>
    </w:p>
  </w:endnote>
  <w:endnote w:type="continuationSeparator" w:id="0">
    <w:p w14:paraId="15E42A45" w14:textId="77777777" w:rsidR="00AF0EF6" w:rsidRDefault="00AF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D6151" w14:textId="77777777" w:rsidR="00AF0EF6" w:rsidRDefault="00AF0EF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88B553D" w14:textId="77777777" w:rsidR="00AF0EF6" w:rsidRDefault="00AF0EF6">
    <w:pPr>
      <w:widowControl/>
      <w:spacing w:before="10" w:after="10" w:line="180" w:lineRule="exact"/>
    </w:pPr>
  </w:p>
  <w:p w14:paraId="4451E5D1" w14:textId="77777777" w:rsidR="00AF0EF6" w:rsidRDefault="00AF0EF6">
    <w:pPr>
      <w:widowControl/>
      <w:spacing w:before="10" w:after="10" w:line="180" w:lineRule="exact"/>
      <w:rPr>
        <w:rFonts w:cs="Calibri"/>
      </w:rPr>
    </w:pPr>
  </w:p>
  <w:p w14:paraId="14EA68E8" w14:textId="77777777" w:rsidR="00AF0EF6" w:rsidRDefault="00AF0EF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A81C5" w14:textId="77777777" w:rsidR="00AF0EF6" w:rsidRDefault="00AF0EF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9133FDE" w14:textId="77777777" w:rsidR="00AF0EF6" w:rsidRDefault="00AF0EF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D39B2"/>
    <w:rsid w:val="001D4CE3"/>
    <w:rsid w:val="006D39B2"/>
    <w:rsid w:val="00A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8105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