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2EC4E" w14:textId="77777777" w:rsidR="003C69B2" w:rsidRDefault="003C69B2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C72347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D301AA3" w14:textId="77777777" w:rsidR="003C69B2" w:rsidRDefault="003C69B2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nderung der Ausf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hrungsverordnung</w:t>
            </w:r>
          </w:p>
          <w:p w14:paraId="397AE929" w14:textId="77777777" w:rsidR="003C69B2" w:rsidRDefault="003C69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Mit der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nderungsverordnung zur VO zu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93 Abs. 2 SchulG (AVO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BASS 11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11 Nr. 1) werden in erster Linie die Relationen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je Stelle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das Schuljahr 2007/2008 angepasst. Diese neuen Relationen stehen im Einklang mit dem im Januar beschlossenen Haushalt 2007. </w:t>
            </w:r>
          </w:p>
          <w:p w14:paraId="3B4F8CCE" w14:textId="77777777" w:rsidR="003C69B2" w:rsidRDefault="003C69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Weitere wesentliche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sind:</w:t>
            </w:r>
          </w:p>
          <w:p w14:paraId="75D99C8A" w14:textId="77777777" w:rsidR="003C69B2" w:rsidRDefault="003C69B2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die Absenkung der Obergrenze 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r die Bildung von Eingangsklassen bei bis zu dreiz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gigen Realschulen, Gesamtschulen und Gymnasien auf grunds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tzlich 32 Sch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lerinnen und Sch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ler</w:t>
            </w:r>
          </w:p>
          <w:p w14:paraId="385754F1" w14:textId="77777777" w:rsidR="003C69B2" w:rsidRDefault="003C69B2">
            <w:pPr>
              <w:pStyle w:val="V-Normaltext"/>
              <w:widowControl/>
              <w:spacing w:before="10" w:after="50" w:line="180" w:lineRule="exact"/>
            </w:pPr>
          </w:p>
          <w:p w14:paraId="0962704E" w14:textId="77777777" w:rsidR="003C69B2" w:rsidRDefault="003C69B2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die Anpassung der w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chentlichen Unterrichtsstunden in den Klassen 5 bis 7 an die im Schuljahr 2007/2008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ltigen Vorgaben der APO-S I </w:t>
            </w:r>
          </w:p>
          <w:p w14:paraId="207B1024" w14:textId="77777777" w:rsidR="003C69B2" w:rsidRDefault="003C69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2C270A93" w14:textId="77777777" w:rsidR="003C69B2" w:rsidRDefault="003C69B2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die Gew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hrung eines weiteren Sockelbetrags in H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he von drei Wochenstunden im Rahmen der Schulleitungspauschale bei Grundschulverb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nden, bei organisatorischen Zusammenschl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ssen von Schulen und bei der Errichtung von weiterf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hrenden Schulen durch Zusammenlegung, wenn die jeweiligen Standorte nicht auf einem gemeinsamen Grundst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ck liegen</w:t>
            </w:r>
          </w:p>
          <w:p w14:paraId="70CD668B" w14:textId="77777777" w:rsidR="003C69B2" w:rsidRDefault="003C69B2">
            <w:pPr>
              <w:pStyle w:val="V-Normaltext"/>
              <w:widowControl/>
              <w:spacing w:before="10" w:after="50" w:line="180" w:lineRule="exact"/>
            </w:pPr>
          </w:p>
          <w:p w14:paraId="12E3C4BB" w14:textId="77777777" w:rsidR="003C69B2" w:rsidRDefault="003C69B2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 xml:space="preserve">den Vorgaben des Haushalts 2007 folgend die Streichung des gesamtschulspezifischen Zuschlags der Schulleitungspauschale von 0,25 Wochenstunden je Stelle </w:t>
            </w:r>
          </w:p>
          <w:p w14:paraId="46FEF281" w14:textId="77777777" w:rsidR="003C69B2" w:rsidRDefault="003C69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3DAA1E06" w14:textId="77777777" w:rsidR="003C69B2" w:rsidRDefault="003C69B2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die erstmalige Ausweisung der Sch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ler-Lehrer-Relationen auf zwei Stellen nach dem Komma mit dem Ziel der pr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ziseren und gerechteren Lehrerstellenberechnung.</w:t>
            </w:r>
          </w:p>
          <w:p w14:paraId="424E99E1" w14:textId="77777777" w:rsidR="003C69B2" w:rsidRDefault="003C69B2">
            <w:pPr>
              <w:pStyle w:val="V-Normaltext"/>
              <w:widowControl/>
              <w:spacing w:before="10" w:after="50" w:line="180" w:lineRule="exact"/>
            </w:pPr>
          </w:p>
        </w:tc>
      </w:tr>
    </w:tbl>
    <w:p w14:paraId="24529584" w14:textId="77777777" w:rsidR="003C69B2" w:rsidRDefault="003C69B2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11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11 Nr. 1</w:t>
      </w:r>
    </w:p>
    <w:p w14:paraId="0F3EA0DA" w14:textId="77777777" w:rsidR="003C69B2" w:rsidRDefault="003C69B2">
      <w:pPr>
        <w:pStyle w:val="V-Bass-dcber"/>
        <w:widowControl/>
        <w:spacing w:before="10" w:after="10"/>
        <w:rPr>
          <w:rFonts w:cs="Arial"/>
        </w:rPr>
      </w:pPr>
      <w:r>
        <w:t xml:space="preserve">Verordnung </w:t>
      </w:r>
      <w:r>
        <w:br/>
        <w:t xml:space="preserve">zur </w:t>
      </w:r>
      <w:r>
        <w:t>Ä</w:t>
      </w:r>
      <w:r>
        <w:t xml:space="preserve">nderung der Verordnung 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 </w:t>
      </w:r>
      <w:r>
        <w:br/>
        <w:t>f</w:t>
      </w:r>
      <w:r>
        <w:t>ü</w:t>
      </w:r>
      <w:r>
        <w:t>r das Schuljahr 2007/2008</w:t>
      </w:r>
    </w:p>
    <w:p w14:paraId="70AD9200" w14:textId="77777777" w:rsidR="003C69B2" w:rsidRDefault="003C69B2">
      <w:pPr>
        <w:pStyle w:val="V-NormaltextZentriert"/>
        <w:widowControl/>
        <w:rPr>
          <w:rFonts w:cs="Arial"/>
        </w:rPr>
      </w:pPr>
      <w:r>
        <w:t>Vom 14. Juni 2007</w:t>
      </w:r>
      <w:r>
        <w:br/>
        <w:t>(GV. NRW. S. 221)</w:t>
      </w:r>
    </w:p>
    <w:p w14:paraId="4DC6FCCA" w14:textId="77777777" w:rsidR="003C69B2" w:rsidRDefault="003C69B2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1 des Gesetzes vom 27. Juni 2006 (GV. NRW. S. 278), wird im Einvernehmen mit dem Finanzministerium sowie mit Zustimmung der f</w:t>
      </w:r>
      <w:r>
        <w:rPr>
          <w:rFonts w:cs="Calibri"/>
        </w:rPr>
        <w:t>ü</w:t>
      </w:r>
      <w:r>
        <w:rPr>
          <w:rFonts w:cs="Calibri"/>
        </w:rPr>
        <w:t>r Schulen und f</w:t>
      </w:r>
      <w:r>
        <w:rPr>
          <w:rFonts w:cs="Calibri"/>
        </w:rPr>
        <w:t>ü</w:t>
      </w:r>
      <w:r>
        <w:rPr>
          <w:rFonts w:cs="Calibri"/>
        </w:rPr>
        <w:t>r Haushalt und Finanzen zust</w:t>
      </w:r>
      <w:r>
        <w:rPr>
          <w:rFonts w:cs="Calibri"/>
        </w:rPr>
        <w:t>ä</w:t>
      </w:r>
      <w:r>
        <w:rPr>
          <w:rFonts w:cs="Calibri"/>
        </w:rPr>
        <w:t>ndigen Landtagsaussch</w:t>
      </w:r>
      <w:r>
        <w:rPr>
          <w:rFonts w:cs="Calibri"/>
        </w:rPr>
        <w:t>ü</w:t>
      </w:r>
      <w:r>
        <w:rPr>
          <w:rFonts w:cs="Calibri"/>
        </w:rPr>
        <w:t>sse verordnet:</w:t>
      </w:r>
    </w:p>
    <w:p w14:paraId="65DCB5B6" w14:textId="77777777" w:rsidR="003C69B2" w:rsidRDefault="003C69B2">
      <w:pPr>
        <w:pStyle w:val="V-Zwischenfcberschrift01"/>
        <w:widowControl/>
      </w:pPr>
      <w:r>
        <w:rPr>
          <w:rFonts w:cs="Calibri"/>
        </w:rPr>
        <w:t>Artikel 1</w:t>
      </w:r>
    </w:p>
    <w:p w14:paraId="5F33E946" w14:textId="77777777" w:rsidR="003C69B2" w:rsidRDefault="003C69B2">
      <w:pPr>
        <w:pStyle w:val="V-Normaltext"/>
        <w:widowControl/>
      </w:pPr>
      <w:r>
        <w:rPr>
          <w:rFonts w:cs="Calibri"/>
        </w:rPr>
        <w:t>Die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(VO zu </w:t>
      </w:r>
      <w:r>
        <w:rPr>
          <w:rFonts w:cs="Calibri"/>
        </w:rPr>
        <w:t>§</w:t>
      </w:r>
      <w:r>
        <w:rPr>
          <w:rFonts w:cs="Calibri"/>
        </w:rPr>
        <w:t xml:space="preserve"> 93 Abs. 2 SchulG) vom 18. M</w:t>
      </w:r>
      <w:r>
        <w:rPr>
          <w:rFonts w:cs="Calibri"/>
        </w:rPr>
        <w:t>ä</w:t>
      </w:r>
      <w:r>
        <w:rPr>
          <w:rFonts w:cs="Calibri"/>
        </w:rPr>
        <w:t>rz 2005 (GV. NRW. S. 218), ge</w:t>
      </w:r>
      <w:r>
        <w:rPr>
          <w:rFonts w:cs="Calibri"/>
        </w:rPr>
        <w:t>ä</w:t>
      </w:r>
      <w:r>
        <w:rPr>
          <w:rFonts w:cs="Calibri"/>
        </w:rPr>
        <w:t>ndert durch Verordnung vom 18. Mai 2006 (GV. NRW. S. 215),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588FA52" w14:textId="77777777" w:rsidR="003C69B2" w:rsidRDefault="003C69B2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1 Abs. 1 werden </w:t>
      </w:r>
    </w:p>
    <w:p w14:paraId="52F7F81A" w14:textId="77777777" w:rsidR="003C69B2" w:rsidRDefault="003C69B2">
      <w:pPr>
        <w:pStyle w:val="V-Normaltext"/>
        <w:widowControl/>
        <w:rPr>
          <w:rFonts w:cs="Calibri"/>
        </w:rPr>
      </w:pPr>
    </w:p>
    <w:p w14:paraId="0DF5CEE5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a)</w:t>
      </w:r>
    </w:p>
    <w:p w14:paraId="2A0EEBAD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hinter der Angabe </w:t>
      </w:r>
      <w:r>
        <w:t>„</w:t>
      </w:r>
      <w:r>
        <w:t>Klassen 5</w:t>
      </w:r>
      <w:r>
        <w:t>“</w:t>
      </w:r>
      <w:r>
        <w:t xml:space="preserve"> die Angabe </w:t>
      </w:r>
      <w:r>
        <w:t>„</w:t>
      </w:r>
      <w:r>
        <w:t>28 bis 30</w:t>
      </w:r>
      <w:r>
        <w:t>“</w:t>
      </w:r>
      <w:r>
        <w:t xml:space="preserve"> durch die Angabe </w:t>
      </w:r>
      <w:r>
        <w:t>„</w:t>
      </w:r>
      <w:r>
        <w:t>28 bis 31 hiervon abweichend im Gymnasium 30 bis 33</w:t>
      </w:r>
      <w:r>
        <w:t>“</w:t>
      </w:r>
      <w:r>
        <w:t xml:space="preserve"> ersetzt;</w:t>
      </w:r>
    </w:p>
    <w:p w14:paraId="19742670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b)</w:t>
      </w:r>
    </w:p>
    <w:p w14:paraId="17F36152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hinter der Angabe </w:t>
      </w:r>
      <w:r>
        <w:t>„</w:t>
      </w:r>
      <w:r>
        <w:t>Klassen 6</w:t>
      </w:r>
      <w:r>
        <w:t>“</w:t>
      </w:r>
      <w:r>
        <w:t xml:space="preserve"> die Angabe </w:t>
      </w:r>
      <w:r>
        <w:t>„</w:t>
      </w:r>
      <w:r>
        <w:t>28 bis 30</w:t>
      </w:r>
      <w:r>
        <w:t>“</w:t>
      </w:r>
      <w:r>
        <w:t xml:space="preserve"> durch die Angabe </w:t>
      </w:r>
      <w:r>
        <w:t>„</w:t>
      </w:r>
      <w:r>
        <w:t>29 bis 32 hiervon abweichend im Gymnasium 30 bis 33</w:t>
      </w:r>
      <w:r>
        <w:t>“</w:t>
      </w:r>
      <w:r>
        <w:t xml:space="preserve"> ersetzt;</w:t>
      </w:r>
    </w:p>
    <w:p w14:paraId="6EE936F7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c)</w:t>
      </w:r>
    </w:p>
    <w:p w14:paraId="03EE9A12" w14:textId="77777777" w:rsidR="003C69B2" w:rsidRDefault="003C69B2">
      <w:pPr>
        <w:pStyle w:val="V-ListeNormal2"/>
        <w:widowControl/>
      </w:pPr>
      <w:r>
        <w:t xml:space="preserve">die Angabe </w:t>
      </w:r>
      <w:r>
        <w:t>„</w:t>
      </w:r>
      <w:r>
        <w:t xml:space="preserve">Klassen 7 und 8            </w:t>
      </w:r>
      <w:r>
        <w:rPr>
          <w:rFonts w:cs="Calibri"/>
        </w:rPr>
        <w:t>29 bis 31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Klassen 7                                           30 bis 33</w:t>
      </w:r>
      <w:r>
        <w:rPr>
          <w:rFonts w:cs="Calibri"/>
        </w:rPr>
        <w:br/>
        <w:t>hiervon abweichend im Gymnasium   31 bis 34</w:t>
      </w:r>
      <w:r>
        <w:rPr>
          <w:rFonts w:cs="Calibri"/>
        </w:rPr>
        <w:br/>
        <w:t>Klassen 8                                         29 bis 31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73994D39" w14:textId="77777777" w:rsidR="003C69B2" w:rsidRDefault="003C69B2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5 Abs. 1 wird wie folgt ge</w:t>
      </w:r>
      <w:r>
        <w:t>ä</w:t>
      </w:r>
      <w:r>
        <w:t>ndert:</w:t>
      </w:r>
    </w:p>
    <w:p w14:paraId="5B3475BF" w14:textId="77777777" w:rsidR="003C69B2" w:rsidRDefault="003C69B2">
      <w:pPr>
        <w:pStyle w:val="V-Normaltext"/>
        <w:widowControl/>
        <w:rPr>
          <w:rFonts w:cs="Calibri"/>
        </w:rPr>
      </w:pPr>
    </w:p>
    <w:p w14:paraId="06960BEA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a)</w:t>
      </w:r>
    </w:p>
    <w:p w14:paraId="4553B639" w14:textId="77777777" w:rsidR="003C69B2" w:rsidRDefault="003C69B2">
      <w:pPr>
        <w:pStyle w:val="V-ListeNormal2"/>
        <w:widowControl/>
        <w:rPr>
          <w:rFonts w:cs="Calibri"/>
        </w:rPr>
      </w:pPr>
      <w:r>
        <w:t>Nach Satz 2 wird als Satz 3 (neu) eingef</w:t>
      </w:r>
      <w:r>
        <w:t>ü</w:t>
      </w:r>
      <w:r>
        <w:t>gt:</w:t>
      </w:r>
    </w:p>
    <w:p w14:paraId="3782749C" w14:textId="77777777" w:rsidR="003C69B2" w:rsidRDefault="003C69B2">
      <w:pPr>
        <w:pStyle w:val="V-ListeNormal2"/>
        <w:widowControl/>
        <w:rPr>
          <w:rFonts w:cs="Calibri"/>
        </w:rPr>
      </w:pPr>
      <w:r>
        <w:t>„</w:t>
      </w:r>
      <w:r>
        <w:t>F</w:t>
      </w:r>
      <w:r>
        <w:t>ü</w:t>
      </w:r>
      <w:r>
        <w:t>r nach dem 1. August 2006 gebildete Grundschulverb</w:t>
      </w:r>
      <w:r>
        <w:t>ü</w:t>
      </w:r>
      <w:r>
        <w:t xml:space="preserve">nde nach </w:t>
      </w:r>
      <w:r>
        <w:t>§</w:t>
      </w:r>
      <w:r>
        <w:t xml:space="preserve"> 82 Abs. 3 SchulG und durch Zusammenlegung von Schulen nach </w:t>
      </w:r>
      <w:r>
        <w:t>§</w:t>
      </w:r>
      <w:r>
        <w:t xml:space="preserve"> 81 Abs. 2 Satz 2 SchulG errichtete weiterf</w:t>
      </w:r>
      <w:r>
        <w:t>ü</w:t>
      </w:r>
      <w:r>
        <w:t>hrende Schulen sowie f</w:t>
      </w:r>
      <w:r>
        <w:t>ü</w:t>
      </w:r>
      <w:r>
        <w:t>r nach dem 1. August 2005 gebildete organisa</w:t>
      </w:r>
      <w:r>
        <w:t>torische Zusammenschl</w:t>
      </w:r>
      <w:r>
        <w:t>ü</w:t>
      </w:r>
      <w:r>
        <w:t xml:space="preserve">sse von Schulen nach </w:t>
      </w:r>
      <w:r>
        <w:t>§</w:t>
      </w:r>
      <w:r>
        <w:t xml:space="preserve"> 83 Abs. 1 SchulG erh</w:t>
      </w:r>
      <w:r>
        <w:t>ö</w:t>
      </w:r>
      <w:r>
        <w:t>ht sich der Sockelbetrag um weitere drei Wochenstunden, wenn die Standorte nicht auf einem zusammenh</w:t>
      </w:r>
      <w:r>
        <w:t>ä</w:t>
      </w:r>
      <w:r>
        <w:t>ngenden Grundst</w:t>
      </w:r>
      <w:r>
        <w:t>ü</w:t>
      </w:r>
      <w:r>
        <w:t>ck liegen.</w:t>
      </w:r>
      <w:r>
        <w:t>“</w:t>
      </w:r>
      <w:r>
        <w:t xml:space="preserve"> </w:t>
      </w:r>
    </w:p>
    <w:p w14:paraId="22C05E97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b)</w:t>
      </w:r>
    </w:p>
    <w:p w14:paraId="48F97922" w14:textId="77777777" w:rsidR="003C69B2" w:rsidRDefault="003C69B2">
      <w:pPr>
        <w:pStyle w:val="V-ListeNormal2"/>
        <w:widowControl/>
        <w:rPr>
          <w:rFonts w:cs="Calibri"/>
        </w:rPr>
      </w:pPr>
      <w:r>
        <w:t>Der bisherige Satz 4 wird gestrichen.</w:t>
      </w:r>
    </w:p>
    <w:p w14:paraId="25A8E29F" w14:textId="77777777" w:rsidR="003C69B2" w:rsidRDefault="003C69B2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B0ABC5C" w14:textId="77777777" w:rsidR="003C69B2" w:rsidRDefault="003C69B2">
      <w:pPr>
        <w:pStyle w:val="V-Normaltext"/>
        <w:widowControl/>
      </w:pPr>
    </w:p>
    <w:p w14:paraId="45E90404" w14:textId="77777777" w:rsidR="003C69B2" w:rsidRDefault="003C69B2">
      <w:pPr>
        <w:pStyle w:val="V-ListeNormal1"/>
        <w:keepNext/>
        <w:widowControl/>
        <w:rPr>
          <w:rFonts w:cs="Arial"/>
        </w:rPr>
      </w:pPr>
      <w:r>
        <w:t>a)</w:t>
      </w:r>
    </w:p>
    <w:p w14:paraId="174BEB31" w14:textId="77777777" w:rsidR="003C69B2" w:rsidRDefault="003C69B2">
      <w:pPr>
        <w:pStyle w:val="V-ListeNormal2"/>
        <w:widowControl/>
      </w:pPr>
      <w:r>
        <w:rPr>
          <w:rFonts w:cs="Calibri"/>
        </w:rPr>
        <w:t>Absatz 4 Satz 4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68A7331" w14:textId="77777777" w:rsidR="003C69B2" w:rsidRDefault="003C69B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In der Grundschule kann eine Unterschreitung der Bandbreite bis auf den Mindestwert von 15 von der Schulleiterin oder dem Schulleiter zugelassen werden, wenn der Weg zu einer anderen Grundschule der gew</w:t>
      </w:r>
      <w:r>
        <w:rPr>
          <w:rFonts w:cs="Calibri"/>
        </w:rPr>
        <w:t>ä</w:t>
      </w:r>
      <w:r>
        <w:rPr>
          <w:rFonts w:cs="Calibri"/>
        </w:rPr>
        <w:t>hlten Schulart 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nicht zugemutet werden kann.</w:t>
      </w:r>
      <w:r>
        <w:rPr>
          <w:rFonts w:cs="Calibri"/>
        </w:rPr>
        <w:t>“</w:t>
      </w:r>
    </w:p>
    <w:p w14:paraId="18720814" w14:textId="77777777" w:rsidR="003C69B2" w:rsidRDefault="003C69B2">
      <w:pPr>
        <w:pStyle w:val="V-ListeNormal1"/>
        <w:keepNext/>
        <w:widowControl/>
        <w:rPr>
          <w:rFonts w:cs="Arial"/>
        </w:rPr>
      </w:pPr>
      <w:r>
        <w:t>b)</w:t>
      </w:r>
    </w:p>
    <w:p w14:paraId="69ACA29B" w14:textId="77777777" w:rsidR="003C69B2" w:rsidRDefault="003C69B2">
      <w:pPr>
        <w:pStyle w:val="V-ListeNormal2"/>
        <w:widowControl/>
      </w:pPr>
      <w:r>
        <w:rPr>
          <w:rFonts w:cs="Calibri"/>
        </w:rPr>
        <w:t>Absatz 5 Satz 2 Buchstabe a)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1EE70F1E" w14:textId="77777777" w:rsidR="003C69B2" w:rsidRDefault="003C69B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bis dreiz</w:t>
      </w:r>
      <w:r>
        <w:rPr>
          <w:rFonts w:cs="Calibri"/>
        </w:rPr>
        <w:t>ü</w:t>
      </w:r>
      <w:r>
        <w:rPr>
          <w:rFonts w:cs="Calibri"/>
        </w:rPr>
        <w:t>gig                    26 bis 30</w:t>
      </w:r>
    </w:p>
    <w:p w14:paraId="213BC093" w14:textId="77777777" w:rsidR="003C69B2" w:rsidRDefault="003C69B2">
      <w:pPr>
        <w:pStyle w:val="V-ListeNormal2"/>
        <w:widowControl/>
      </w:pPr>
      <w:r>
        <w:rPr>
          <w:rFonts w:cs="Calibri"/>
        </w:rPr>
        <w:t>Diese Bandbreite kann um bis zu f</w:t>
      </w:r>
      <w:r>
        <w:rPr>
          <w:rFonts w:cs="Calibri"/>
        </w:rPr>
        <w:t>ü</w:t>
      </w:r>
      <w:r>
        <w:rPr>
          <w:rFonts w:cs="Calibri"/>
        </w:rPr>
        <w:t>nf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</w:t>
      </w:r>
      <w:r>
        <w:rPr>
          <w:rFonts w:cs="Calibri"/>
        </w:rPr>
        <w:t>ü</w:t>
      </w:r>
      <w:r>
        <w:rPr>
          <w:rFonts w:cs="Calibri"/>
        </w:rPr>
        <w:t>berschritten werden. Abweichend hiervon darf in den Klassen 5 die Bandbreite in der Regel nur um bis zu zwei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</w:t>
      </w:r>
      <w:r>
        <w:rPr>
          <w:rFonts w:cs="Calibri"/>
        </w:rPr>
        <w:t>ü</w:t>
      </w:r>
      <w:r>
        <w:rPr>
          <w:rFonts w:cs="Calibri"/>
        </w:rPr>
        <w:t xml:space="preserve">berschritten werden. In den Klassen 5 ist eine </w:t>
      </w:r>
      <w:r>
        <w:rPr>
          <w:rFonts w:cs="Calibri"/>
        </w:rPr>
        <w:t>Ü</w:t>
      </w:r>
      <w:r>
        <w:rPr>
          <w:rFonts w:cs="Calibri"/>
        </w:rPr>
        <w:t>berschreitung der Obergrenze von 32 auf bis zu 35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nur dann zul</w:t>
      </w:r>
      <w:r>
        <w:rPr>
          <w:rFonts w:cs="Calibri"/>
        </w:rPr>
        <w:t>ä</w:t>
      </w:r>
      <w:r>
        <w:rPr>
          <w:rFonts w:cs="Calibri"/>
        </w:rPr>
        <w:t>ssig, wenn diesen der Weg zu einer anderen Schule der gew</w:t>
      </w:r>
      <w:r>
        <w:rPr>
          <w:rFonts w:cs="Calibri"/>
        </w:rPr>
        <w:t>ä</w:t>
      </w:r>
      <w:r>
        <w:rPr>
          <w:rFonts w:cs="Calibri"/>
        </w:rPr>
        <w:t>hlten Schulform im Gebiet des Schultr</w:t>
      </w:r>
      <w:r>
        <w:rPr>
          <w:rFonts w:cs="Calibri"/>
        </w:rPr>
        <w:t>ä</w:t>
      </w:r>
      <w:r>
        <w:rPr>
          <w:rFonts w:cs="Calibri"/>
        </w:rPr>
        <w:t>gers nicht zugemutet werden kann oder die Einhaltung der Obergrenze von 32 im Gebiet des Schultr</w:t>
      </w:r>
      <w:r>
        <w:rPr>
          <w:rFonts w:cs="Calibri"/>
        </w:rPr>
        <w:t>ä</w:t>
      </w:r>
      <w:r>
        <w:rPr>
          <w:rFonts w:cs="Calibri"/>
        </w:rPr>
        <w:t>gers bauliche Investitionsma</w:t>
      </w:r>
      <w:r>
        <w:rPr>
          <w:rFonts w:cs="Calibri"/>
        </w:rPr>
        <w:t>ß</w:t>
      </w:r>
      <w:r>
        <w:rPr>
          <w:rFonts w:cs="Calibri"/>
        </w:rPr>
        <w:t>nahmen erfordern oder zu sonstigen zus</w:t>
      </w:r>
      <w:r>
        <w:rPr>
          <w:rFonts w:cs="Calibri"/>
        </w:rPr>
        <w:t>ä</w:t>
      </w:r>
      <w:r>
        <w:rPr>
          <w:rFonts w:cs="Calibri"/>
        </w:rPr>
        <w:t>tzlichen finanziellen Belastungen des Schultr</w:t>
      </w:r>
      <w:r>
        <w:rPr>
          <w:rFonts w:cs="Calibri"/>
        </w:rPr>
        <w:t>ä</w:t>
      </w:r>
      <w:r>
        <w:rPr>
          <w:rFonts w:cs="Calibri"/>
        </w:rPr>
        <w:t>gers f</w:t>
      </w:r>
      <w:r>
        <w:rPr>
          <w:rFonts w:cs="Calibri"/>
        </w:rPr>
        <w:t>ü</w:t>
      </w:r>
      <w:r>
        <w:rPr>
          <w:rFonts w:cs="Calibri"/>
        </w:rPr>
        <w:t>hren w</w:t>
      </w:r>
      <w:r>
        <w:rPr>
          <w:rFonts w:cs="Calibri"/>
        </w:rPr>
        <w:t>ü</w:t>
      </w:r>
      <w:r>
        <w:rPr>
          <w:rFonts w:cs="Calibri"/>
        </w:rPr>
        <w:t>rde. Eine Unterschreitung der Bandbreite bis auf 18 ist zul</w:t>
      </w:r>
      <w:r>
        <w:rPr>
          <w:rFonts w:cs="Calibri"/>
        </w:rPr>
        <w:t>ä</w:t>
      </w:r>
      <w:r>
        <w:rPr>
          <w:rFonts w:cs="Calibri"/>
        </w:rPr>
        <w:t>ssig, wenn 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der Weg zu einer anderen Schule der gew</w:t>
      </w:r>
      <w:r>
        <w:rPr>
          <w:rFonts w:cs="Calibri"/>
        </w:rPr>
        <w:t>ä</w:t>
      </w:r>
      <w:r>
        <w:rPr>
          <w:rFonts w:cs="Calibri"/>
        </w:rPr>
        <w:t>hlten Schulform im Gebiet des Schultr</w:t>
      </w:r>
      <w:r>
        <w:rPr>
          <w:rFonts w:cs="Calibri"/>
        </w:rPr>
        <w:t>ä</w:t>
      </w:r>
      <w:r>
        <w:rPr>
          <w:rFonts w:cs="Calibri"/>
        </w:rPr>
        <w:t>gers nicht zugemutet werden kann.</w:t>
      </w:r>
      <w:r>
        <w:rPr>
          <w:rFonts w:cs="Calibri"/>
        </w:rPr>
        <w:t>“</w:t>
      </w:r>
    </w:p>
    <w:p w14:paraId="0C57969B" w14:textId="77777777" w:rsidR="003C69B2" w:rsidRDefault="003C69B2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</w:r>
      <w:r>
        <w:t>§</w:t>
      </w:r>
      <w:r>
        <w:t xml:space="preserve"> 8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vom 18. M</w:t>
      </w:r>
      <w:r>
        <w:t>ä</w:t>
      </w:r>
      <w:r>
        <w:t>rz 2005 (GV. NRW. S. 218), zuletzt ge</w:t>
      </w:r>
      <w:r>
        <w:t>ä</w:t>
      </w:r>
      <w:r>
        <w:t>ndert durch Verordnung vom 18. Mai 2006 (GV. NRW. S. 215), mit der Ma</w:t>
      </w:r>
      <w:r>
        <w:t>ß</w:t>
      </w:r>
      <w:r>
        <w:t>gabe, dass Absatz 1 wie folgt ge</w:t>
      </w:r>
      <w:r>
        <w:t>ä</w:t>
      </w:r>
      <w:r>
        <w:t>ndert wird:</w:t>
      </w:r>
    </w:p>
    <w:p w14:paraId="17396B90" w14:textId="77777777" w:rsidR="003C69B2" w:rsidRDefault="003C69B2">
      <w:pPr>
        <w:pStyle w:val="V-Normaltext"/>
        <w:widowControl/>
        <w:rPr>
          <w:rFonts w:cs="Calibri"/>
        </w:rPr>
      </w:pPr>
    </w:p>
    <w:p w14:paraId="10E03015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a)</w:t>
      </w:r>
    </w:p>
    <w:p w14:paraId="03A15506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1 wird die Relation </w:t>
      </w:r>
      <w:r>
        <w:t>„</w:t>
      </w:r>
      <w:r>
        <w:t>24,1</w:t>
      </w:r>
      <w:r>
        <w:t>“</w:t>
      </w:r>
      <w:r>
        <w:t xml:space="preserve"> ersetzt durch die Relation </w:t>
      </w:r>
      <w:r>
        <w:t>„</w:t>
      </w:r>
      <w:r>
        <w:t>24,09</w:t>
      </w:r>
      <w:r>
        <w:t>“</w:t>
      </w:r>
      <w:r>
        <w:t>.</w:t>
      </w:r>
    </w:p>
    <w:p w14:paraId="5F476DEB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b)</w:t>
      </w:r>
    </w:p>
    <w:p w14:paraId="5250A6B0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2 wird die Relation </w:t>
      </w:r>
      <w:r>
        <w:t>„</w:t>
      </w:r>
      <w:r>
        <w:t>18,5</w:t>
      </w:r>
      <w:r>
        <w:t>“</w:t>
      </w:r>
      <w:r>
        <w:t xml:space="preserve"> ersetzt durch die Relation </w:t>
      </w:r>
      <w:r>
        <w:t>„</w:t>
      </w:r>
      <w:r>
        <w:t>18,22</w:t>
      </w:r>
      <w:r>
        <w:t>“</w:t>
      </w:r>
      <w:r>
        <w:t>.</w:t>
      </w:r>
    </w:p>
    <w:p w14:paraId="7B17915D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c)</w:t>
      </w:r>
    </w:p>
    <w:p w14:paraId="52309E69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3 wird die Relation </w:t>
      </w:r>
      <w:r>
        <w:t>„</w:t>
      </w:r>
      <w:r>
        <w:t>21,8</w:t>
      </w:r>
      <w:r>
        <w:t>“</w:t>
      </w:r>
      <w:r>
        <w:t xml:space="preserve"> ersetzt durch die Relation </w:t>
      </w:r>
      <w:r>
        <w:t>„</w:t>
      </w:r>
      <w:r>
        <w:t>21,39</w:t>
      </w:r>
      <w:r>
        <w:t>“</w:t>
      </w:r>
      <w:r>
        <w:t>.</w:t>
      </w:r>
    </w:p>
    <w:p w14:paraId="2E3A0547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d)</w:t>
      </w:r>
    </w:p>
    <w:p w14:paraId="02E93430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4 Buchstabe a) wird die Relation </w:t>
      </w:r>
      <w:r>
        <w:t>„</w:t>
      </w:r>
      <w:r>
        <w:t>21,4</w:t>
      </w:r>
      <w:r>
        <w:t>“</w:t>
      </w:r>
      <w:r>
        <w:t xml:space="preserve"> ersetzt durch die Relation </w:t>
      </w:r>
      <w:r>
        <w:t>„</w:t>
      </w:r>
      <w:r>
        <w:t>20,96</w:t>
      </w:r>
      <w:r>
        <w:t>“</w:t>
      </w:r>
      <w:r>
        <w:t>.</w:t>
      </w:r>
    </w:p>
    <w:p w14:paraId="4783BC2D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e)</w:t>
      </w:r>
    </w:p>
    <w:p w14:paraId="23D6E0AB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4 Buchstabe b) wird die Relation </w:t>
      </w:r>
      <w:r>
        <w:t>„</w:t>
      </w:r>
      <w:r>
        <w:t>14,3</w:t>
      </w:r>
      <w:r>
        <w:t>“</w:t>
      </w:r>
      <w:r>
        <w:t xml:space="preserve"> ersetzt durch die Relation </w:t>
      </w:r>
      <w:r>
        <w:t>„</w:t>
      </w:r>
      <w:r>
        <w:t>14,29</w:t>
      </w:r>
      <w:r>
        <w:t>“</w:t>
      </w:r>
      <w:r>
        <w:t>.</w:t>
      </w:r>
    </w:p>
    <w:p w14:paraId="0575D432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f)</w:t>
      </w:r>
    </w:p>
    <w:p w14:paraId="145A2E00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5 Buchstabe a) wird die Relation </w:t>
      </w:r>
      <w:r>
        <w:t>„</w:t>
      </w:r>
      <w:r>
        <w:t>19,8</w:t>
      </w:r>
      <w:r>
        <w:t>“</w:t>
      </w:r>
      <w:r>
        <w:t xml:space="preserve"> ersetzt durch die Relation </w:t>
      </w:r>
      <w:r>
        <w:t>„</w:t>
      </w:r>
      <w:r>
        <w:t>19,72</w:t>
      </w:r>
      <w:r>
        <w:t>“</w:t>
      </w:r>
      <w:r>
        <w:t>.</w:t>
      </w:r>
    </w:p>
    <w:p w14:paraId="62A37370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g)</w:t>
      </w:r>
    </w:p>
    <w:p w14:paraId="33908DCB" w14:textId="77777777" w:rsidR="003C69B2" w:rsidRDefault="003C69B2">
      <w:pPr>
        <w:pStyle w:val="V-ListeNormal2"/>
        <w:widowControl/>
        <w:rPr>
          <w:rFonts w:cs="Calibri"/>
        </w:rPr>
      </w:pPr>
      <w:r>
        <w:t xml:space="preserve">In Nummer 5 Buchstabe b) wird die Relation </w:t>
      </w:r>
      <w:r>
        <w:t>„</w:t>
      </w:r>
      <w:r>
        <w:t>14,3</w:t>
      </w:r>
      <w:r>
        <w:t>“</w:t>
      </w:r>
      <w:r>
        <w:t xml:space="preserve"> ersetzt durch die Relation </w:t>
      </w:r>
      <w:r>
        <w:t>„</w:t>
      </w:r>
      <w:r>
        <w:t>14,29</w:t>
      </w:r>
      <w:r>
        <w:t>“</w:t>
      </w:r>
      <w:r>
        <w:t>.</w:t>
      </w:r>
    </w:p>
    <w:p w14:paraId="4B9C731F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h)</w:t>
      </w:r>
    </w:p>
    <w:p w14:paraId="4BF945F3" w14:textId="77777777" w:rsidR="003C69B2" w:rsidRDefault="003C69B2">
      <w:pPr>
        <w:pStyle w:val="V-ListeNormal2"/>
        <w:widowControl/>
        <w:rPr>
          <w:rFonts w:cs="Calibri"/>
        </w:rPr>
      </w:pPr>
      <w:r>
        <w:t>Nummer 6 erh</w:t>
      </w:r>
      <w:r>
        <w:t>ä</w:t>
      </w:r>
      <w:r>
        <w:t>lt folgende Fassung:</w:t>
      </w:r>
    </w:p>
    <w:p w14:paraId="34FD6560" w14:textId="77777777" w:rsidR="003C69B2" w:rsidRDefault="003C69B2">
      <w:pPr>
        <w:pStyle w:val="V-ListeNormal2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8"/>
        <w:gridCol w:w="225"/>
        <w:gridCol w:w="174"/>
        <w:gridCol w:w="3791"/>
        <w:gridCol w:w="527"/>
      </w:tblGrid>
      <w:tr w:rsidR="00000000" w14:paraId="2A05544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826F581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A549B5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5095157" w14:textId="77777777" w:rsidR="003C69B2" w:rsidRDefault="003C69B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Bildungsg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nge der Berufsschule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822D00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01F1B5E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97E3A2D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A8A8DC9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06E561F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EAD801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einfachqualifizierend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36D51B0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73E3B708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41,64</w:t>
            </w:r>
          </w:p>
        </w:tc>
      </w:tr>
      <w:tr w:rsidR="00000000" w14:paraId="0DD3602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0DC2C78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A2D15D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469821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46FE6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Fachklassen des dualen Systems,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doppelqualifizierend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79BB700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3BC84A33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38,37</w:t>
            </w:r>
          </w:p>
        </w:tc>
      </w:tr>
      <w:tr w:rsidR="00000000" w14:paraId="4D1B775A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11C2836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03F5F02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A2C9CD5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C8952D5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Klassen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ohne Berufsausbildungsverh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ltnis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B3BA774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A940F4A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41,64</w:t>
            </w:r>
          </w:p>
        </w:tc>
      </w:tr>
      <w:tr w:rsidR="00000000" w14:paraId="036F717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1BE9FFF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90CCD7A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33CB56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D0C9290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Berufsorientierungsjahr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65F5C94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16,18</w:t>
            </w:r>
          </w:p>
        </w:tc>
      </w:tr>
      <w:tr w:rsidR="00000000" w14:paraId="31D07DE7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55F76BB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A5AC1B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6C77FC0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E7CA78A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Berufsgrundschuljahr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F343B37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16,18</w:t>
            </w:r>
          </w:p>
        </w:tc>
      </w:tr>
      <w:tr w:rsidR="00000000" w14:paraId="6B9DE38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67AE75A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40A38C4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730A593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Bildungsg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nge der Berufsfachschule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04CC13C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1652AF8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32F8060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5CA8EE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DC9AC4C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E3A09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einj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hrig, berufliche Grundbildung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  <w:r>
              <w:rPr>
                <w:rFonts w:ascii="Arial" w:hAnsi="Arial" w:cs="Arial"/>
                <w:color w:val="000000"/>
                <w:sz w:val="15"/>
              </w:rPr>
              <w:t>(Voraussetzung: Fachoberschulreife)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393ED63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4D06BB77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16,18</w:t>
            </w:r>
          </w:p>
        </w:tc>
      </w:tr>
      <w:tr w:rsidR="00000000" w14:paraId="23BC2B0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D24AC1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2EA5389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2936158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B0A5E1E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einj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hrig, berufliche Kenntnisse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(Voraussetzung: allgemeine Hochschulreife)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7C953BA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19DF492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16,18</w:t>
            </w:r>
          </w:p>
        </w:tc>
      </w:tr>
      <w:tr w:rsidR="00000000" w14:paraId="661D145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4CB88E9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F4FF7B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DE4DD5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05C9E4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zweij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hrig, berufliche Grundbildung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und Fachoberschulreife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C30432C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128DD47A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16,18</w:t>
            </w:r>
          </w:p>
        </w:tc>
      </w:tr>
      <w:tr w:rsidR="00000000" w14:paraId="1608321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4A1A35A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8045616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677224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92BB5A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zweij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hrig, berufliche Kenntnisse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und Fachhochschulreife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82A313A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5AF6D7D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16,18</w:t>
            </w:r>
          </w:p>
        </w:tc>
      </w:tr>
      <w:tr w:rsidR="00000000" w14:paraId="5F8DFF8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375B853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62D358C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F6C1D30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1A8B8C5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Berufsabschluss nach Landes-</w:t>
            </w:r>
            <w:r>
              <w:rPr>
                <w:rFonts w:ascii="Arial" w:hAnsi="Arial" w:cs="Arial"/>
                <w:sz w:val="15"/>
              </w:rPr>
              <w:br/>
              <w:t>recht und Fachoberschulreife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0C51AA2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049B941E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55156BE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59042C4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A5E54E8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FEC4437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601B617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Berufsabschluss nach Landes-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recht (Voraussetzung: Hochschulreife)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AB36E77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0A1AA78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16,18</w:t>
            </w:r>
          </w:p>
        </w:tc>
      </w:tr>
      <w:tr w:rsidR="00000000" w14:paraId="677B62DF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1D93A23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5981F0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7EAAF2C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14F1935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dreij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berufliche Kenntnisse</w:t>
            </w:r>
            <w:r>
              <w:rPr>
                <w:rFonts w:ascii="Arial" w:hAnsi="Arial" w:cs="Arial"/>
                <w:sz w:val="15"/>
              </w:rPr>
              <w:br/>
              <w:t>und allgemeine Hochschulreife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286C126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46AC9FCD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2515652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8CF855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21F76E5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C211ADE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D106ACD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dreij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Berufsabschluss nach Landes-</w:t>
            </w:r>
            <w:r>
              <w:rPr>
                <w:rFonts w:ascii="Arial" w:hAnsi="Arial" w:cs="Calibri"/>
                <w:sz w:val="15"/>
              </w:rPr>
              <w:br/>
              <w:t xml:space="preserve">recht und Fachhochschulreife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oder allgemeine Hochschulreife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9DDFE22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146B3905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  <w:p w14:paraId="7077200C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4842367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D60ECA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F0226C2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c)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95D657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Bildungsg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nge der Fachoberschule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F4C96CE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608F05D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F2FBCE9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6EF608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CE18460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A006D5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einj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berufliche Kenntnisse und</w:t>
            </w:r>
            <w:r>
              <w:rPr>
                <w:rFonts w:ascii="Arial" w:hAnsi="Arial" w:cs="Calibri"/>
                <w:sz w:val="15"/>
              </w:rPr>
              <w:br/>
              <w:t>Fachhochschulreife (FOS 12 B)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032D673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5959AEAD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766C484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DF6DD4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B8559B9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CFE3C7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3620D68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 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hriger Teilzeitform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3A90687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38,37</w:t>
            </w:r>
          </w:p>
        </w:tc>
      </w:tr>
      <w:tr w:rsidR="00000000" w14:paraId="353EEA2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31DA077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A1B29A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04D685A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A93D8F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</w:t>
            </w:r>
            <w:r>
              <w:rPr>
                <w:rFonts w:ascii="Arial" w:hAnsi="Arial" w:cs="Calibri"/>
                <w:sz w:val="15"/>
              </w:rPr>
              <w:t xml:space="preserve">g,  berufliche   Kenntnisse  </w:t>
            </w:r>
            <w:r>
              <w:rPr>
                <w:rFonts w:ascii="Arial" w:hAnsi="Arial" w:cs="Calibri"/>
                <w:sz w:val="15"/>
              </w:rPr>
              <w:br/>
              <w:t>und Fachhochschulreife (FOS 11, 12)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BAB49E7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390730E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9AA9039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F6BA650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FD8091A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DE21392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Klasse 11 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159BCF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41,64</w:t>
            </w:r>
          </w:p>
        </w:tc>
      </w:tr>
      <w:tr w:rsidR="00000000" w14:paraId="3B380CF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3EB426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35ECC92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6DAD97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D6E2E2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Klasse 12 Vollzeit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2CADAC9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4C45109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561F32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2F7AC3D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97695D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5B20061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einj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hrig, berufliche  Kenntnisse      </w:t>
            </w:r>
            <w:r>
              <w:rPr>
                <w:rFonts w:ascii="Arial" w:hAnsi="Arial" w:cs="Arial"/>
                <w:sz w:val="15"/>
              </w:rPr>
              <w:br/>
              <w:t>und  allgemeine  Hochschulreife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8C58325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78B61AF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09A24E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487A185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4C23BC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E03DAE3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(FOS)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F0E60C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4622C4BF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D34A5C7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7C8CAD6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1A6436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8337BF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 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hriger Teilzeitform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CFE62D7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38,37</w:t>
            </w:r>
          </w:p>
        </w:tc>
      </w:tr>
      <w:tr w:rsidR="00000000" w14:paraId="3BB10CD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EE2A9EE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9DE16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DE2E38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Bildungsg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nge der Fachschule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5A024D0" w14:textId="77777777" w:rsidR="003C69B2" w:rsidRDefault="003C69B2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65A9F939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456BD2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C460C1E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64B908B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BF526CC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Vollzeit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6DE3528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16,18</w:t>
            </w:r>
          </w:p>
        </w:tc>
      </w:tr>
      <w:tr w:rsidR="00000000" w14:paraId="6EA1B04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CAFAAA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9FF285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CBC8B79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83F54F5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Teilzeit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AB1717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38,37</w:t>
            </w:r>
          </w:p>
        </w:tc>
      </w:tr>
      <w:tr w:rsidR="00000000" w14:paraId="39E1860F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BF3CB30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C6C9FA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F3F57FB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C1F220F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Dreij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hrige Fachschule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16A6641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27,28</w:t>
            </w:r>
          </w:p>
        </w:tc>
      </w:tr>
      <w:tr w:rsidR="00000000" w14:paraId="123BCF9A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BE0BB01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772C8C4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98CD1E9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Bei halbj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 endenden Bildungsg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ngen verdoppelt sich die entsprechende Relation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das letzte Schuljahr.</w:t>
            </w:r>
            <w:r>
              <w:rPr>
                <w:rFonts w:ascii="Arial" w:hAnsi="Arial" w:cs="Calibri"/>
                <w:sz w:val="15"/>
              </w:rPr>
              <w:t>“</w:t>
            </w:r>
          </w:p>
        </w:tc>
        <w:tc>
          <w:tcPr>
            <w:tcW w:w="4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A5D8ECB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</w:tbl>
    <w:p w14:paraId="1B97EFDC" w14:textId="77777777" w:rsidR="003C69B2" w:rsidRDefault="003C69B2">
      <w:pPr>
        <w:pStyle w:val="V-ListeNormal2"/>
        <w:widowControl/>
        <w:rPr>
          <w:rFonts w:cs="Calibri"/>
        </w:rPr>
      </w:pPr>
      <w:r>
        <w:t>„</w:t>
      </w:r>
      <w:r>
        <w:t>6. Berufskolleg</w:t>
      </w:r>
    </w:p>
    <w:p w14:paraId="2ED98524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i)</w:t>
      </w:r>
    </w:p>
    <w:p w14:paraId="69D59516" w14:textId="77777777" w:rsidR="003C69B2" w:rsidRDefault="003C69B2">
      <w:pPr>
        <w:pStyle w:val="V-ListeNormal2"/>
        <w:widowControl/>
        <w:rPr>
          <w:rFonts w:cs="Calibri"/>
        </w:rPr>
      </w:pPr>
      <w:r>
        <w:t>Nummer 7 erh</w:t>
      </w:r>
      <w:r>
        <w:t>ä</w:t>
      </w:r>
      <w:r>
        <w:t>lt folgende Fassung:</w:t>
      </w:r>
    </w:p>
    <w:p w14:paraId="41C5531F" w14:textId="77777777" w:rsidR="003C69B2" w:rsidRDefault="003C69B2">
      <w:pPr>
        <w:pStyle w:val="V-ListeNormal2"/>
        <w:widowControl/>
        <w:rPr>
          <w:rFonts w:cs="Calibri"/>
        </w:rPr>
      </w:pPr>
      <w:r>
        <w:t>„</w:t>
      </w:r>
      <w:r>
        <w:t>F</w:t>
      </w:r>
      <w:r>
        <w:t>ö</w:t>
      </w:r>
      <w:r>
        <w:t>rderschulen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8"/>
        <w:gridCol w:w="225"/>
        <w:gridCol w:w="3957"/>
        <w:gridCol w:w="535"/>
      </w:tblGrid>
      <w:tr w:rsidR="00000000" w14:paraId="2E0CCE1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A1295D7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0B412E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F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rderschwerpunkt Lernen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8D06704" w14:textId="77777777" w:rsidR="003C69B2" w:rsidRDefault="003C69B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10,84</w:t>
            </w:r>
          </w:p>
        </w:tc>
      </w:tr>
      <w:tr w:rsidR="00000000" w14:paraId="45703F3A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C4BD0DA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3981C61" w14:textId="77777777" w:rsidR="003C69B2" w:rsidRDefault="003C69B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Sehen (Blinde)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D857F45" w14:textId="77777777" w:rsidR="003C69B2" w:rsidRDefault="003C69B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6,03</w:t>
            </w:r>
          </w:p>
        </w:tc>
      </w:tr>
      <w:tr w:rsidR="00000000" w14:paraId="0E65D52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E3660A5" w14:textId="77777777" w:rsidR="003C69B2" w:rsidRDefault="003C69B2">
            <w:pPr>
              <w:widowControl/>
              <w:spacing w:before="10" w:after="10" w:line="160" w:lineRule="exact"/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7268C36" w14:textId="77777777" w:rsidR="003C69B2" w:rsidRDefault="003C69B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ren und Kommunikation (Geh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rlose)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6CDDA73E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6,03</w:t>
            </w:r>
          </w:p>
        </w:tc>
      </w:tr>
      <w:tr w:rsidR="00000000" w14:paraId="28678BC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3AE4A7F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06CDF7B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geistige Entwicklung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BC6102D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6,14</w:t>
            </w:r>
          </w:p>
        </w:tc>
      </w:tr>
      <w:tr w:rsidR="00000000" w14:paraId="08BA5CD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76A3938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121F0B6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rperliche und motorische Entwicklung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E1C4803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  <w:p w14:paraId="1E038963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6,03</w:t>
            </w:r>
          </w:p>
        </w:tc>
      </w:tr>
      <w:tr w:rsidR="00000000" w14:paraId="4D4236A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87FDE4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23FB9B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 xml:space="preserve">rderschwerpunkt emotionale und soziale </w:t>
            </w:r>
            <w:r>
              <w:rPr>
                <w:rFonts w:ascii="Arial" w:hAnsi="Arial" w:cs="Calibri"/>
                <w:sz w:val="15"/>
              </w:rPr>
              <w:br/>
              <w:t>Entwicklung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7B7832CF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8,04</w:t>
            </w:r>
          </w:p>
        </w:tc>
      </w:tr>
      <w:tr w:rsidR="00000000" w14:paraId="1FC11BF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038278D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51EF25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Sehen (Sehbehinderte)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33500448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8,04</w:t>
            </w:r>
          </w:p>
        </w:tc>
      </w:tr>
      <w:tr w:rsidR="00000000" w14:paraId="0ADB97F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E5A3279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54F3172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ren und Kommunikation (Schwerh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rige)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7A28D0B5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8,04</w:t>
            </w:r>
          </w:p>
        </w:tc>
      </w:tr>
      <w:tr w:rsidR="00000000" w14:paraId="0CD9A2D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5624523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7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031818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Sprache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7FC03C63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45C104F9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48FC22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EFD58A7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a)</w:t>
            </w:r>
          </w:p>
        </w:tc>
        <w:tc>
          <w:tcPr>
            <w:tcW w:w="35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83ED043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Sekundarstufe I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4CC89320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8,04</w:t>
            </w:r>
          </w:p>
        </w:tc>
      </w:tr>
      <w:tr w:rsidR="00000000" w14:paraId="1E2BC08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E88FD6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E2D43E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b)</w:t>
            </w:r>
          </w:p>
        </w:tc>
        <w:tc>
          <w:tcPr>
            <w:tcW w:w="35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F51DA7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</w:pPr>
            <w:r>
              <w:rPr>
                <w:rFonts w:ascii="Arial" w:hAnsi="Arial" w:cs="Calibri"/>
                <w:sz w:val="15"/>
              </w:rPr>
              <w:t>Primarstufe</w:t>
            </w:r>
          </w:p>
        </w:tc>
        <w:tc>
          <w:tcPr>
            <w:tcW w:w="4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1A7F3BF4" w14:textId="77777777" w:rsidR="003C69B2" w:rsidRDefault="003C69B2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8,75</w:t>
            </w:r>
            <w:r>
              <w:rPr>
                <w:rFonts w:ascii="Arial" w:hAnsi="Arial" w:cs="Calibri"/>
                <w:sz w:val="15"/>
              </w:rPr>
              <w:t>“</w:t>
            </w:r>
          </w:p>
        </w:tc>
      </w:tr>
    </w:tbl>
    <w:p w14:paraId="0F85E06D" w14:textId="77777777" w:rsidR="003C69B2" w:rsidRDefault="003C69B2">
      <w:pPr>
        <w:pStyle w:val="V-ListeNormal1"/>
        <w:keepNext/>
        <w:widowControl/>
        <w:rPr>
          <w:rFonts w:cs="Arial"/>
        </w:rPr>
      </w:pPr>
      <w:r>
        <w:t>j)</w:t>
      </w:r>
    </w:p>
    <w:p w14:paraId="1DFF5FDC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In Nummer 8 wird die Relation </w:t>
      </w:r>
      <w:r>
        <w:rPr>
          <w:rFonts w:cs="Calibri"/>
        </w:rPr>
        <w:t>„</w:t>
      </w:r>
      <w:r>
        <w:rPr>
          <w:rFonts w:cs="Calibri"/>
        </w:rPr>
        <w:t>6,1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6,03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90D3F7B" w14:textId="77777777" w:rsidR="003C69B2" w:rsidRDefault="003C69B2">
      <w:pPr>
        <w:pStyle w:val="V-ListeNormal1"/>
        <w:keepNext/>
        <w:widowControl/>
        <w:rPr>
          <w:rFonts w:cs="Arial"/>
        </w:rPr>
      </w:pPr>
      <w:r>
        <w:t>k)</w:t>
      </w:r>
    </w:p>
    <w:p w14:paraId="3C49333E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In Nummer 9 werden  </w:t>
      </w:r>
    </w:p>
    <w:p w14:paraId="5F3F9808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22,8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22,77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</w:p>
    <w:p w14:paraId="25B841D3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35,0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35,00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</w:p>
    <w:p w14:paraId="28C20A1B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18,2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18,18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</w:p>
    <w:p w14:paraId="370A681B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41,9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41,90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</w:p>
    <w:p w14:paraId="2548936D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12,5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12,55</w:t>
      </w:r>
      <w:r>
        <w:rPr>
          <w:rFonts w:cs="Calibri"/>
        </w:rPr>
        <w:t>“</w:t>
      </w:r>
      <w:r>
        <w:rPr>
          <w:rFonts w:cs="Calibri"/>
        </w:rPr>
        <w:t xml:space="preserve"> und</w:t>
      </w:r>
    </w:p>
    <w:p w14:paraId="6C4C783D" w14:textId="77777777" w:rsidR="003C69B2" w:rsidRDefault="003C69B2">
      <w:pPr>
        <w:pStyle w:val="V-ListeNormal2"/>
        <w:widowControl/>
      </w:pPr>
      <w:r>
        <w:rPr>
          <w:rFonts w:cs="Calibri"/>
        </w:rPr>
        <w:t xml:space="preserve">die Relation </w:t>
      </w:r>
      <w:r>
        <w:rPr>
          <w:rFonts w:cs="Calibri"/>
        </w:rPr>
        <w:t>„</w:t>
      </w:r>
      <w:r>
        <w:rPr>
          <w:rFonts w:cs="Calibri"/>
        </w:rPr>
        <w:t>30,0</w:t>
      </w:r>
      <w:r>
        <w:rPr>
          <w:rFonts w:cs="Calibri"/>
        </w:rPr>
        <w:t>“</w:t>
      </w:r>
      <w:r>
        <w:rPr>
          <w:rFonts w:cs="Calibri"/>
        </w:rPr>
        <w:t xml:space="preserve"> durch die Relation </w:t>
      </w:r>
      <w:r>
        <w:rPr>
          <w:rFonts w:cs="Calibri"/>
        </w:rPr>
        <w:t>„</w:t>
      </w:r>
      <w:r>
        <w:rPr>
          <w:rFonts w:cs="Calibri"/>
        </w:rPr>
        <w:t>29,96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4CADAC7A" w14:textId="77777777" w:rsidR="003C69B2" w:rsidRDefault="003C69B2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</w:r>
      <w:r>
        <w:t>§</w:t>
      </w:r>
      <w:r>
        <w:t xml:space="preserve"> 9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vom 18. M</w:t>
      </w:r>
      <w:r>
        <w:t>ä</w:t>
      </w:r>
      <w:r>
        <w:t>rz 2005 (GV. NRW. S. 218), zuletzt ge</w:t>
      </w:r>
      <w:r>
        <w:t>ä</w:t>
      </w:r>
      <w:r>
        <w:t>ndert durch Verordnung vom 18. Mai 2006 (GV. NRW. S. 215).</w:t>
      </w:r>
    </w:p>
    <w:p w14:paraId="3DBEA8F3" w14:textId="77777777" w:rsidR="003C69B2" w:rsidRDefault="003C69B2">
      <w:pPr>
        <w:pStyle w:val="V-Normaltext"/>
        <w:widowControl/>
        <w:rPr>
          <w:rFonts w:cs="Calibri"/>
        </w:rPr>
      </w:pPr>
    </w:p>
    <w:p w14:paraId="566449F1" w14:textId="77777777" w:rsidR="003C69B2" w:rsidRDefault="003C69B2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10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(VO zu </w:t>
      </w:r>
      <w:r>
        <w:rPr>
          <w:rFonts w:cs="Arial"/>
        </w:rPr>
        <w:t>§</w:t>
      </w:r>
      <w:r>
        <w:rPr>
          <w:rFonts w:cs="Arial"/>
        </w:rPr>
        <w:t xml:space="preserve"> 93 Abs. 2 SchulG)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18. Mai 2006 (GV. NRW. S. 215).</w:t>
      </w:r>
    </w:p>
    <w:p w14:paraId="60759052" w14:textId="77777777" w:rsidR="003C69B2" w:rsidRDefault="003C69B2">
      <w:pPr>
        <w:pStyle w:val="V-Normaltext"/>
        <w:widowControl/>
      </w:pPr>
    </w:p>
    <w:p w14:paraId="192E779A" w14:textId="77777777" w:rsidR="003C69B2" w:rsidRDefault="003C69B2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</w:r>
      <w:r>
        <w:t>§</w:t>
      </w:r>
      <w:r>
        <w:t xml:space="preserve"> 13 Abs. 2 Satz 2 erh</w:t>
      </w:r>
      <w:r>
        <w:t>ä</w:t>
      </w:r>
      <w:r>
        <w:t>lt folgende Fassung:</w:t>
      </w:r>
    </w:p>
    <w:p w14:paraId="26AF124F" w14:textId="77777777" w:rsidR="003C69B2" w:rsidRDefault="003C69B2">
      <w:pPr>
        <w:pStyle w:val="V-Normaltext"/>
        <w:widowControl/>
        <w:rPr>
          <w:rFonts w:cs="Calibri"/>
        </w:rPr>
      </w:pPr>
    </w:p>
    <w:p w14:paraId="255E1F7E" w14:textId="77777777" w:rsidR="003C69B2" w:rsidRDefault="003C69B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Abweichend von Satz 1 treten die </w:t>
      </w:r>
      <w:r>
        <w:rPr>
          <w:rFonts w:cs="Arial"/>
        </w:rPr>
        <w:t>§§</w:t>
      </w:r>
      <w:r>
        <w:rPr>
          <w:rFonts w:cs="Arial"/>
        </w:rPr>
        <w:t xml:space="preserve"> 8 bis 10 am 31. Juli 2008 au</w:t>
      </w:r>
      <w:r>
        <w:rPr>
          <w:rFonts w:cs="Arial"/>
        </w:rPr>
        <w:t>ß</w:t>
      </w:r>
      <w:r>
        <w:rPr>
          <w:rFonts w:cs="Arial"/>
        </w:rPr>
        <w:t>er Kraft.</w:t>
      </w:r>
      <w:r>
        <w:rPr>
          <w:rFonts w:cs="Arial"/>
        </w:rPr>
        <w:t>“</w:t>
      </w:r>
    </w:p>
    <w:p w14:paraId="26EAE07E" w14:textId="77777777" w:rsidR="003C69B2" w:rsidRDefault="003C69B2">
      <w:pPr>
        <w:pStyle w:val="V-Normaltext"/>
        <w:widowControl/>
      </w:pPr>
    </w:p>
    <w:p w14:paraId="1BB312B3" w14:textId="77777777" w:rsidR="003C69B2" w:rsidRDefault="003C69B2">
      <w:pPr>
        <w:pStyle w:val="V-Zwischenfcberschrift01"/>
        <w:widowControl/>
      </w:pPr>
      <w:r>
        <w:rPr>
          <w:rFonts w:cs="Calibri"/>
        </w:rPr>
        <w:t>Artikel 2</w:t>
      </w:r>
    </w:p>
    <w:p w14:paraId="3FE11719" w14:textId="77777777" w:rsidR="003C69B2" w:rsidRDefault="003C69B2">
      <w:pPr>
        <w:pStyle w:val="V-Normaltext"/>
        <w:widowControl/>
      </w:pPr>
      <w:r>
        <w:rPr>
          <w:rFonts w:cs="Calibri"/>
        </w:rPr>
        <w:t>(1) Diese Verordnung tritt am 1. August 2007 in Kraft.</w:t>
      </w:r>
    </w:p>
    <w:p w14:paraId="393FEB28" w14:textId="77777777" w:rsidR="003C69B2" w:rsidRDefault="003C69B2">
      <w:pPr>
        <w:pStyle w:val="V-Normaltext"/>
        <w:widowControl/>
      </w:pPr>
      <w:r>
        <w:rPr>
          <w:rFonts w:cs="Calibri"/>
        </w:rPr>
        <w:t xml:space="preserve">(2) Soweit im Schuljahr 2007/2008 nach Artikel 7 Abs. 3 des Zweiten Gesetzes zur </w:t>
      </w:r>
      <w:r>
        <w:rPr>
          <w:rFonts w:cs="Calibri"/>
        </w:rPr>
        <w:t>Ä</w:t>
      </w:r>
      <w:r>
        <w:rPr>
          <w:rFonts w:cs="Calibri"/>
        </w:rPr>
        <w:t>nderung des Schulgesetzes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vom 27. Juni 2006 (GV. NRW. S. 278) die </w:t>
      </w:r>
      <w:r>
        <w:rPr>
          <w:rFonts w:cs="Calibri"/>
        </w:rPr>
        <w:t>§§</w:t>
      </w:r>
      <w:r>
        <w:rPr>
          <w:rFonts w:cs="Calibri"/>
        </w:rPr>
        <w:t xml:space="preserve"> 39 und 84 des Schulgesetzes vom 15. Februar 2005 (GV. NRW. S. 102) angewendet werden, gilt </w:t>
      </w:r>
      <w:r>
        <w:rPr>
          <w:rFonts w:cs="Calibri"/>
        </w:rPr>
        <w:t>§</w:t>
      </w:r>
      <w:r>
        <w:rPr>
          <w:rFonts w:cs="Calibri"/>
        </w:rPr>
        <w:t xml:space="preserve"> 6 Abs. 4 Satz 4 der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 vom 18. M</w:t>
      </w:r>
      <w:r>
        <w:rPr>
          <w:rFonts w:cs="Calibri"/>
        </w:rPr>
        <w:t>ä</w:t>
      </w:r>
      <w:r>
        <w:rPr>
          <w:rFonts w:cs="Calibri"/>
        </w:rPr>
        <w:t>rz 2005 (GV. NRW. S. 218) in der durch Verordnung vom 18. Mai 2006 ge</w:t>
      </w:r>
      <w:r>
        <w:rPr>
          <w:rFonts w:cs="Calibri"/>
        </w:rPr>
        <w:t>ä</w:t>
      </w:r>
      <w:r>
        <w:rPr>
          <w:rFonts w:cs="Calibri"/>
        </w:rPr>
        <w:t>nderten Fassung (GV. NRW. S. 215) bis zum 31. Juli 2008 fort.</w:t>
      </w:r>
    </w:p>
    <w:p w14:paraId="642D2589" w14:textId="77777777" w:rsidR="003C69B2" w:rsidRDefault="003C69B2">
      <w:pPr>
        <w:pStyle w:val="V-Normaltext"/>
        <w:widowControl/>
        <w:jc w:val="right"/>
      </w:pPr>
      <w:r>
        <w:rPr>
          <w:rFonts w:cs="Calibri"/>
        </w:rPr>
        <w:t>ABl. NRW. 7/07 S. 367</w:t>
      </w:r>
    </w:p>
    <w:p w14:paraId="3305E7F7" w14:textId="77777777" w:rsidR="003C69B2" w:rsidRDefault="003C69B2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94581" w14:textId="77777777" w:rsidR="003C69B2" w:rsidRDefault="003C69B2">
      <w:r>
        <w:separator/>
      </w:r>
    </w:p>
  </w:endnote>
  <w:endnote w:type="continuationSeparator" w:id="0">
    <w:p w14:paraId="2A0FACEB" w14:textId="77777777" w:rsidR="003C69B2" w:rsidRDefault="003C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AD793" w14:textId="77777777" w:rsidR="003C69B2" w:rsidRDefault="003C69B2">
    <w:pPr>
      <w:pStyle w:val="V-ListeNormal2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  <w:p w14:paraId="6BECDF51" w14:textId="77777777" w:rsidR="003C69B2" w:rsidRDefault="003C69B2">
    <w:pPr>
      <w:pStyle w:val="V-ListeNormal2"/>
      <w:widowControl/>
      <w:spacing w:before="10" w:after="50" w:line="190" w:lineRule="exact"/>
      <w:jc w:val="left"/>
    </w:pPr>
  </w:p>
  <w:p w14:paraId="79401A1D" w14:textId="77777777" w:rsidR="003C69B2" w:rsidRDefault="003C69B2">
    <w:pPr>
      <w:pStyle w:val="V-ListeNormal2"/>
      <w:widowControl/>
      <w:spacing w:before="10" w:after="50" w:line="190" w:lineRule="exact"/>
      <w:jc w:val="left"/>
      <w:rPr>
        <w:rFonts w:cs="Calibri"/>
      </w:rPr>
    </w:pPr>
  </w:p>
  <w:p w14:paraId="2B36B5C2" w14:textId="77777777" w:rsidR="003C69B2" w:rsidRDefault="003C69B2">
    <w:pPr>
      <w:pStyle w:val="V-ListeNormal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BF833" w14:textId="77777777" w:rsidR="003C69B2" w:rsidRDefault="003C69B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61C839" w14:textId="77777777" w:rsidR="003C69B2" w:rsidRDefault="003C69B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D04FE"/>
    <w:rsid w:val="001D4CE3"/>
    <w:rsid w:val="002D04FE"/>
    <w:rsid w:val="003C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85EA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1252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