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44668" w14:textId="77777777" w:rsidR="00196E23" w:rsidRDefault="00196E23">
      <w:pPr>
        <w:widowControl/>
        <w:spacing w:before="10" w:after="50" w:line="160" w:lineRule="exact"/>
        <w:jc w:val="both"/>
      </w:pPr>
      <w:r>
        <w:rPr>
          <w:rFonts w:ascii="Arial" w:hAnsi="Arial" w:cs="Calibri"/>
          <w:b/>
          <w:color w:val="0000FF"/>
          <w:sz w:val="15"/>
        </w:rPr>
        <w:t xml:space="preserve">Zu BASS 12 </w:t>
      </w:r>
      <w:r>
        <w:rPr>
          <w:rFonts w:ascii="Arial" w:hAnsi="Arial" w:cs="Calibri"/>
          <w:b/>
          <w:color w:val="0000FF"/>
          <w:sz w:val="15"/>
        </w:rPr>
        <w:t>–</w:t>
      </w:r>
      <w:r>
        <w:rPr>
          <w:rFonts w:ascii="Arial" w:hAnsi="Arial" w:cs="Calibri"/>
          <w:b/>
          <w:color w:val="0000FF"/>
          <w:sz w:val="15"/>
        </w:rPr>
        <w:t xml:space="preserve"> 65</w:t>
      </w:r>
    </w:p>
    <w:p w14:paraId="77CDCE55" w14:textId="77777777" w:rsidR="00196E23" w:rsidRDefault="00196E23">
      <w:pPr>
        <w:widowControl/>
        <w:spacing w:before="10" w:after="10" w:line="180" w:lineRule="exact"/>
        <w:jc w:val="center"/>
      </w:pPr>
      <w:r>
        <w:rPr>
          <w:rFonts w:ascii="Arial" w:hAnsi="Arial" w:cs="Calibri"/>
          <w:b/>
          <w:sz w:val="18"/>
        </w:rPr>
        <w:t>Abiturpr</w:t>
      </w:r>
      <w:r>
        <w:rPr>
          <w:rFonts w:ascii="Arial" w:hAnsi="Arial" w:cs="Calibri"/>
          <w:b/>
          <w:sz w:val="18"/>
        </w:rPr>
        <w:t>ü</w:t>
      </w:r>
      <w:r>
        <w:rPr>
          <w:rFonts w:ascii="Arial" w:hAnsi="Arial" w:cs="Calibri"/>
          <w:b/>
          <w:sz w:val="18"/>
        </w:rPr>
        <w:t xml:space="preserve">fung 2008; </w:t>
      </w:r>
      <w:r>
        <w:rPr>
          <w:rFonts w:ascii="Arial" w:hAnsi="Arial" w:cs="Calibri"/>
          <w:b/>
          <w:sz w:val="18"/>
        </w:rPr>
        <w:br/>
        <w:t>Terminierung der schriftlichen Pr</w:t>
      </w:r>
      <w:r>
        <w:rPr>
          <w:rFonts w:ascii="Arial" w:hAnsi="Arial" w:cs="Calibri"/>
          <w:b/>
          <w:sz w:val="18"/>
        </w:rPr>
        <w:t>ü</w:t>
      </w:r>
      <w:r>
        <w:rPr>
          <w:rFonts w:ascii="Arial" w:hAnsi="Arial" w:cs="Calibri"/>
          <w:b/>
          <w:sz w:val="18"/>
        </w:rPr>
        <w:t>fungen</w:t>
      </w:r>
      <w:r>
        <w:rPr>
          <w:rFonts w:ascii="Arial" w:hAnsi="Arial" w:cs="Calibri"/>
          <w:b/>
          <w:sz w:val="18"/>
        </w:rPr>
        <w:br/>
        <w:t xml:space="preserve"> in den einzelnen F</w:t>
      </w:r>
      <w:r>
        <w:rPr>
          <w:rFonts w:ascii="Arial" w:hAnsi="Arial" w:cs="Calibri"/>
          <w:b/>
          <w:sz w:val="18"/>
        </w:rPr>
        <w:t>ä</w:t>
      </w:r>
      <w:r>
        <w:rPr>
          <w:rFonts w:ascii="Arial" w:hAnsi="Arial" w:cs="Calibri"/>
          <w:b/>
          <w:sz w:val="18"/>
        </w:rPr>
        <w:t xml:space="preserve">chern </w:t>
      </w:r>
      <w:r>
        <w:rPr>
          <w:rFonts w:ascii="Arial" w:hAnsi="Arial" w:cs="Calibri"/>
          <w:b/>
          <w:sz w:val="18"/>
        </w:rPr>
        <w:br/>
        <w:t>(Fachpr</w:t>
      </w:r>
      <w:r>
        <w:rPr>
          <w:rFonts w:ascii="Arial" w:hAnsi="Arial" w:cs="Calibri"/>
          <w:b/>
          <w:sz w:val="18"/>
        </w:rPr>
        <w:t>ü</w:t>
      </w:r>
      <w:r>
        <w:rPr>
          <w:rFonts w:ascii="Arial" w:hAnsi="Arial" w:cs="Calibri"/>
          <w:b/>
          <w:sz w:val="18"/>
        </w:rPr>
        <w:t>fungstermine)</w:t>
      </w:r>
    </w:p>
    <w:p w14:paraId="2D7188D1" w14:textId="77777777" w:rsidR="00196E23" w:rsidRDefault="00196E23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 xml:space="preserve">r Schule und Weiterbildung </w:t>
      </w:r>
      <w:r>
        <w:br/>
      </w:r>
      <w:r>
        <w:t xml:space="preserve">v. 5. 6. 2007 </w:t>
      </w:r>
      <w:r>
        <w:t>–</w:t>
      </w:r>
      <w:r>
        <w:t xml:space="preserve"> 526-6.01.04-55639</w:t>
      </w:r>
    </w:p>
    <w:p w14:paraId="779A902A" w14:textId="77777777" w:rsidR="00196E23" w:rsidRDefault="00196E23">
      <w:pPr>
        <w:pStyle w:val="V-NormaltextZentriert"/>
        <w:widowControl/>
        <w:spacing w:before="10" w:after="50"/>
        <w:ind w:left="680" w:hanging="680"/>
        <w:jc w:val="both"/>
      </w:pPr>
      <w:r>
        <w:rPr>
          <w:b/>
        </w:rPr>
        <w:t>Bezug:</w:t>
      </w:r>
      <w:r>
        <w:rPr>
          <w:rFonts w:cs="Arial"/>
        </w:rPr>
        <w:tab/>
        <w:t>RdErl. d. 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17. 5. 2006 (BASS  12 </w:t>
      </w:r>
      <w:r>
        <w:rPr>
          <w:rFonts w:cs="Arial"/>
        </w:rPr>
        <w:t>–</w:t>
      </w:r>
      <w:r>
        <w:rPr>
          <w:rFonts w:cs="Arial"/>
        </w:rPr>
        <w:t xml:space="preserve"> 65 Nr. 2 )</w:t>
      </w:r>
    </w:p>
    <w:p w14:paraId="7F999E14" w14:textId="77777777" w:rsidR="00196E23" w:rsidRDefault="00196E23">
      <w:pPr>
        <w:pStyle w:val="V-NormaltextZentriert"/>
        <w:keepNext/>
        <w:widowControl/>
        <w:spacing w:before="10" w:after="50"/>
        <w:ind w:left="227" w:hanging="227"/>
        <w:jc w:val="both"/>
      </w:pPr>
      <w:r>
        <w:rPr>
          <w:rFonts w:cs="Arial"/>
        </w:rPr>
        <w:t>1.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die zentralen Abiturpr</w:t>
      </w:r>
      <w:r>
        <w:rPr>
          <w:rFonts w:cs="Arial"/>
        </w:rPr>
        <w:t>ü</w:t>
      </w:r>
      <w:r>
        <w:rPr>
          <w:rFonts w:cs="Arial"/>
        </w:rPr>
        <w:t>fungen des Jahres 2008 an Gymnasien, Gesamtschulen, Waldorfschulen, Weiterbildungskollegs (Sommersemester 2008) und f</w:t>
      </w:r>
      <w:r>
        <w:rPr>
          <w:rFonts w:cs="Arial"/>
        </w:rPr>
        <w:t>ü</w:t>
      </w:r>
      <w:r>
        <w:rPr>
          <w:rFonts w:cs="Arial"/>
        </w:rPr>
        <w:t>r die Externenpr</w:t>
      </w:r>
      <w:r>
        <w:rPr>
          <w:rFonts w:cs="Arial"/>
        </w:rPr>
        <w:t>ü</w:t>
      </w:r>
      <w:r>
        <w:rPr>
          <w:rFonts w:cs="Arial"/>
        </w:rPr>
        <w:t>fung werden f</w:t>
      </w:r>
      <w:r>
        <w:rPr>
          <w:rFonts w:cs="Arial"/>
        </w:rPr>
        <w:t>ü</w:t>
      </w:r>
      <w:r>
        <w:rPr>
          <w:rFonts w:cs="Arial"/>
        </w:rPr>
        <w:t>r die einzelnen F</w:t>
      </w:r>
      <w:r>
        <w:rPr>
          <w:rFonts w:cs="Arial"/>
        </w:rPr>
        <w:t>ä</w:t>
      </w:r>
      <w:r>
        <w:rPr>
          <w:rFonts w:cs="Arial"/>
        </w:rPr>
        <w:t>cher die Pr</w:t>
      </w:r>
      <w:r>
        <w:rPr>
          <w:rFonts w:cs="Arial"/>
        </w:rPr>
        <w:t>ü</w:t>
      </w:r>
      <w:r>
        <w:rPr>
          <w:rFonts w:cs="Arial"/>
        </w:rPr>
        <w:t>fungstermine entsprechend der Anlage A und die ggf. notwendigen Nachschreibetermine entsprechend der Anlage B festgelegt.</w:t>
      </w:r>
    </w:p>
    <w:p w14:paraId="43526B2A" w14:textId="77777777" w:rsidR="00196E23" w:rsidRDefault="00196E23">
      <w:pPr>
        <w:pStyle w:val="V-NormaltextZentriert"/>
        <w:widowControl/>
        <w:rPr>
          <w:rFonts w:cs="Arial"/>
        </w:rPr>
      </w:pPr>
    </w:p>
    <w:p w14:paraId="4BE5F483" w14:textId="77777777" w:rsidR="00196E23" w:rsidRDefault="00196E23">
      <w:pPr>
        <w:pStyle w:val="V-NormaltextZentriert"/>
        <w:keepNext/>
        <w:widowControl/>
        <w:spacing w:before="10" w:after="50"/>
        <w:ind w:left="227" w:hanging="227"/>
        <w:jc w:val="both"/>
        <w:rPr>
          <w:rFonts w:cs="Arial"/>
        </w:rPr>
      </w:pPr>
      <w:r>
        <w:t>2.</w:t>
      </w:r>
      <w:r>
        <w:tab/>
        <w:t>F</w:t>
      </w:r>
      <w:r>
        <w:t>ü</w:t>
      </w:r>
      <w:r>
        <w:t>r den Fall, dass ein zweiter Nachschreibetermin erforderlich wird, wird dieser zu gegebener Zeit den betroffenen Schulen mitgeteilt.</w:t>
      </w:r>
    </w:p>
    <w:p w14:paraId="4FE21FA7" w14:textId="77777777" w:rsidR="00196E23" w:rsidRDefault="00196E23">
      <w:pPr>
        <w:pStyle w:val="V-NormaltextZentriert"/>
        <w:widowControl/>
      </w:pPr>
    </w:p>
    <w:p w14:paraId="30E5303F" w14:textId="77777777" w:rsidR="00196E23" w:rsidRDefault="00196E23">
      <w:pPr>
        <w:pStyle w:val="V-NormaltextZentriert"/>
        <w:keepNext/>
        <w:widowControl/>
        <w:spacing w:before="10" w:after="50"/>
        <w:ind w:left="227" w:hanging="227"/>
        <w:jc w:val="both"/>
      </w:pPr>
      <w:r>
        <w:rPr>
          <w:rFonts w:cs="Arial"/>
        </w:rPr>
        <w:t>3.</w:t>
      </w:r>
      <w:r>
        <w:rPr>
          <w:rFonts w:cs="Arial"/>
        </w:rPr>
        <w:tab/>
        <w:t>Dem Ministerium f</w:t>
      </w:r>
      <w:r>
        <w:rPr>
          <w:rFonts w:cs="Arial"/>
        </w:rPr>
        <w:t>ü</w:t>
      </w:r>
      <w:r>
        <w:rPr>
          <w:rFonts w:cs="Arial"/>
        </w:rPr>
        <w:t>r Schule und Weiterbildung sind unverz</w:t>
      </w:r>
      <w:r>
        <w:rPr>
          <w:rFonts w:cs="Arial"/>
        </w:rPr>
        <w:t>ü</w:t>
      </w:r>
      <w:r>
        <w:rPr>
          <w:rFonts w:cs="Arial"/>
        </w:rPr>
        <w:t>glich die Daten derjenigen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 xml:space="preserve">ler zu </w:t>
      </w:r>
      <w:r>
        <w:rPr>
          <w:rFonts w:cs="Arial"/>
        </w:rPr>
        <w:t>ü</w:t>
      </w:r>
      <w:r>
        <w:rPr>
          <w:rFonts w:cs="Arial"/>
        </w:rPr>
        <w:t>bermitteln, f</w:t>
      </w:r>
      <w:r>
        <w:rPr>
          <w:rFonts w:cs="Arial"/>
        </w:rPr>
        <w:t>ü</w:t>
      </w:r>
      <w:r>
        <w:rPr>
          <w:rFonts w:cs="Arial"/>
        </w:rPr>
        <w:t>r die ein Nachschreibetermin erforderlich wird. Eine Adresse f</w:t>
      </w:r>
      <w:r>
        <w:rPr>
          <w:rFonts w:cs="Arial"/>
        </w:rPr>
        <w:t>ü</w:t>
      </w:r>
      <w:r>
        <w:rPr>
          <w:rFonts w:cs="Arial"/>
        </w:rPr>
        <w:t xml:space="preserve">r die elektronische </w:t>
      </w:r>
      <w:r>
        <w:rPr>
          <w:rFonts w:cs="Arial"/>
        </w:rPr>
        <w:t>Ü</w:t>
      </w:r>
      <w:r>
        <w:rPr>
          <w:rFonts w:cs="Arial"/>
        </w:rPr>
        <w:t>bermittlung der Daten wird rechtzeitig bekannt gegeben.</w:t>
      </w:r>
    </w:p>
    <w:p w14:paraId="6378ADE9" w14:textId="77777777" w:rsidR="00196E23" w:rsidRDefault="00196E23">
      <w:pPr>
        <w:pStyle w:val="V-NormaltextZentriert"/>
        <w:widowControl/>
        <w:rPr>
          <w:rFonts w:cs="Arial"/>
        </w:rPr>
      </w:pPr>
    </w:p>
    <w:p w14:paraId="27B4B95C" w14:textId="77777777" w:rsidR="00196E23" w:rsidRDefault="00196E23">
      <w:pPr>
        <w:pStyle w:val="V-NormaltextZentriert"/>
        <w:keepNext/>
        <w:widowControl/>
        <w:spacing w:before="10" w:after="50"/>
        <w:ind w:left="227" w:hanging="227"/>
        <w:jc w:val="both"/>
        <w:rPr>
          <w:rFonts w:cs="Arial"/>
        </w:rPr>
      </w:pPr>
      <w:r>
        <w:t>4.</w:t>
      </w:r>
      <w:r>
        <w:tab/>
        <w:t>Aus organisatorischen Gr</w:t>
      </w:r>
      <w:r>
        <w:t>ü</w:t>
      </w:r>
      <w:r>
        <w:t>nden m</w:t>
      </w:r>
      <w:r>
        <w:t>ü</w:t>
      </w:r>
      <w:r>
        <w:t>ssen mehrere Pr</w:t>
      </w:r>
      <w:r>
        <w:t>ü</w:t>
      </w:r>
      <w:r>
        <w:t>fungsf</w:t>
      </w:r>
      <w:r>
        <w:t>ä</w:t>
      </w:r>
      <w:r>
        <w:t>cher an einem Pr</w:t>
      </w:r>
      <w:r>
        <w:t>ü</w:t>
      </w:r>
      <w:r>
        <w:t>fungstag zusammengefasst werden. Dadurch kann es in sehr wenigen F</w:t>
      </w:r>
      <w:r>
        <w:t>ä</w:t>
      </w:r>
      <w:r>
        <w:t xml:space="preserve">llen zu </w:t>
      </w:r>
      <w:r>
        <w:t>Ü</w:t>
      </w:r>
      <w:r>
        <w:t>berschneidungen kommen. In diesem Fall hat zun</w:t>
      </w:r>
      <w:r>
        <w:t>ä</w:t>
      </w:r>
      <w:r>
        <w:t>chst das Leistungskursfach den Vorrang und die Pr</w:t>
      </w:r>
      <w:r>
        <w:t>ü</w:t>
      </w:r>
      <w:r>
        <w:t>fung im Grundkurs oder die Erweiterungspr</w:t>
      </w:r>
      <w:r>
        <w:t>ü</w:t>
      </w:r>
      <w:r>
        <w:t>fung in Lateinisch oder Griechisch folgt am entsprechenden Nachschreibetermin.</w:t>
      </w:r>
    </w:p>
    <w:p w14:paraId="5B37BF9C" w14:textId="77777777" w:rsidR="00196E23" w:rsidRDefault="00196E23">
      <w:pPr>
        <w:pStyle w:val="V-NormaltextZentriert"/>
        <w:widowControl/>
      </w:pPr>
    </w:p>
    <w:p w14:paraId="04BE9E90" w14:textId="77777777" w:rsidR="00196E23" w:rsidRDefault="00196E23">
      <w:pPr>
        <w:pStyle w:val="V-NormaltextZentriert"/>
        <w:keepNext/>
        <w:widowControl/>
        <w:spacing w:before="10" w:after="50"/>
        <w:ind w:left="227" w:hanging="227"/>
        <w:jc w:val="both"/>
      </w:pPr>
      <w:r>
        <w:rPr>
          <w:rFonts w:cs="Arial"/>
        </w:rPr>
        <w:t>5.</w:t>
      </w:r>
      <w:r>
        <w:rPr>
          <w:rFonts w:cs="Arial"/>
        </w:rPr>
        <w:tab/>
        <w:t>Die Pr</w:t>
      </w:r>
      <w:r>
        <w:rPr>
          <w:rFonts w:cs="Arial"/>
        </w:rPr>
        <w:t>ü</w:t>
      </w:r>
      <w:r>
        <w:rPr>
          <w:rFonts w:cs="Arial"/>
        </w:rPr>
        <w:t xml:space="preserve">fungen beginnen jeweils um 9.00 Uhr. </w:t>
      </w:r>
      <w:r>
        <w:rPr>
          <w:rFonts w:cs="Arial"/>
        </w:rPr>
        <w:t>Ü</w:t>
      </w:r>
      <w:r>
        <w:rPr>
          <w:rFonts w:cs="Arial"/>
        </w:rPr>
        <w:t>ber eine etwaige Verl</w:t>
      </w:r>
      <w:r>
        <w:rPr>
          <w:rFonts w:cs="Arial"/>
        </w:rPr>
        <w:t>ä</w:t>
      </w:r>
      <w:r>
        <w:rPr>
          <w:rFonts w:cs="Arial"/>
        </w:rPr>
        <w:t>ngerung der Arbeitszeit in bestimmten F</w:t>
      </w:r>
      <w:r>
        <w:rPr>
          <w:rFonts w:cs="Arial"/>
        </w:rPr>
        <w:t>ä</w:t>
      </w:r>
      <w:r>
        <w:rPr>
          <w:rFonts w:cs="Arial"/>
        </w:rPr>
        <w:t xml:space="preserve">chern wird mit der </w:t>
      </w:r>
      <w:r>
        <w:rPr>
          <w:rFonts w:cs="Arial"/>
        </w:rPr>
        <w:t>Ü</w:t>
      </w:r>
      <w:r>
        <w:rPr>
          <w:rFonts w:cs="Arial"/>
        </w:rPr>
        <w:t>bermittlung der Aufgabenstellungen informiert.</w:t>
      </w:r>
    </w:p>
    <w:p w14:paraId="1FD5BA74" w14:textId="77777777" w:rsidR="00196E23" w:rsidRDefault="00196E23">
      <w:pPr>
        <w:pStyle w:val="V-NormaltextZentriert"/>
        <w:widowControl/>
        <w:rPr>
          <w:rFonts w:cs="Arial"/>
        </w:rPr>
      </w:pPr>
    </w:p>
    <w:p w14:paraId="655EBA32" w14:textId="77777777" w:rsidR="00196E23" w:rsidRDefault="00196E23">
      <w:pPr>
        <w:pStyle w:val="V-NormaltextZentriert"/>
        <w:widowControl/>
        <w:jc w:val="right"/>
      </w:pPr>
    </w:p>
    <w:p w14:paraId="7E1A09FE" w14:textId="77777777" w:rsidR="00196E23" w:rsidRDefault="00196E23">
      <w:pPr>
        <w:pStyle w:val="V-NormaltextZentriert"/>
        <w:widowControl/>
        <w:jc w:val="right"/>
        <w:rPr>
          <w:rFonts w:cs="Arial"/>
        </w:rPr>
      </w:pPr>
    </w:p>
    <w:p w14:paraId="47FE62D0" w14:textId="77777777" w:rsidR="00196E23" w:rsidRDefault="00196E23">
      <w:pPr>
        <w:pStyle w:val="V-NormaltextZentriert"/>
        <w:widowControl/>
        <w:jc w:val="right"/>
        <w:rPr>
          <w:rFonts w:cs="Arial"/>
        </w:rPr>
      </w:pPr>
      <w:r>
        <w:rPr>
          <w:b/>
        </w:rPr>
        <w:t>Anlage A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6"/>
        <w:gridCol w:w="2551"/>
        <w:gridCol w:w="389"/>
        <w:gridCol w:w="389"/>
      </w:tblGrid>
      <w:tr w:rsidR="00000000" w14:paraId="769F3C12" w14:textId="77777777"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21A40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6"/>
              </w:rPr>
              <w:t>Fachpr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fungstermine schriftliche Abiturpr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fungen 2008</w:t>
            </w:r>
          </w:p>
        </w:tc>
      </w:tr>
      <w:tr w:rsidR="00000000" w14:paraId="34752316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5D064F7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Datum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6BE3D42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Fach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40EB89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LK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498C97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GK</w:t>
            </w:r>
          </w:p>
        </w:tc>
      </w:tr>
      <w:tr w:rsidR="00000000" w14:paraId="17D929B5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CFC27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Montag, 7. 4.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963D69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Deutsch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62B979A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163AC62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EC38CD1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21D33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8. 4.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9B0528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Informatik, Technik, Ern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hrungslehre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C5BAAD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3B5C13F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DD8AD21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EFDFC6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9. 4.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C7CF89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Englisch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717A6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870E39B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9F17850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C7697F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10. 4.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AFC0EF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Lateinisch (au</w:t>
            </w:r>
            <w:r>
              <w:rPr>
                <w:rFonts w:ascii="Arial" w:hAnsi="Arial" w:cs="Calibri"/>
                <w:color w:val="000000"/>
                <w:sz w:val="13"/>
              </w:rPr>
              <w:t>ß</w:t>
            </w:r>
            <w:r>
              <w:rPr>
                <w:rFonts w:ascii="Arial" w:hAnsi="Arial" w:cs="Calibri"/>
                <w:color w:val="000000"/>
                <w:sz w:val="13"/>
              </w:rPr>
              <w:t>er LK neu), Neugriechisch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895622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BA30DE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6594E6B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A1495E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Freitag, 11. 4.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9884662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C00F00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B04E88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5CD0794A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2254BC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197F6C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3A24E2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A5B2F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9905632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4C9EAE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4512F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F50A9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A3DE3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06974899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14785D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FE591F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Geschichte, Geschichte/Sozialwissensch.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1DB86E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39059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DDF6836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C8BC8B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F60BB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2C68F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C46EE7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181BB288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EADC6B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AD5849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20C16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A7B6C7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35B8EBB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99CD4C2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9B100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Recht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C20E8B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B4C0F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4D084DB1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7F955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90282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461574F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5F1DD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2EC1AA81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2996CEC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2F4699B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584514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2ECED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E2318C3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B6EAA2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54258A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Ev., Kath.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30ED0F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D032EB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E8D0A0F" w14:textId="77777777">
        <w:tc>
          <w:tcPr>
            <w:tcW w:w="1589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379D039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35FD5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Sport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943C16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5F5002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470B6D1" w14:textId="77777777">
        <w:trPr>
          <w:trHeight w:val="283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3C7B72B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14. 4.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FCABEAA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Franz</w:t>
            </w:r>
            <w:r>
              <w:rPr>
                <w:rFonts w:ascii="Arial" w:hAnsi="Arial" w:cs="Arial"/>
                <w:color w:val="000000"/>
                <w:sz w:val="13"/>
              </w:rPr>
              <w:t>ö</w:t>
            </w:r>
            <w:r>
              <w:rPr>
                <w:rFonts w:ascii="Arial" w:hAnsi="Arial" w:cs="Arial"/>
                <w:color w:val="000000"/>
                <w:sz w:val="13"/>
              </w:rPr>
              <w:t>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017BFE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FE78E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1896CEC" w14:textId="77777777">
        <w:trPr>
          <w:trHeight w:val="283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225E8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15. 4.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890F20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Mathematik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A2BF7B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98949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4354946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24948B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16. 4.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63673F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Physik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E7CB20E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C7989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F3F626F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48BE4C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Donnerstag, 17. 4.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B94879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1DFBC9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C511FD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208C617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DB0024E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18. 4.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4555D3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Spanisch, Portugiesisch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9E558E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E90548F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AB1BA87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5A45FE2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21. 4.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DFF40F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Griechisch (einschl. Erw.-pr.)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46AF6E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68DD859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F1DDDAF" w14:textId="77777777">
        <w:trPr>
          <w:trHeight w:val="340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4DB1F9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B16AA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 xml:space="preserve">Lateinisch neu einsetzend 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(einschl. Erw.-pr.)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54A62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9766C1A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2CE077C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7CE844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8B55B7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Italienisch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824BC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A2EF9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2B5A67B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502108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B406F8C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Niederl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ndisch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040E4C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0A55B8B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B45C629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DC0A55C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2948AC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Russisch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9B907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600E45E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4F6EA676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ECFEED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A0A365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T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rkisch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D3CD6B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C7C810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96EC437" w14:textId="77777777"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2F4CA4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22. 4.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40084E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Chinesisch, Japanisch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2F7182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C65D37A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2009526C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96A5B1B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35EE9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Hebr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0E807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762B01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4F5AB270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0ABAF69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5750F2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6D269D7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1331287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0D01AB0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7C540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DB01BC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826AAF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788697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443D85C1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A9C7E8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AE911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4008129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267D40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62F0EA61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74110F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6346AA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EC9F3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A43E2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315383C9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5C7C6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A1C79B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Geschichte, Geschichte/Sozialwissensch.*)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76519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24440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7523D729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BF3806C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792973B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C0B722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53E613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2FF4D226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B0246F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6A44EF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4E3436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D9D2082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3F83876B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E2EDB1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698C32C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Recht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D844E7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7C22EA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22C6EF99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3EEDEC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DE62A8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FA3E8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83DB7F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28C0440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4E27FE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5160B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Soziologie*)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F71A6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EBBB7E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B38EEEC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8BB62F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AD905FE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Volkswirtschaftslehre*)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2C78E62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AE066B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2F0236B2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232821E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6B67D1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Ev., Kath. und J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d.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E973B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408C1DF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BF49204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2F9045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23. 4.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629120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Chemie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A50012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006A2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3D498722" w14:textId="77777777">
        <w:tc>
          <w:tcPr>
            <w:tcW w:w="1589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925A0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*) nur WBK</w:t>
            </w:r>
          </w:p>
        </w:tc>
        <w:tc>
          <w:tcPr>
            <w:tcW w:w="254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99394D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387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DC1794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255B69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</w:tbl>
    <w:p w14:paraId="48D1EE81" w14:textId="77777777" w:rsidR="00196E23" w:rsidRDefault="00196E23">
      <w:pPr>
        <w:pStyle w:val="V-NormaltextZentriert"/>
        <w:widowControl/>
        <w:jc w:val="right"/>
        <w:rPr>
          <w:rFonts w:cs="Arial"/>
        </w:rPr>
      </w:pPr>
    </w:p>
    <w:p w14:paraId="38B7ABD2" w14:textId="77777777" w:rsidR="00196E23" w:rsidRDefault="00196E23">
      <w:pPr>
        <w:pStyle w:val="V-NormaltextZentriert"/>
        <w:widowControl/>
        <w:jc w:val="right"/>
        <w:rPr>
          <w:rFonts w:cs="Arial"/>
        </w:rPr>
      </w:pPr>
      <w:r>
        <w:rPr>
          <w:b/>
        </w:rPr>
        <w:t>Anlage B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6"/>
        <w:gridCol w:w="2551"/>
        <w:gridCol w:w="389"/>
        <w:gridCol w:w="389"/>
      </w:tblGrid>
      <w:tr w:rsidR="00000000" w14:paraId="450B0DD1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94772C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6"/>
              </w:rPr>
              <w:t>Nachschreibetermine schriftliche Abiturpr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fungen 2008</w:t>
            </w:r>
          </w:p>
        </w:tc>
      </w:tr>
      <w:tr w:rsidR="00000000" w14:paraId="35A567DE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41DD66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Datum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B61DB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Fach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9E73C2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LK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9CBAC8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GK</w:t>
            </w:r>
          </w:p>
        </w:tc>
      </w:tr>
      <w:tr w:rsidR="00000000" w14:paraId="271E0D2D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8E806C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Freitag, 25. 4.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6E181BA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Deutsch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3ABC3F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54AA8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6FB4C17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6EC49EB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Montag, 28. 4.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1DC9CA7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Informatik, Technik, Ern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hrungslehre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7729C2B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DDEDDF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C35CB4A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A3048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29. 4.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F126F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Englisch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F7020C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A74CB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40866B55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C49712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30. 4.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EE4686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87041A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5B51F8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18893FD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FD0833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D464E3C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D3446D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8D6C8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7574EF17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FA225C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A9121F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CD090D7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85163F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11447D0D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20548EF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CBAAC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Geschichte, Geschichte/Sozialwissensch.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645A3C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E6688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9063065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B7E212F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CBCA2A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1768AE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E17904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51DDB0B7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D7B70EA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3A7977A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6AEE5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445B92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936D9FF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D12D4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3C1E91C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Recht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18B07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3772AB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EA8E530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855D73E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2F239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B74347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40C807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44EC0EEB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6D56B9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DA4F3D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C2A4F07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26789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2CA3BF1C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0528B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3F791B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Ev., Kath.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B9D7A1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36173C9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16386AF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0E76DE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96F79B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Sport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9CB8DE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6D0B9E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09EF98EB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32E30E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5. 5.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53D771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Lateinisch (au</w:t>
            </w:r>
            <w:r>
              <w:rPr>
                <w:rFonts w:ascii="Arial" w:hAnsi="Arial" w:cs="Arial"/>
                <w:color w:val="000000"/>
                <w:sz w:val="13"/>
              </w:rPr>
              <w:t>ß</w:t>
            </w:r>
            <w:r>
              <w:rPr>
                <w:rFonts w:ascii="Arial" w:hAnsi="Arial" w:cs="Arial"/>
                <w:color w:val="000000"/>
                <w:sz w:val="13"/>
              </w:rPr>
              <w:t>er LK neu), Neugriechisch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20F640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37C7DB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14D56E6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7CA352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6. 5.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36510F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Mathematik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7480B9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F0E35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04B22EB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0B591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7. 5.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164E52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Physik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B6DCF2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4709AE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1AF76F2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D87488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Donnerstag, 8. 5.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F5E42C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93F234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6395CF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BF57F09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73034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9. 5.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505FDA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Spanisch, Portugiesisch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C7A117A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FD42B9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AB9799C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4174F37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Donnerstag, 15. 5.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D46CDBE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 xml:space="preserve">Griechisch (einschl. Erw.-pr.) 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4FC6EB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8EF77E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820EE81" w14:textId="77777777">
        <w:trPr>
          <w:trHeight w:val="340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87B318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2822C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Lateinisch neu einsetzend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(einschl. Erw.-pr.)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CABCDB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BBD682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11998D67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26A83F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55379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Italienisch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41FFFC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2062A8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768394CF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D2698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275A5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Niederl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ndisch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C10CC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613F3F9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12CB198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0F0C50F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FC48DAB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Russisch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27B9BF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B1AE0B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3FD9326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AA5BC4F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335DCFF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T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rkisch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46BEDC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8CCF6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18725ED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02EA2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16. 5.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4DD3442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Chinesisch, Japanisch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52A7EE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A531CD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D562C63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8C6AE3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915776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Hebr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91751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245DDAF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642BD41B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DF1931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7A43A3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5907B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C8923B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648006E4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750BAB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4D5C4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D9589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427C36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769F3DF5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955177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6306A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02953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22944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8D431C6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18DBDC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2B76A81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Geschichte, Geschichte/Sozialwissensch.*)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7D99B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A7E42C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CFAD8C8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8620DE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7A7B75E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327F5F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44D1A6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793EC251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E5B31B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8E469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C37E3C7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72A34F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82047FF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7B18E6A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1B17569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Recht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F2358E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9FD5E87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43F42CDC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76CB2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5C052F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E3FC57F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8888C7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2A09CF9C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969C359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977F57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Soziologie*)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11932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F480C3A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353C8ECF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56E5289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4613AD3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Volkswirschaftslehre*)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1A5718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A8BEE2B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79225440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F3F74F6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76F26E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Ev., Kath. und J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d.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3F69E9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CEE48B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4D533969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5071E7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Montag, 19. 5.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D2814A4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Fanz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5ACC2E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BCE969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359F2344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CE49F0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20. 5.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F73907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Chemie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753AE45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0512FAF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72D6312" w14:textId="77777777">
        <w:tc>
          <w:tcPr>
            <w:tcW w:w="1589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518C79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*) nur WBK</w:t>
            </w:r>
          </w:p>
        </w:tc>
        <w:tc>
          <w:tcPr>
            <w:tcW w:w="254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2AE98B2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387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24A327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B93FBBD" w14:textId="77777777" w:rsidR="00196E23" w:rsidRDefault="00196E23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</w:tbl>
    <w:p w14:paraId="733E621B" w14:textId="77777777" w:rsidR="00196E23" w:rsidRDefault="00196E23">
      <w:pPr>
        <w:pStyle w:val="V-NormaltextZentriert"/>
        <w:widowControl/>
        <w:rPr>
          <w:rFonts w:cs="Arial"/>
        </w:rPr>
        <w:sectPr w:rsidR="00000000">
          <w:footerReference w:type="default" r:id="rId7"/>
          <w:footnotePr>
            <w:numRestart w:val="eachPage"/>
          </w:footnotePr>
          <w:endnotePr>
            <w:numRestart w:val="eachSect"/>
          </w:endnotePr>
          <w:pgSz w:w="11906" w:h="16838"/>
          <w:pgMar w:top="1118" w:right="784" w:bottom="706" w:left="1124" w:header="720" w:footer="720" w:gutter="0"/>
          <w:pgNumType w:chapSep="period"/>
          <w:cols w:num="2" w:space="227"/>
        </w:sectPr>
      </w:pPr>
    </w:p>
    <w:p w14:paraId="3B46AB55" w14:textId="77777777" w:rsidR="00196E23" w:rsidRDefault="00196E23">
      <w:pPr>
        <w:pStyle w:val="V-Normaltext"/>
        <w:widowControl/>
        <w:rPr>
          <w:rFonts w:cs="Calibri"/>
        </w:rPr>
      </w:pPr>
      <w:r>
        <w:lastRenderedPageBreak/>
        <w:t>ABl. NRW. 6/07 S. 311</w:t>
      </w: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758" w:bottom="706" w:left="1190" w:header="720" w:footer="720" w:gutter="0"/>
      <w:pgNumType w:chapSep="period"/>
      <w:cols w:space="2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B87F52" w14:textId="77777777" w:rsidR="00196E23" w:rsidRDefault="00196E23">
      <w:r>
        <w:separator/>
      </w:r>
    </w:p>
  </w:endnote>
  <w:endnote w:type="continuationSeparator" w:id="0">
    <w:p w14:paraId="3D79C9CE" w14:textId="77777777" w:rsidR="00196E23" w:rsidRDefault="00196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EF8375" w14:textId="77777777" w:rsidR="00196E23" w:rsidRDefault="00196E23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492DA53" w14:textId="77777777" w:rsidR="00196E23" w:rsidRDefault="00196E23">
    <w:pPr>
      <w:widowControl/>
      <w:spacing w:before="10" w:after="10" w:line="180" w:lineRule="exact"/>
    </w:pPr>
  </w:p>
  <w:p w14:paraId="60CE6C2E" w14:textId="77777777" w:rsidR="00196E23" w:rsidRDefault="00196E23">
    <w:pPr>
      <w:widowControl/>
      <w:spacing w:before="10" w:after="10" w:line="180" w:lineRule="exact"/>
      <w:rPr>
        <w:rFonts w:cs="Calibri"/>
      </w:rPr>
    </w:pPr>
  </w:p>
  <w:p w14:paraId="6A190C3B" w14:textId="77777777" w:rsidR="00196E23" w:rsidRDefault="00196E23">
    <w:pPr>
      <w:widowControl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87FCC6" w14:textId="77777777" w:rsidR="00196E23" w:rsidRDefault="00196E23">
    <w:pPr>
      <w:widowControl/>
      <w:spacing w:before="10" w:after="10" w:line="150" w:lineRule="exact"/>
    </w:pPr>
    <w:r>
      <w:t>©</w:t>
    </w:r>
    <w:r>
      <w:t xml:space="preserve"> Ritterbach Verlag GmbH</w:t>
    </w:r>
  </w:p>
  <w:p w14:paraId="14F93836" w14:textId="77777777" w:rsidR="00196E23" w:rsidRDefault="00196E23">
    <w:pPr>
      <w:widowControl/>
      <w:spacing w:before="10" w:after="10" w:line="180" w:lineRule="exact"/>
      <w:rPr>
        <w:rFonts w:cs="Calibri"/>
      </w:rPr>
    </w:pPr>
  </w:p>
  <w:p w14:paraId="37EE21E5" w14:textId="77777777" w:rsidR="00196E23" w:rsidRDefault="00196E23">
    <w:pPr>
      <w:widowControl/>
      <w:spacing w:before="10" w:after="10" w:line="180" w:lineRule="exact"/>
    </w:pPr>
  </w:p>
  <w:p w14:paraId="45972376" w14:textId="77777777" w:rsidR="00196E23" w:rsidRDefault="00196E23">
    <w:pPr>
      <w:widowControl/>
      <w:rPr>
        <w:rFonts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A73A36" w14:textId="77777777" w:rsidR="00196E23" w:rsidRDefault="00196E2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8E167C0" w14:textId="77777777" w:rsidR="00196E23" w:rsidRDefault="00196E2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37815"/>
    <w:rsid w:val="00196E23"/>
    <w:rsid w:val="001D4CE3"/>
    <w:rsid w:val="0023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83E3B8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587</Words>
  <Characters>3701</Characters>
  <Application>Microsoft Office Word</Application>
  <DocSecurity>0</DocSecurity>
  <Lines>30</Lines>
  <Paragraphs>8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2024-09-10T19:00:00Z</dcterms:created>
  <dcterms:modified xsi:type="dcterms:W3CDTF">2024-09-10T19:00:00Z</dcterms:modified>
</cp:coreProperties>
</file>