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C773B6" w14:textId="77777777" w:rsidR="00A07A1A" w:rsidRDefault="00A07A1A">
      <w:pPr>
        <w:keepNext/>
        <w:widowControl/>
        <w:spacing w:before="10" w:after="10" w:line="40" w:lineRule="exact"/>
        <w:ind w:left="228" w:hanging="1"/>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01971C65"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7DAEB666" w14:textId="77777777" w:rsidR="00A07A1A" w:rsidRDefault="00A07A1A">
            <w:pPr>
              <w:pStyle w:val="TabelleTitel"/>
              <w:widowControl/>
              <w:spacing w:before="10" w:after="50" w:line="180" w:lineRule="exact"/>
              <w:jc w:val="left"/>
              <w:rPr>
                <w:rFonts w:cs="Calibri"/>
              </w:rPr>
            </w:pPr>
            <w:r>
              <w:rPr>
                <w:rFonts w:ascii="Arial" w:hAnsi="Arial" w:cs="Arial"/>
                <w:i/>
                <w:sz w:val="18"/>
              </w:rPr>
              <w:t>Ä</w:t>
            </w:r>
            <w:r>
              <w:rPr>
                <w:rFonts w:ascii="Arial" w:hAnsi="Arial" w:cs="Arial"/>
                <w:i/>
                <w:sz w:val="18"/>
              </w:rPr>
              <w:t>nderung von Ausbildungs- und Pr</w:t>
            </w:r>
            <w:r>
              <w:rPr>
                <w:rFonts w:ascii="Arial" w:hAnsi="Arial" w:cs="Arial"/>
                <w:i/>
                <w:sz w:val="18"/>
              </w:rPr>
              <w:t>ü</w:t>
            </w:r>
            <w:r>
              <w:rPr>
                <w:rFonts w:ascii="Arial" w:hAnsi="Arial" w:cs="Arial"/>
                <w:i/>
                <w:sz w:val="18"/>
              </w:rPr>
              <w:t>fungsordnungen</w:t>
            </w:r>
          </w:p>
          <w:p w14:paraId="32986A7B" w14:textId="77777777" w:rsidR="00A07A1A" w:rsidRDefault="00A07A1A">
            <w:pPr>
              <w:pStyle w:val="TabelleTitel"/>
              <w:widowControl/>
              <w:spacing w:before="10" w:after="50" w:line="180" w:lineRule="exact"/>
              <w:jc w:val="both"/>
              <w:rPr>
                <w:rFonts w:cs="Calibri"/>
              </w:rPr>
            </w:pPr>
            <w:r>
              <w:rPr>
                <w:rFonts w:ascii="Arial" w:hAnsi="Arial" w:cs="Arial"/>
                <w:b w:val="0"/>
                <w:i/>
                <w:sz w:val="18"/>
              </w:rPr>
              <w:t xml:space="preserve">Mit dieser Verordnung zur </w:t>
            </w:r>
            <w:r>
              <w:rPr>
                <w:rFonts w:ascii="Arial" w:hAnsi="Arial" w:cs="Arial"/>
                <w:b w:val="0"/>
                <w:i/>
                <w:sz w:val="18"/>
              </w:rPr>
              <w:t>Ä</w:t>
            </w:r>
            <w:r>
              <w:rPr>
                <w:rFonts w:ascii="Arial" w:hAnsi="Arial" w:cs="Arial"/>
                <w:b w:val="0"/>
                <w:i/>
                <w:sz w:val="18"/>
              </w:rPr>
              <w:t>nderung von Ausbildungs- und Pr</w:t>
            </w:r>
            <w:r>
              <w:rPr>
                <w:rFonts w:ascii="Arial" w:hAnsi="Arial" w:cs="Arial"/>
                <w:b w:val="0"/>
                <w:i/>
                <w:sz w:val="18"/>
              </w:rPr>
              <w:t>ü</w:t>
            </w:r>
            <w:r>
              <w:rPr>
                <w:rFonts w:ascii="Arial" w:hAnsi="Arial" w:cs="Arial"/>
                <w:b w:val="0"/>
                <w:i/>
                <w:sz w:val="18"/>
              </w:rPr>
              <w:t>fungsordnungen gem</w:t>
            </w:r>
            <w:r>
              <w:rPr>
                <w:rFonts w:ascii="Arial" w:hAnsi="Arial" w:cs="Arial"/>
                <w:b w:val="0"/>
                <w:i/>
                <w:sz w:val="18"/>
              </w:rPr>
              <w:t>äß</w:t>
            </w:r>
            <w:r>
              <w:rPr>
                <w:rFonts w:ascii="Arial" w:hAnsi="Arial" w:cs="Arial"/>
                <w:b w:val="0"/>
                <w:i/>
                <w:sz w:val="18"/>
              </w:rPr>
              <w:t xml:space="preserve"> </w:t>
            </w:r>
            <w:r>
              <w:rPr>
                <w:rFonts w:ascii="Arial" w:hAnsi="Arial" w:cs="Arial"/>
                <w:b w:val="0"/>
                <w:i/>
                <w:sz w:val="18"/>
              </w:rPr>
              <w:t>§</w:t>
            </w:r>
            <w:r>
              <w:rPr>
                <w:rFonts w:ascii="Arial" w:hAnsi="Arial" w:cs="Arial"/>
                <w:b w:val="0"/>
                <w:i/>
                <w:sz w:val="18"/>
              </w:rPr>
              <w:t xml:space="preserve"> 52 SchulG vom 14. Juni 2007 erfolgt in erster Linie die Anpassung der genannten Ausbildungs- und Pr</w:t>
            </w:r>
            <w:r>
              <w:rPr>
                <w:rFonts w:ascii="Arial" w:hAnsi="Arial" w:cs="Arial"/>
                <w:b w:val="0"/>
                <w:i/>
                <w:sz w:val="18"/>
              </w:rPr>
              <w:t>ü</w:t>
            </w:r>
            <w:r>
              <w:rPr>
                <w:rFonts w:ascii="Arial" w:hAnsi="Arial" w:cs="Arial"/>
                <w:b w:val="0"/>
                <w:i/>
                <w:sz w:val="18"/>
              </w:rPr>
              <w:t>fungsordnungen an das zum 1. August 2006 in Kraft getretene 2. Schulrechts</w:t>
            </w:r>
            <w:r>
              <w:rPr>
                <w:rFonts w:ascii="Arial" w:hAnsi="Arial" w:cs="Arial"/>
                <w:b w:val="0"/>
                <w:i/>
                <w:sz w:val="18"/>
              </w:rPr>
              <w:t>ä</w:t>
            </w:r>
            <w:r>
              <w:rPr>
                <w:rFonts w:ascii="Arial" w:hAnsi="Arial" w:cs="Arial"/>
                <w:b w:val="0"/>
                <w:i/>
                <w:sz w:val="18"/>
              </w:rPr>
              <w:t xml:space="preserve">nderungsgesetz. Die sich daraus ergebenden </w:t>
            </w:r>
            <w:r>
              <w:rPr>
                <w:rFonts w:ascii="Arial" w:hAnsi="Arial" w:cs="Arial"/>
                <w:b w:val="0"/>
                <w:i/>
                <w:sz w:val="18"/>
              </w:rPr>
              <w:t>Ä</w:t>
            </w:r>
            <w:r>
              <w:rPr>
                <w:rFonts w:ascii="Arial" w:hAnsi="Arial" w:cs="Arial"/>
                <w:b w:val="0"/>
                <w:i/>
                <w:sz w:val="18"/>
              </w:rPr>
              <w:t>nderungen sind insbesondere die neuen Regelungen zum Arbeits- und Sozialverhalten auf Zeugnissen, zu den Fehlzeiten auf Zeugnissen und zu der Umbenennung der Nichtsch</w:t>
            </w:r>
            <w:r>
              <w:rPr>
                <w:rFonts w:ascii="Arial" w:hAnsi="Arial" w:cs="Arial"/>
                <w:b w:val="0"/>
                <w:i/>
                <w:sz w:val="18"/>
              </w:rPr>
              <w:t>ü</w:t>
            </w:r>
            <w:r>
              <w:rPr>
                <w:rFonts w:ascii="Arial" w:hAnsi="Arial" w:cs="Arial"/>
                <w:b w:val="0"/>
                <w:i/>
                <w:sz w:val="18"/>
              </w:rPr>
              <w:t>lerpr</w:t>
            </w:r>
            <w:r>
              <w:rPr>
                <w:rFonts w:ascii="Arial" w:hAnsi="Arial" w:cs="Arial"/>
                <w:b w:val="0"/>
                <w:i/>
                <w:sz w:val="18"/>
              </w:rPr>
              <w:t>ü</w:t>
            </w:r>
            <w:r>
              <w:rPr>
                <w:rFonts w:ascii="Arial" w:hAnsi="Arial" w:cs="Arial"/>
                <w:b w:val="0"/>
                <w:i/>
                <w:sz w:val="18"/>
              </w:rPr>
              <w:t>fung in Externenpr</w:t>
            </w:r>
            <w:r>
              <w:rPr>
                <w:rFonts w:ascii="Arial" w:hAnsi="Arial" w:cs="Arial"/>
                <w:b w:val="0"/>
                <w:i/>
                <w:sz w:val="18"/>
              </w:rPr>
              <w:t>ü</w:t>
            </w:r>
            <w:r>
              <w:rPr>
                <w:rFonts w:ascii="Arial" w:hAnsi="Arial" w:cs="Arial"/>
                <w:b w:val="0"/>
                <w:i/>
                <w:sz w:val="18"/>
              </w:rPr>
              <w:t>fung.</w:t>
            </w:r>
          </w:p>
          <w:p w14:paraId="1C39BB3D" w14:textId="77777777" w:rsidR="00A07A1A" w:rsidRDefault="00A07A1A">
            <w:pPr>
              <w:pStyle w:val="TabelleTitel"/>
              <w:widowControl/>
              <w:spacing w:before="10" w:after="50" w:line="180" w:lineRule="exact"/>
              <w:jc w:val="both"/>
              <w:rPr>
                <w:rFonts w:cs="Calibri"/>
              </w:rPr>
            </w:pPr>
            <w:r>
              <w:rPr>
                <w:rFonts w:ascii="Arial" w:hAnsi="Arial" w:cs="Arial"/>
                <w:b w:val="0"/>
                <w:i/>
                <w:sz w:val="18"/>
              </w:rPr>
              <w:t>Dar</w:t>
            </w:r>
            <w:r>
              <w:rPr>
                <w:rFonts w:ascii="Arial" w:hAnsi="Arial" w:cs="Arial"/>
                <w:b w:val="0"/>
                <w:i/>
                <w:sz w:val="18"/>
              </w:rPr>
              <w:t>ü</w:t>
            </w:r>
            <w:r>
              <w:rPr>
                <w:rFonts w:ascii="Arial" w:hAnsi="Arial" w:cs="Arial"/>
                <w:b w:val="0"/>
                <w:i/>
                <w:sz w:val="18"/>
              </w:rPr>
              <w:t>ber hinaus sind in den einzelnen Ausbildungs- und Pr</w:t>
            </w:r>
            <w:r>
              <w:rPr>
                <w:rFonts w:ascii="Arial" w:hAnsi="Arial" w:cs="Arial"/>
                <w:b w:val="0"/>
                <w:i/>
                <w:sz w:val="18"/>
              </w:rPr>
              <w:t>ü</w:t>
            </w:r>
            <w:r>
              <w:rPr>
                <w:rFonts w:ascii="Arial" w:hAnsi="Arial" w:cs="Arial"/>
                <w:b w:val="0"/>
                <w:i/>
                <w:sz w:val="18"/>
              </w:rPr>
              <w:t xml:space="preserve">fungsordnungen teils redaktionelle und teils inhaltliche </w:t>
            </w:r>
            <w:r>
              <w:rPr>
                <w:rFonts w:ascii="Arial" w:hAnsi="Arial" w:cs="Arial"/>
                <w:b w:val="0"/>
                <w:i/>
                <w:sz w:val="18"/>
              </w:rPr>
              <w:t>Ä</w:t>
            </w:r>
            <w:r>
              <w:rPr>
                <w:rFonts w:ascii="Arial" w:hAnsi="Arial" w:cs="Arial"/>
                <w:b w:val="0"/>
                <w:i/>
                <w:sz w:val="18"/>
              </w:rPr>
              <w:t xml:space="preserve">nderungen vorgenommen worden, die sich aus der Praxis heraus als notwendig erwiesen haben. </w:t>
            </w:r>
          </w:p>
          <w:p w14:paraId="6DD0E2BB" w14:textId="77777777" w:rsidR="00A07A1A" w:rsidRDefault="00A07A1A">
            <w:pPr>
              <w:pStyle w:val="TabelleTitel"/>
              <w:widowControl/>
              <w:spacing w:before="10" w:after="50" w:line="180" w:lineRule="exact"/>
              <w:jc w:val="both"/>
              <w:rPr>
                <w:rFonts w:cs="Calibri"/>
              </w:rPr>
            </w:pPr>
            <w:r>
              <w:rPr>
                <w:rFonts w:ascii="Arial" w:hAnsi="Arial" w:cs="Arial"/>
                <w:b w:val="0"/>
                <w:i/>
                <w:sz w:val="18"/>
              </w:rPr>
              <w:t xml:space="preserve">Weitere </w:t>
            </w:r>
            <w:r>
              <w:rPr>
                <w:rFonts w:ascii="Arial" w:hAnsi="Arial" w:cs="Arial"/>
                <w:b w:val="0"/>
                <w:i/>
                <w:sz w:val="18"/>
              </w:rPr>
              <w:t>Ä</w:t>
            </w:r>
            <w:r>
              <w:rPr>
                <w:rFonts w:ascii="Arial" w:hAnsi="Arial" w:cs="Arial"/>
                <w:b w:val="0"/>
                <w:i/>
                <w:sz w:val="18"/>
              </w:rPr>
              <w:t>nderungen in Ausbildungs- und Pr</w:t>
            </w:r>
            <w:r>
              <w:rPr>
                <w:rFonts w:ascii="Arial" w:hAnsi="Arial" w:cs="Arial"/>
                <w:b w:val="0"/>
                <w:i/>
                <w:sz w:val="18"/>
              </w:rPr>
              <w:t>ü</w:t>
            </w:r>
            <w:r>
              <w:rPr>
                <w:rFonts w:ascii="Arial" w:hAnsi="Arial" w:cs="Arial"/>
                <w:b w:val="0"/>
                <w:i/>
                <w:sz w:val="18"/>
              </w:rPr>
              <w:t>fungsordnungen, die sich insbesondere aus der zuk</w:t>
            </w:r>
            <w:r>
              <w:rPr>
                <w:rFonts w:ascii="Arial" w:hAnsi="Arial" w:cs="Arial"/>
                <w:b w:val="0"/>
                <w:i/>
                <w:sz w:val="18"/>
              </w:rPr>
              <w:t>ü</w:t>
            </w:r>
            <w:r>
              <w:rPr>
                <w:rFonts w:ascii="Arial" w:hAnsi="Arial" w:cs="Arial"/>
                <w:b w:val="0"/>
                <w:i/>
                <w:sz w:val="18"/>
              </w:rPr>
              <w:t>nftigen Neuordnung der gymnasialen Oberstufe ergeben, werden erst zu einem sp</w:t>
            </w:r>
            <w:r>
              <w:rPr>
                <w:rFonts w:ascii="Arial" w:hAnsi="Arial" w:cs="Arial"/>
                <w:b w:val="0"/>
                <w:i/>
                <w:sz w:val="18"/>
              </w:rPr>
              <w:t>ä</w:t>
            </w:r>
            <w:r>
              <w:rPr>
                <w:rFonts w:ascii="Arial" w:hAnsi="Arial" w:cs="Arial"/>
                <w:b w:val="0"/>
                <w:i/>
                <w:sz w:val="18"/>
              </w:rPr>
              <w:t xml:space="preserve">teren Zeitpunkt in einer eigenen </w:t>
            </w:r>
            <w:r>
              <w:rPr>
                <w:rFonts w:ascii="Arial" w:hAnsi="Arial" w:cs="Arial"/>
                <w:b w:val="0"/>
                <w:i/>
                <w:sz w:val="18"/>
              </w:rPr>
              <w:t>Ä</w:t>
            </w:r>
            <w:r>
              <w:rPr>
                <w:rFonts w:ascii="Arial" w:hAnsi="Arial" w:cs="Arial"/>
                <w:b w:val="0"/>
                <w:i/>
                <w:sz w:val="18"/>
              </w:rPr>
              <w:t>nderungsverordnung erfolgen.</w:t>
            </w:r>
          </w:p>
        </w:tc>
      </w:tr>
    </w:tbl>
    <w:p w14:paraId="1D28F6EE" w14:textId="77777777" w:rsidR="00A07A1A" w:rsidRDefault="00A07A1A">
      <w:pPr>
        <w:pStyle w:val="Normaltext"/>
        <w:widowControl/>
        <w:spacing w:before="10" w:after="50"/>
        <w:ind w:left="681" w:hanging="681"/>
      </w:pPr>
      <w:r>
        <w:rPr>
          <w:b/>
          <w:color w:val="0000FF"/>
          <w:sz w:val="16"/>
        </w:rPr>
        <w:t>Zu BASS 13</w:t>
      </w:r>
      <w:r>
        <w:rPr>
          <w:b/>
          <w:color w:val="0000FF"/>
          <w:sz w:val="16"/>
        </w:rPr>
        <w:br/>
      </w:r>
      <w:r>
        <w:rPr>
          <w:rFonts w:cs="Calibri"/>
          <w:b/>
          <w:sz w:val="16"/>
        </w:rPr>
        <w:t>19</w:t>
      </w:r>
    </w:p>
    <w:p w14:paraId="4795D0B1" w14:textId="77777777" w:rsidR="00A07A1A" w:rsidRDefault="00A07A1A">
      <w:pPr>
        <w:pStyle w:val="Bass-dcber"/>
        <w:widowControl/>
      </w:pPr>
      <w:r>
        <w:t>Verordnung</w:t>
      </w:r>
      <w:r>
        <w:br/>
        <w:t xml:space="preserve">zur </w:t>
      </w:r>
      <w:r>
        <w:t>Ä</w:t>
      </w:r>
      <w:r>
        <w:t>nderung</w:t>
      </w:r>
      <w:r>
        <w:br/>
        <w:t>von Ausbildungs- und Pr</w:t>
      </w:r>
      <w:r>
        <w:t>ü</w:t>
      </w:r>
      <w:r>
        <w:t>fungsordnungen</w:t>
      </w:r>
      <w:r>
        <w:br/>
        <w:t>gem</w:t>
      </w:r>
      <w:r>
        <w:t>äß</w:t>
      </w:r>
      <w:r>
        <w:t xml:space="preserve"> </w:t>
      </w:r>
      <w:r>
        <w:t>§</w:t>
      </w:r>
      <w:r>
        <w:t xml:space="preserve"> 52 SchulG</w:t>
      </w:r>
      <w:r>
        <w:br/>
      </w:r>
      <w:r>
        <w:rPr>
          <w:rFonts w:cs="Arial"/>
        </w:rPr>
        <w:t>Vom 14. Juni 2007</w:t>
      </w:r>
    </w:p>
    <w:p w14:paraId="5973FF89" w14:textId="77777777" w:rsidR="00A07A1A" w:rsidRDefault="00A07A1A">
      <w:pPr>
        <w:pStyle w:val="NormaltextZentriert"/>
        <w:widowControl/>
      </w:pPr>
      <w:r>
        <w:rPr>
          <w:rFonts w:cs="Arial"/>
        </w:rPr>
        <w:t>(GV. NRW. Nr. 16)</w:t>
      </w:r>
    </w:p>
    <w:p w14:paraId="521F1C36" w14:textId="77777777" w:rsidR="00A07A1A" w:rsidRDefault="00A07A1A">
      <w:pPr>
        <w:pStyle w:val="Bass-dcber"/>
        <w:widowControl/>
        <w:spacing w:before="10" w:after="10" w:line="80" w:lineRule="exact"/>
        <w:rPr>
          <w:rFonts w:cs="Arial"/>
        </w:rPr>
      </w:pPr>
    </w:p>
    <w:p w14:paraId="0E8A1D9C" w14:textId="77777777" w:rsidR="00A07A1A" w:rsidRDefault="00A07A1A">
      <w:pPr>
        <w:pStyle w:val="Normaltext"/>
        <w:widowControl/>
      </w:pPr>
      <w:r>
        <w:rPr>
          <w:rFonts w:cs="Calibri"/>
        </w:rPr>
        <w:t xml:space="preserve">Aufgrund des </w:t>
      </w:r>
      <w:r>
        <w:rPr>
          <w:rFonts w:cs="Calibri"/>
        </w:rPr>
        <w:t>§</w:t>
      </w:r>
      <w:r>
        <w:rPr>
          <w:rFonts w:cs="Calibri"/>
        </w:rPr>
        <w:t xml:space="preserve"> 52 des Schulgesetzes f</w:t>
      </w:r>
      <w:r>
        <w:rPr>
          <w:rFonts w:cs="Calibri"/>
        </w:rPr>
        <w:t>ü</w:t>
      </w:r>
      <w:r>
        <w:rPr>
          <w:rFonts w:cs="Calibri"/>
        </w:rPr>
        <w:t xml:space="preserve">r das Land Nordrhein-Westfalen (Schulgesetz NRW </w:t>
      </w:r>
      <w:r>
        <w:rPr>
          <w:rFonts w:cs="Calibri"/>
        </w:rPr>
        <w:t>–</w:t>
      </w:r>
      <w:r>
        <w:rPr>
          <w:rFonts w:cs="Calibri"/>
        </w:rPr>
        <w:t xml:space="preserve"> SchulG) vom 15. Februar 2005 (GV. NRW. S. 102), zuletzt ge</w:t>
      </w:r>
      <w:r>
        <w:rPr>
          <w:rFonts w:cs="Calibri"/>
        </w:rPr>
        <w:t>ä</w:t>
      </w:r>
      <w:r>
        <w:rPr>
          <w:rFonts w:cs="Calibri"/>
        </w:rPr>
        <w:t>ndert durch Gesetz vom 27. Juni 2006 (GV. NRW. S. 278), wird mit Zustimmung des f</w:t>
      </w:r>
      <w:r>
        <w:rPr>
          <w:rFonts w:cs="Calibri"/>
        </w:rPr>
        <w:t>ü</w:t>
      </w:r>
      <w:r>
        <w:rPr>
          <w:rFonts w:cs="Calibri"/>
        </w:rPr>
        <w:t>r Schulen zust</w:t>
      </w:r>
      <w:r>
        <w:rPr>
          <w:rFonts w:cs="Calibri"/>
        </w:rPr>
        <w:t>ä</w:t>
      </w:r>
      <w:r>
        <w:rPr>
          <w:rFonts w:cs="Calibri"/>
        </w:rPr>
        <w:t>ndigen Ausschusses des Landtags verordnet:</w:t>
      </w:r>
    </w:p>
    <w:p w14:paraId="639EA2EA" w14:textId="77777777" w:rsidR="00A07A1A" w:rsidRDefault="00A07A1A">
      <w:pPr>
        <w:pStyle w:val="Zwischenfcber01"/>
        <w:widowControl/>
      </w:pPr>
      <w:r>
        <w:rPr>
          <w:rFonts w:cs="Calibri"/>
        </w:rPr>
        <w:t>Inhalt</w:t>
      </w:r>
    </w:p>
    <w:p w14:paraId="57DCE284" w14:textId="77777777" w:rsidR="00A07A1A" w:rsidRDefault="00A07A1A">
      <w:pPr>
        <w:pStyle w:val="ListeHaupttext1"/>
        <w:keepNext/>
        <w:widowControl/>
        <w:ind w:left="737" w:hanging="737"/>
      </w:pPr>
      <w:r>
        <w:rPr>
          <w:rFonts w:cs="Calibri"/>
        </w:rPr>
        <w:t>Artikel 1</w:t>
      </w:r>
      <w:r>
        <w:rPr>
          <w:rFonts w:cs="Calibri"/>
        </w:rPr>
        <w:tab/>
      </w:r>
      <w:r>
        <w:rPr>
          <w:rFonts w:cs="Calibri"/>
        </w:rPr>
        <w:t>Ä</w:t>
      </w:r>
      <w:r>
        <w:rPr>
          <w:rFonts w:cs="Calibri"/>
        </w:rPr>
        <w:t xml:space="preserve">nderung der Verordnung </w:t>
      </w:r>
      <w:r>
        <w:rPr>
          <w:rFonts w:cs="Calibri"/>
        </w:rPr>
        <w:t>ü</w:t>
      </w:r>
      <w:r>
        <w:rPr>
          <w:rFonts w:cs="Calibri"/>
        </w:rPr>
        <w:t>ber den Bildungsgang und die Abiturpr</w:t>
      </w:r>
      <w:r>
        <w:rPr>
          <w:rFonts w:cs="Calibri"/>
        </w:rPr>
        <w:t>ü</w:t>
      </w:r>
      <w:r>
        <w:rPr>
          <w:rFonts w:cs="Calibri"/>
        </w:rPr>
        <w:t xml:space="preserve">fung </w:t>
      </w:r>
      <w:r>
        <w:rPr>
          <w:rFonts w:cs="Calibri"/>
        </w:rPr>
        <w:br/>
        <w:t>in der gymnasialen Oberstufe (APO-GOSt)</w:t>
      </w:r>
    </w:p>
    <w:p w14:paraId="4FEAD74A" w14:textId="77777777" w:rsidR="00A07A1A" w:rsidRDefault="00A07A1A">
      <w:pPr>
        <w:pStyle w:val="ListeHaupttext1"/>
        <w:keepNext/>
        <w:widowControl/>
        <w:ind w:left="737" w:hanging="737"/>
      </w:pPr>
      <w:r>
        <w:rPr>
          <w:rFonts w:cs="Calibri"/>
        </w:rPr>
        <w:t>Artikel 2</w:t>
      </w:r>
      <w:r>
        <w:rPr>
          <w:rFonts w:cs="Calibri"/>
        </w:rPr>
        <w:tab/>
      </w:r>
      <w:r>
        <w:rPr>
          <w:rFonts w:cs="Calibri"/>
        </w:rPr>
        <w:t>Ä</w:t>
      </w:r>
      <w:r>
        <w:rPr>
          <w:rFonts w:cs="Calibri"/>
        </w:rPr>
        <w:t xml:space="preserve">nderung der Verordnung </w:t>
      </w:r>
      <w:r>
        <w:rPr>
          <w:rFonts w:cs="Calibri"/>
        </w:rPr>
        <w:t>ü</w:t>
      </w:r>
      <w:r>
        <w:rPr>
          <w:rFonts w:cs="Calibri"/>
        </w:rPr>
        <w:t>ber die Ausbildung und Pr</w:t>
      </w:r>
      <w:r>
        <w:rPr>
          <w:rFonts w:cs="Calibri"/>
        </w:rPr>
        <w:t>ü</w:t>
      </w:r>
      <w:r>
        <w:rPr>
          <w:rFonts w:cs="Calibri"/>
        </w:rPr>
        <w:t>fung in den Bildungsg</w:t>
      </w:r>
      <w:r>
        <w:rPr>
          <w:rFonts w:cs="Calibri"/>
        </w:rPr>
        <w:t>ä</w:t>
      </w:r>
      <w:r>
        <w:rPr>
          <w:rFonts w:cs="Calibri"/>
        </w:rPr>
        <w:t>ngen des Weiterbildungskollegs (APO-WbK)</w:t>
      </w:r>
    </w:p>
    <w:p w14:paraId="7F521CF4" w14:textId="77777777" w:rsidR="00A07A1A" w:rsidRDefault="00A07A1A">
      <w:pPr>
        <w:pStyle w:val="ListeHaupttext1"/>
        <w:keepNext/>
        <w:widowControl/>
        <w:ind w:left="737" w:hanging="737"/>
      </w:pPr>
      <w:r>
        <w:rPr>
          <w:rFonts w:cs="Calibri"/>
        </w:rPr>
        <w:t>Artikel 3</w:t>
      </w:r>
      <w:r>
        <w:rPr>
          <w:rFonts w:cs="Calibri"/>
        </w:rPr>
        <w:tab/>
      </w:r>
      <w:r>
        <w:rPr>
          <w:rFonts w:cs="Calibri"/>
        </w:rPr>
        <w:t>Ä</w:t>
      </w:r>
      <w:r>
        <w:rPr>
          <w:rFonts w:cs="Calibri"/>
        </w:rPr>
        <w:t xml:space="preserve">nderung der Verordnung </w:t>
      </w:r>
      <w:r>
        <w:rPr>
          <w:rFonts w:cs="Calibri"/>
        </w:rPr>
        <w:t>ü</w:t>
      </w:r>
      <w:r>
        <w:rPr>
          <w:rFonts w:cs="Calibri"/>
        </w:rPr>
        <w:t>ber die Ausbildung und Pr</w:t>
      </w:r>
      <w:r>
        <w:rPr>
          <w:rFonts w:cs="Calibri"/>
        </w:rPr>
        <w:t>ü</w:t>
      </w:r>
      <w:r>
        <w:rPr>
          <w:rFonts w:cs="Calibri"/>
        </w:rPr>
        <w:t>fung in den Bildungsg</w:t>
      </w:r>
      <w:r>
        <w:rPr>
          <w:rFonts w:cs="Calibri"/>
        </w:rPr>
        <w:t>ä</w:t>
      </w:r>
      <w:r>
        <w:rPr>
          <w:rFonts w:cs="Calibri"/>
        </w:rPr>
        <w:t>ngen des Berufskollegs (APO-BK)</w:t>
      </w:r>
    </w:p>
    <w:p w14:paraId="0C2DAC23" w14:textId="77777777" w:rsidR="00A07A1A" w:rsidRDefault="00A07A1A">
      <w:pPr>
        <w:pStyle w:val="ListeHaupttext1"/>
        <w:keepNext/>
        <w:widowControl/>
        <w:ind w:left="737" w:hanging="737"/>
      </w:pPr>
      <w:r>
        <w:rPr>
          <w:rFonts w:cs="Calibri"/>
        </w:rPr>
        <w:t>Artikel 4</w:t>
      </w:r>
      <w:r>
        <w:rPr>
          <w:rFonts w:cs="Calibri"/>
        </w:rPr>
        <w:tab/>
      </w:r>
      <w:r>
        <w:rPr>
          <w:rFonts w:cs="Calibri"/>
        </w:rPr>
        <w:t>Ä</w:t>
      </w:r>
      <w:r>
        <w:rPr>
          <w:rFonts w:cs="Calibri"/>
        </w:rPr>
        <w:t xml:space="preserve">nderung der Verordnung </w:t>
      </w:r>
      <w:r>
        <w:rPr>
          <w:rFonts w:cs="Calibri"/>
        </w:rPr>
        <w:t>ü</w:t>
      </w:r>
      <w:r>
        <w:rPr>
          <w:rFonts w:cs="Calibri"/>
        </w:rPr>
        <w:t>ber die Abiturpr</w:t>
      </w:r>
      <w:r>
        <w:rPr>
          <w:rFonts w:cs="Calibri"/>
        </w:rPr>
        <w:t>ü</w:t>
      </w:r>
      <w:r>
        <w:rPr>
          <w:rFonts w:cs="Calibri"/>
        </w:rPr>
        <w:t>fung f</w:t>
      </w:r>
      <w:r>
        <w:rPr>
          <w:rFonts w:cs="Calibri"/>
        </w:rPr>
        <w:t>ü</w:t>
      </w:r>
      <w:r>
        <w:rPr>
          <w:rFonts w:cs="Calibri"/>
        </w:rPr>
        <w:t>r Sch</w:t>
      </w:r>
      <w:r>
        <w:rPr>
          <w:rFonts w:cs="Calibri"/>
        </w:rPr>
        <w:t>ü</w:t>
      </w:r>
      <w:r>
        <w:rPr>
          <w:rFonts w:cs="Calibri"/>
        </w:rPr>
        <w:t>lerinnen und Sch</w:t>
      </w:r>
      <w:r>
        <w:rPr>
          <w:rFonts w:cs="Calibri"/>
        </w:rPr>
        <w:t>ü</w:t>
      </w:r>
      <w:r>
        <w:rPr>
          <w:rFonts w:cs="Calibri"/>
        </w:rPr>
        <w:t>ler an Waldorfschulen (PO-Waldorf)</w:t>
      </w:r>
    </w:p>
    <w:p w14:paraId="4F3178FB" w14:textId="77777777" w:rsidR="00A07A1A" w:rsidRDefault="00A07A1A">
      <w:pPr>
        <w:pStyle w:val="ListeHaupttext1"/>
        <w:keepNext/>
        <w:widowControl/>
        <w:ind w:left="737" w:hanging="737"/>
      </w:pPr>
      <w:r>
        <w:rPr>
          <w:rFonts w:cs="Calibri"/>
        </w:rPr>
        <w:t>Artikel 5</w:t>
      </w:r>
      <w:r>
        <w:rPr>
          <w:rFonts w:cs="Calibri"/>
        </w:rPr>
        <w:tab/>
      </w:r>
      <w:r>
        <w:rPr>
          <w:rFonts w:cs="Calibri"/>
        </w:rPr>
        <w:t>Ä</w:t>
      </w:r>
      <w:r>
        <w:rPr>
          <w:rFonts w:cs="Calibri"/>
        </w:rPr>
        <w:t xml:space="preserve">nderung der Verordnung </w:t>
      </w:r>
      <w:r>
        <w:rPr>
          <w:rFonts w:cs="Calibri"/>
        </w:rPr>
        <w:t>ü</w:t>
      </w:r>
      <w:r>
        <w:rPr>
          <w:rFonts w:cs="Calibri"/>
        </w:rPr>
        <w:t>ber die Ausbildung und Pr</w:t>
      </w:r>
      <w:r>
        <w:rPr>
          <w:rFonts w:cs="Calibri"/>
        </w:rPr>
        <w:t>ü</w:t>
      </w:r>
      <w:r>
        <w:rPr>
          <w:rFonts w:cs="Calibri"/>
        </w:rPr>
        <w:t>fung am Oberstufen-Kolleg an der Universit</w:t>
      </w:r>
      <w:r>
        <w:rPr>
          <w:rFonts w:cs="Calibri"/>
        </w:rPr>
        <w:t>ä</w:t>
      </w:r>
      <w:r>
        <w:rPr>
          <w:rFonts w:cs="Calibri"/>
        </w:rPr>
        <w:t>t Bielefeld (APO-OS)</w:t>
      </w:r>
    </w:p>
    <w:p w14:paraId="37FB0CDA" w14:textId="77777777" w:rsidR="00A07A1A" w:rsidRDefault="00A07A1A">
      <w:pPr>
        <w:pStyle w:val="ListeHaupttext1"/>
        <w:keepNext/>
        <w:widowControl/>
        <w:ind w:left="737" w:hanging="737"/>
      </w:pPr>
      <w:r>
        <w:rPr>
          <w:rFonts w:cs="Calibri"/>
        </w:rPr>
        <w:t>Artikel 6</w:t>
      </w:r>
      <w:r>
        <w:rPr>
          <w:rFonts w:cs="Calibri"/>
        </w:rPr>
        <w:tab/>
      </w:r>
      <w:r>
        <w:rPr>
          <w:rFonts w:cs="Calibri"/>
        </w:rPr>
        <w:t>Ä</w:t>
      </w:r>
      <w:r>
        <w:rPr>
          <w:rFonts w:cs="Calibri"/>
        </w:rPr>
        <w:t xml:space="preserve">nderung der Verordnung </w:t>
      </w:r>
      <w:r>
        <w:rPr>
          <w:rFonts w:cs="Calibri"/>
        </w:rPr>
        <w:t>ü</w:t>
      </w:r>
      <w:r>
        <w:rPr>
          <w:rFonts w:cs="Calibri"/>
        </w:rPr>
        <w:t>ber die Abiturpr</w:t>
      </w:r>
      <w:r>
        <w:rPr>
          <w:rFonts w:cs="Calibri"/>
        </w:rPr>
        <w:t>ü</w:t>
      </w:r>
      <w:r>
        <w:rPr>
          <w:rFonts w:cs="Calibri"/>
        </w:rPr>
        <w:t>fung f</w:t>
      </w:r>
      <w:r>
        <w:rPr>
          <w:rFonts w:cs="Calibri"/>
        </w:rPr>
        <w:t>ü</w:t>
      </w:r>
      <w:r>
        <w:rPr>
          <w:rFonts w:cs="Calibri"/>
        </w:rPr>
        <w:t>r Nichtsch</w:t>
      </w:r>
      <w:r>
        <w:rPr>
          <w:rFonts w:cs="Calibri"/>
        </w:rPr>
        <w:t>ü</w:t>
      </w:r>
      <w:r>
        <w:rPr>
          <w:rFonts w:cs="Calibri"/>
        </w:rPr>
        <w:t>lerinnen und Nichtsch</w:t>
      </w:r>
      <w:r>
        <w:rPr>
          <w:rFonts w:cs="Calibri"/>
        </w:rPr>
        <w:t>ü</w:t>
      </w:r>
      <w:r>
        <w:rPr>
          <w:rFonts w:cs="Calibri"/>
        </w:rPr>
        <w:t>ler (PO-NSchA)</w:t>
      </w:r>
    </w:p>
    <w:p w14:paraId="3528CE9A" w14:textId="77777777" w:rsidR="00A07A1A" w:rsidRDefault="00A07A1A">
      <w:pPr>
        <w:pStyle w:val="ListeHaupttext1"/>
        <w:keepNext/>
        <w:widowControl/>
        <w:ind w:left="737" w:hanging="737"/>
      </w:pPr>
      <w:r>
        <w:rPr>
          <w:rFonts w:cs="Calibri"/>
        </w:rPr>
        <w:t>Artikel 7</w:t>
      </w:r>
      <w:r>
        <w:rPr>
          <w:rFonts w:cs="Calibri"/>
        </w:rPr>
        <w:tab/>
      </w:r>
      <w:r>
        <w:rPr>
          <w:rFonts w:cs="Calibri"/>
        </w:rPr>
        <w:t>Ä</w:t>
      </w:r>
      <w:r>
        <w:rPr>
          <w:rFonts w:cs="Calibri"/>
        </w:rPr>
        <w:t>nderung der Allgemeinen Nichtsch</w:t>
      </w:r>
      <w:r>
        <w:rPr>
          <w:rFonts w:cs="Calibri"/>
        </w:rPr>
        <w:t>ü</w:t>
      </w:r>
      <w:r>
        <w:rPr>
          <w:rFonts w:cs="Calibri"/>
        </w:rPr>
        <w:t>ler-Pr</w:t>
      </w:r>
      <w:r>
        <w:rPr>
          <w:rFonts w:cs="Calibri"/>
        </w:rPr>
        <w:t>ü</w:t>
      </w:r>
      <w:r>
        <w:rPr>
          <w:rFonts w:cs="Calibri"/>
        </w:rPr>
        <w:t>fungsordnung f</w:t>
      </w:r>
      <w:r>
        <w:rPr>
          <w:rFonts w:cs="Calibri"/>
        </w:rPr>
        <w:t>ü</w:t>
      </w:r>
      <w:r>
        <w:rPr>
          <w:rFonts w:cs="Calibri"/>
        </w:rPr>
        <w:t xml:space="preserve">r </w:t>
      </w:r>
      <w:r>
        <w:rPr>
          <w:rFonts w:cs="Calibri"/>
        </w:rPr>
        <w:br/>
        <w:t>Bildungsg</w:t>
      </w:r>
      <w:r>
        <w:rPr>
          <w:rFonts w:cs="Calibri"/>
        </w:rPr>
        <w:t>ä</w:t>
      </w:r>
      <w:r>
        <w:rPr>
          <w:rFonts w:cs="Calibri"/>
        </w:rPr>
        <w:t>nge des Berufskollegs (PO-NSch-BK)</w:t>
      </w:r>
    </w:p>
    <w:p w14:paraId="798AC7C1" w14:textId="77777777" w:rsidR="00A07A1A" w:rsidRDefault="00A07A1A">
      <w:pPr>
        <w:pStyle w:val="ListeHaupttext1"/>
        <w:keepNext/>
        <w:widowControl/>
        <w:ind w:left="737" w:hanging="737"/>
      </w:pPr>
      <w:r>
        <w:rPr>
          <w:rFonts w:cs="Calibri"/>
        </w:rPr>
        <w:t>Artikel 8</w:t>
      </w:r>
      <w:r>
        <w:rPr>
          <w:rFonts w:cs="Calibri"/>
        </w:rPr>
        <w:tab/>
      </w:r>
      <w:r>
        <w:rPr>
          <w:rFonts w:cs="Calibri"/>
        </w:rPr>
        <w:t>Ä</w:t>
      </w:r>
      <w:r>
        <w:rPr>
          <w:rFonts w:cs="Calibri"/>
        </w:rPr>
        <w:t xml:space="preserve">nderung der Verordnung </w:t>
      </w:r>
      <w:r>
        <w:rPr>
          <w:rFonts w:cs="Calibri"/>
        </w:rPr>
        <w:t>ü</w:t>
      </w:r>
      <w:r>
        <w:rPr>
          <w:rFonts w:cs="Calibri"/>
        </w:rPr>
        <w:t>ber die Erg</w:t>
      </w:r>
      <w:r>
        <w:rPr>
          <w:rFonts w:cs="Calibri"/>
        </w:rPr>
        <w:t>ä</w:t>
      </w:r>
      <w:r>
        <w:rPr>
          <w:rFonts w:cs="Calibri"/>
        </w:rPr>
        <w:t>nzungspr</w:t>
      </w:r>
      <w:r>
        <w:rPr>
          <w:rFonts w:cs="Calibri"/>
        </w:rPr>
        <w:t>ü</w:t>
      </w:r>
      <w:r>
        <w:rPr>
          <w:rFonts w:cs="Calibri"/>
        </w:rPr>
        <w:t>fung zum Zeugnis  der Hochschulreife f</w:t>
      </w:r>
      <w:r>
        <w:rPr>
          <w:rFonts w:cs="Calibri"/>
        </w:rPr>
        <w:t>ü</w:t>
      </w:r>
      <w:r>
        <w:rPr>
          <w:rFonts w:cs="Calibri"/>
        </w:rPr>
        <w:t>r das Land Nordrhein-Westfalen (PO-EPA)</w:t>
      </w:r>
    </w:p>
    <w:p w14:paraId="5C1E20D6" w14:textId="77777777" w:rsidR="00A07A1A" w:rsidRDefault="00A07A1A">
      <w:pPr>
        <w:pStyle w:val="ListeHaupttext1"/>
        <w:keepNext/>
        <w:widowControl/>
        <w:ind w:left="737" w:hanging="737"/>
      </w:pPr>
      <w:r>
        <w:rPr>
          <w:rFonts w:cs="Calibri"/>
        </w:rPr>
        <w:t>Artikel 9</w:t>
      </w:r>
      <w:r>
        <w:rPr>
          <w:rFonts w:cs="Calibri"/>
        </w:rPr>
        <w:tab/>
      </w:r>
      <w:r>
        <w:rPr>
          <w:rFonts w:cs="Calibri"/>
        </w:rPr>
        <w:t>Ä</w:t>
      </w:r>
      <w:r>
        <w:rPr>
          <w:rFonts w:cs="Calibri"/>
        </w:rPr>
        <w:t xml:space="preserve">nderung der Verordnung </w:t>
      </w:r>
      <w:r>
        <w:rPr>
          <w:rFonts w:cs="Calibri"/>
        </w:rPr>
        <w:t>ü</w:t>
      </w:r>
      <w:r>
        <w:rPr>
          <w:rFonts w:cs="Calibri"/>
        </w:rPr>
        <w:t>ber die Ausbildung und die Pr</w:t>
      </w:r>
      <w:r>
        <w:rPr>
          <w:rFonts w:cs="Calibri"/>
        </w:rPr>
        <w:t>ü</w:t>
      </w:r>
      <w:r>
        <w:rPr>
          <w:rFonts w:cs="Calibri"/>
        </w:rPr>
        <w:t>fungen im Kolleg f</w:t>
      </w:r>
      <w:r>
        <w:rPr>
          <w:rFonts w:cs="Calibri"/>
        </w:rPr>
        <w:t>ü</w:t>
      </w:r>
      <w:r>
        <w:rPr>
          <w:rFonts w:cs="Calibri"/>
        </w:rPr>
        <w:t>r Aussiedler aus osteurop</w:t>
      </w:r>
      <w:r>
        <w:rPr>
          <w:rFonts w:cs="Calibri"/>
        </w:rPr>
        <w:t>ä</w:t>
      </w:r>
      <w:r>
        <w:rPr>
          <w:rFonts w:cs="Calibri"/>
        </w:rPr>
        <w:t>ischen L</w:t>
      </w:r>
      <w:r>
        <w:rPr>
          <w:rFonts w:cs="Calibri"/>
        </w:rPr>
        <w:t>ä</w:t>
      </w:r>
      <w:r>
        <w:rPr>
          <w:rFonts w:cs="Calibri"/>
        </w:rPr>
        <w:t>ndern (APO-SpA)</w:t>
      </w:r>
    </w:p>
    <w:p w14:paraId="0ADE96F9" w14:textId="77777777" w:rsidR="00A07A1A" w:rsidRDefault="00A07A1A">
      <w:pPr>
        <w:pStyle w:val="ListeHaupttext1"/>
        <w:keepNext/>
        <w:widowControl/>
        <w:ind w:left="737" w:hanging="737"/>
      </w:pPr>
      <w:r>
        <w:rPr>
          <w:rFonts w:cs="Calibri"/>
        </w:rPr>
        <w:t>Artikel 10</w:t>
      </w:r>
      <w:r>
        <w:rPr>
          <w:rFonts w:cs="Calibri"/>
        </w:rPr>
        <w:tab/>
      </w:r>
      <w:r>
        <w:rPr>
          <w:rFonts w:cs="Calibri"/>
        </w:rPr>
        <w:t>Ä</w:t>
      </w:r>
      <w:r>
        <w:rPr>
          <w:rFonts w:cs="Calibri"/>
        </w:rPr>
        <w:t xml:space="preserve">nderung der Verordnung </w:t>
      </w:r>
      <w:r>
        <w:rPr>
          <w:rFonts w:cs="Calibri"/>
        </w:rPr>
        <w:t>ü</w:t>
      </w:r>
      <w:r>
        <w:rPr>
          <w:rFonts w:cs="Calibri"/>
        </w:rPr>
        <w:t>ber die Studienvorbereitung und die Pr</w:t>
      </w:r>
      <w:r>
        <w:rPr>
          <w:rFonts w:cs="Calibri"/>
        </w:rPr>
        <w:t>ü</w:t>
      </w:r>
      <w:r>
        <w:rPr>
          <w:rFonts w:cs="Calibri"/>
        </w:rPr>
        <w:t>fung am Studienkolleg (APO-SK)</w:t>
      </w:r>
    </w:p>
    <w:p w14:paraId="18529125" w14:textId="77777777" w:rsidR="00A07A1A" w:rsidRDefault="00A07A1A">
      <w:pPr>
        <w:pStyle w:val="ListeHaupttext1"/>
        <w:keepNext/>
        <w:widowControl/>
        <w:ind w:left="737" w:hanging="737"/>
      </w:pPr>
      <w:r>
        <w:rPr>
          <w:rFonts w:cs="Calibri"/>
        </w:rPr>
        <w:t>Artikel 11</w:t>
      </w:r>
      <w:r>
        <w:rPr>
          <w:rFonts w:cs="Calibri"/>
        </w:rPr>
        <w:tab/>
      </w:r>
      <w:r>
        <w:rPr>
          <w:rFonts w:cs="Calibri"/>
        </w:rPr>
        <w:t>Ä</w:t>
      </w:r>
      <w:r>
        <w:rPr>
          <w:rFonts w:cs="Calibri"/>
        </w:rPr>
        <w:t xml:space="preserve">nderung der Verordnung </w:t>
      </w:r>
      <w:r>
        <w:rPr>
          <w:rFonts w:cs="Calibri"/>
        </w:rPr>
        <w:t>ü</w:t>
      </w:r>
      <w:r>
        <w:rPr>
          <w:rFonts w:cs="Calibri"/>
        </w:rPr>
        <w:t>ber die Pr</w:t>
      </w:r>
      <w:r>
        <w:rPr>
          <w:rFonts w:cs="Calibri"/>
        </w:rPr>
        <w:t>ü</w:t>
      </w:r>
      <w:r>
        <w:rPr>
          <w:rFonts w:cs="Calibri"/>
        </w:rPr>
        <w:t>fung f</w:t>
      </w:r>
      <w:r>
        <w:rPr>
          <w:rFonts w:cs="Calibri"/>
        </w:rPr>
        <w:t>ü</w:t>
      </w:r>
      <w:r>
        <w:rPr>
          <w:rFonts w:cs="Calibri"/>
        </w:rPr>
        <w:t>r den Hochschulzugang von besonders bef</w:t>
      </w:r>
      <w:r>
        <w:rPr>
          <w:rFonts w:cs="Calibri"/>
        </w:rPr>
        <w:t>ä</w:t>
      </w:r>
      <w:r>
        <w:rPr>
          <w:rFonts w:cs="Calibri"/>
        </w:rPr>
        <w:t>higten Berufst</w:t>
      </w:r>
      <w:r>
        <w:rPr>
          <w:rFonts w:cs="Calibri"/>
        </w:rPr>
        <w:t>ä</w:t>
      </w:r>
      <w:r>
        <w:rPr>
          <w:rFonts w:cs="Calibri"/>
        </w:rPr>
        <w:t>tigen (PO-BBA)</w:t>
      </w:r>
    </w:p>
    <w:p w14:paraId="3297053E" w14:textId="77777777" w:rsidR="00A07A1A" w:rsidRDefault="00A07A1A">
      <w:pPr>
        <w:pStyle w:val="ListeHaupttext1"/>
        <w:keepNext/>
        <w:widowControl/>
        <w:ind w:left="737" w:hanging="737"/>
      </w:pPr>
      <w:r>
        <w:rPr>
          <w:rFonts w:cs="Calibri"/>
        </w:rPr>
        <w:t>Artikel 12</w:t>
      </w:r>
      <w:r>
        <w:rPr>
          <w:rFonts w:cs="Calibri"/>
        </w:rPr>
        <w:tab/>
        <w:t xml:space="preserve">Inkrafttreten </w:t>
      </w:r>
    </w:p>
    <w:p w14:paraId="66B0FC54" w14:textId="77777777" w:rsidR="00A07A1A" w:rsidRDefault="00A07A1A">
      <w:pPr>
        <w:pStyle w:val="Zwischenfcber01"/>
        <w:widowControl/>
        <w:rPr>
          <w:rFonts w:cs="Calibri"/>
        </w:rPr>
      </w:pPr>
    </w:p>
    <w:p w14:paraId="2ECD166E" w14:textId="77777777" w:rsidR="00A07A1A" w:rsidRDefault="00A07A1A">
      <w:pPr>
        <w:pStyle w:val="Zwischenfcber01"/>
        <w:widowControl/>
        <w:rPr>
          <w:rFonts w:cs="Calibri"/>
        </w:rPr>
      </w:pPr>
      <w:r>
        <w:t>Artikel 1</w:t>
      </w:r>
    </w:p>
    <w:p w14:paraId="0CE253BA" w14:textId="77777777" w:rsidR="00A07A1A" w:rsidRDefault="00A07A1A">
      <w:pPr>
        <w:pStyle w:val="Normaltext"/>
        <w:widowControl/>
        <w:rPr>
          <w:rFonts w:cs="Calibri"/>
        </w:rPr>
      </w:pPr>
      <w:r>
        <w:t xml:space="preserve">Die Verordnung </w:t>
      </w:r>
      <w:r>
        <w:t>ü</w:t>
      </w:r>
      <w:r>
        <w:t>ber den Bildungsgang und die Abiturpr</w:t>
      </w:r>
      <w:r>
        <w:t>ü</w:t>
      </w:r>
      <w:r>
        <w:t>fung in der gymnasialen Oberstufe (APO-GOSt) vom 5. Oktober 1998 (GV. NRW. S. 594), zuletzt ge</w:t>
      </w:r>
      <w:r>
        <w:t>ä</w:t>
      </w:r>
      <w:r>
        <w:t>ndert durch Verordnung vom 5. Mai 2006 (GV. NRW. S. 222; ber. S. 461), wird wie folgt ge</w:t>
      </w:r>
      <w:r>
        <w:t>ä</w:t>
      </w:r>
      <w:r>
        <w:t>ndert:</w:t>
      </w:r>
    </w:p>
    <w:p w14:paraId="61B2D146" w14:textId="77777777" w:rsidR="00A07A1A" w:rsidRDefault="00A07A1A">
      <w:pPr>
        <w:pStyle w:val="ListeNormal1"/>
        <w:keepNext/>
        <w:widowControl/>
        <w:ind w:left="227" w:hanging="227"/>
        <w:rPr>
          <w:rFonts w:cs="Calibri"/>
        </w:rPr>
      </w:pPr>
      <w:r>
        <w:t>1.</w:t>
      </w:r>
      <w:r>
        <w:tab/>
        <w:t>In der Eingangsformel werden die W</w:t>
      </w:r>
      <w:r>
        <w:t>ö</w:t>
      </w:r>
      <w:r>
        <w:t xml:space="preserve">rter </w:t>
      </w:r>
      <w:r>
        <w:t>„</w:t>
      </w:r>
      <w:r>
        <w:t>Ausschusses f</w:t>
      </w:r>
      <w:r>
        <w:t>ü</w:t>
      </w:r>
      <w:r>
        <w:t>r Schule und Weiterbildung des Landtags</w:t>
      </w:r>
      <w:r>
        <w:t>“</w:t>
      </w:r>
      <w:r>
        <w:t xml:space="preserve"> ersetzt durch die W</w:t>
      </w:r>
      <w:r>
        <w:t>ö</w:t>
      </w:r>
      <w:r>
        <w:t xml:space="preserve">rter </w:t>
      </w:r>
      <w:r>
        <w:t>„</w:t>
      </w:r>
      <w:r>
        <w:t>f</w:t>
      </w:r>
      <w:r>
        <w:t>ü</w:t>
      </w:r>
      <w:r>
        <w:t>r Schulen zust</w:t>
      </w:r>
      <w:r>
        <w:t>ä</w:t>
      </w:r>
      <w:r>
        <w:t>ndigen Landtagsausschusses</w:t>
      </w:r>
      <w:r>
        <w:t>“</w:t>
      </w:r>
      <w:r>
        <w:t>.</w:t>
      </w:r>
    </w:p>
    <w:p w14:paraId="241347F1" w14:textId="77777777" w:rsidR="00A07A1A" w:rsidRDefault="00A07A1A">
      <w:pPr>
        <w:pStyle w:val="Normaltext"/>
        <w:widowControl/>
      </w:pPr>
    </w:p>
    <w:p w14:paraId="12BBB668" w14:textId="77777777" w:rsidR="00A07A1A" w:rsidRDefault="00A07A1A">
      <w:pPr>
        <w:pStyle w:val="ListeNormal1"/>
        <w:keepNext/>
        <w:widowControl/>
        <w:ind w:left="227" w:hanging="227"/>
      </w:pPr>
      <w:r>
        <w:rPr>
          <w:rFonts w:cs="Calibri"/>
        </w:rPr>
        <w:t>2.</w:t>
      </w:r>
      <w:r>
        <w:rPr>
          <w:rFonts w:cs="Calibri"/>
        </w:rPr>
        <w:tab/>
        <w:t xml:space="preserve">Im Inhaltsverzeichnis wird nach der Zeile </w:t>
      </w:r>
      <w:r>
        <w:rPr>
          <w:rFonts w:cs="Calibri"/>
        </w:rPr>
        <w:t>„§</w:t>
      </w:r>
      <w:r>
        <w:rPr>
          <w:rFonts w:cs="Calibri"/>
        </w:rPr>
        <w:t xml:space="preserve"> 43  Widerspruch und Akteneinsicht</w:t>
      </w:r>
      <w:r>
        <w:rPr>
          <w:rFonts w:cs="Calibri"/>
        </w:rPr>
        <w:t>“</w:t>
      </w:r>
      <w:r>
        <w:rPr>
          <w:rFonts w:cs="Calibri"/>
        </w:rPr>
        <w:t xml:space="preserve"> die Zeile </w:t>
      </w:r>
      <w:r>
        <w:rPr>
          <w:rFonts w:cs="Calibri"/>
        </w:rPr>
        <w:t>„§</w:t>
      </w:r>
      <w:r>
        <w:rPr>
          <w:rFonts w:cs="Calibri"/>
        </w:rPr>
        <w:t xml:space="preserve"> 44  Berichtspflicht</w:t>
      </w:r>
      <w:r>
        <w:rPr>
          <w:rFonts w:cs="Calibri"/>
        </w:rPr>
        <w:t>“</w:t>
      </w:r>
      <w:r>
        <w:rPr>
          <w:rFonts w:cs="Calibri"/>
        </w:rPr>
        <w:t xml:space="preserve"> angef</w:t>
      </w:r>
      <w:r>
        <w:rPr>
          <w:rFonts w:cs="Calibri"/>
        </w:rPr>
        <w:t>ü</w:t>
      </w:r>
      <w:r>
        <w:rPr>
          <w:rFonts w:cs="Calibri"/>
        </w:rPr>
        <w:t>gt.</w:t>
      </w:r>
    </w:p>
    <w:p w14:paraId="46515CB1" w14:textId="77777777" w:rsidR="00A07A1A" w:rsidRDefault="00A07A1A">
      <w:pPr>
        <w:pStyle w:val="Normaltext"/>
        <w:widowControl/>
        <w:rPr>
          <w:rFonts w:cs="Calibri"/>
        </w:rPr>
      </w:pPr>
    </w:p>
    <w:p w14:paraId="3A5DD2E2" w14:textId="77777777" w:rsidR="00A07A1A" w:rsidRDefault="00A07A1A">
      <w:pPr>
        <w:pStyle w:val="ListeNormal1"/>
        <w:keepNext/>
        <w:widowControl/>
        <w:ind w:left="227" w:hanging="227"/>
        <w:rPr>
          <w:rFonts w:cs="Calibri"/>
        </w:rPr>
      </w:pPr>
      <w:r>
        <w:t>3.</w:t>
      </w:r>
      <w:r>
        <w:tab/>
      </w:r>
      <w:r>
        <w:t>§</w:t>
      </w:r>
      <w:r>
        <w:t xml:space="preserve"> 3 Abs. 2 Satz 2 wird wie folgt gefasst:</w:t>
      </w:r>
    </w:p>
    <w:p w14:paraId="3C70071C" w14:textId="77777777" w:rsidR="00A07A1A" w:rsidRDefault="00A07A1A">
      <w:pPr>
        <w:pStyle w:val="Normaltext"/>
        <w:widowControl/>
      </w:pPr>
    </w:p>
    <w:p w14:paraId="30CDA34D" w14:textId="77777777" w:rsidR="00A07A1A" w:rsidRDefault="00A07A1A">
      <w:pPr>
        <w:pStyle w:val="ListeNormal1"/>
        <w:keepNext/>
        <w:widowControl/>
      </w:pPr>
      <w:r>
        <w:rPr>
          <w:rFonts w:cs="Calibri"/>
        </w:rPr>
        <w:t>„</w:t>
      </w:r>
      <w:r>
        <w:rPr>
          <w:rFonts w:cs="Calibri"/>
        </w:rPr>
        <w:t>Aufgenommen werden kann auch, wer die Externenpr</w:t>
      </w:r>
      <w:r>
        <w:rPr>
          <w:rFonts w:cs="Calibri"/>
        </w:rPr>
        <w:t>ü</w:t>
      </w:r>
      <w:r>
        <w:rPr>
          <w:rFonts w:cs="Calibri"/>
        </w:rPr>
        <w:t xml:space="preserve">fung zur Erlangung des mittleren Schulabschlusses (Fachoberschulreife) nach der Verordnung </w:t>
      </w:r>
      <w:r>
        <w:rPr>
          <w:rFonts w:cs="Calibri"/>
        </w:rPr>
        <w:t>ü</w:t>
      </w:r>
      <w:r>
        <w:rPr>
          <w:rFonts w:cs="Calibri"/>
        </w:rPr>
        <w:t>ber die Externenpr</w:t>
      </w:r>
      <w:r>
        <w:rPr>
          <w:rFonts w:cs="Calibri"/>
        </w:rPr>
        <w:t>ü</w:t>
      </w:r>
      <w:r>
        <w:rPr>
          <w:rFonts w:cs="Calibri"/>
        </w:rPr>
        <w:t>fung zum Erwerb der Abschl</w:t>
      </w:r>
      <w:r>
        <w:rPr>
          <w:rFonts w:cs="Calibri"/>
        </w:rPr>
        <w:t>ü</w:t>
      </w:r>
      <w:r>
        <w:rPr>
          <w:rFonts w:cs="Calibri"/>
        </w:rPr>
        <w:t>s</w:t>
      </w:r>
      <w:r>
        <w:rPr>
          <w:rFonts w:cs="Calibri"/>
        </w:rPr>
        <w:t>se der Sekundarstufe I bestanden und die Berechtigung zum Besuch der gymnasialen Oberstufe erhalten hat.</w:t>
      </w:r>
      <w:r>
        <w:rPr>
          <w:rFonts w:cs="Calibri"/>
        </w:rPr>
        <w:t>“</w:t>
      </w:r>
    </w:p>
    <w:p w14:paraId="5BFE8A8D" w14:textId="77777777" w:rsidR="00A07A1A" w:rsidRDefault="00A07A1A">
      <w:pPr>
        <w:pStyle w:val="Normaltext"/>
        <w:widowControl/>
        <w:rPr>
          <w:rFonts w:cs="Calibri"/>
        </w:rPr>
      </w:pPr>
    </w:p>
    <w:p w14:paraId="4F162B4C" w14:textId="77777777" w:rsidR="00A07A1A" w:rsidRDefault="00A07A1A">
      <w:pPr>
        <w:pStyle w:val="ListeNormal1"/>
        <w:keepNext/>
        <w:widowControl/>
        <w:ind w:left="227" w:hanging="227"/>
        <w:rPr>
          <w:rFonts w:cs="Calibri"/>
        </w:rPr>
      </w:pPr>
      <w:r>
        <w:t>4.</w:t>
      </w:r>
      <w:r>
        <w:tab/>
        <w:t xml:space="preserve">In </w:t>
      </w:r>
      <w:r>
        <w:t>§</w:t>
      </w:r>
      <w:r>
        <w:t xml:space="preserve"> 5 werden folgende Abs</w:t>
      </w:r>
      <w:r>
        <w:t>ä</w:t>
      </w:r>
      <w:r>
        <w:t>tze 4 bis 6 angef</w:t>
      </w:r>
      <w:r>
        <w:t>ü</w:t>
      </w:r>
      <w:r>
        <w:t>gt:</w:t>
      </w:r>
    </w:p>
    <w:p w14:paraId="2087E7EA" w14:textId="77777777" w:rsidR="00A07A1A" w:rsidRDefault="00A07A1A">
      <w:pPr>
        <w:pStyle w:val="Normaltext"/>
        <w:widowControl/>
      </w:pPr>
    </w:p>
    <w:p w14:paraId="18D8C5AA" w14:textId="77777777" w:rsidR="00A07A1A" w:rsidRDefault="00A07A1A">
      <w:pPr>
        <w:pStyle w:val="ListeNormal1"/>
        <w:keepNext/>
        <w:widowControl/>
      </w:pPr>
      <w:r>
        <w:rPr>
          <w:rFonts w:cs="Calibri"/>
        </w:rPr>
        <w:t>„</w:t>
      </w:r>
      <w:r>
        <w:rPr>
          <w:rFonts w:cs="Calibri"/>
        </w:rPr>
        <w:t>(4) Die Zeugnisse enthalten neben den Noten f</w:t>
      </w:r>
      <w:r>
        <w:rPr>
          <w:rFonts w:cs="Calibri"/>
        </w:rPr>
        <w:t>ü</w:t>
      </w:r>
      <w:r>
        <w:rPr>
          <w:rFonts w:cs="Calibri"/>
        </w:rPr>
        <w:t>r die F</w:t>
      </w:r>
      <w:r>
        <w:rPr>
          <w:rFonts w:cs="Calibri"/>
        </w:rPr>
        <w:t>ä</w:t>
      </w:r>
      <w:r>
        <w:rPr>
          <w:rFonts w:cs="Calibri"/>
        </w:rPr>
        <w:t>cher gem</w:t>
      </w:r>
      <w:r>
        <w:rPr>
          <w:rFonts w:cs="Calibri"/>
        </w:rPr>
        <w:t>äß</w:t>
      </w:r>
      <w:r>
        <w:rPr>
          <w:rFonts w:cs="Calibri"/>
        </w:rPr>
        <w:t xml:space="preserve"> </w:t>
      </w:r>
      <w:r>
        <w:rPr>
          <w:rFonts w:cs="Calibri"/>
        </w:rPr>
        <w:t>§</w:t>
      </w:r>
      <w:r>
        <w:rPr>
          <w:rFonts w:cs="Calibri"/>
        </w:rPr>
        <w:t xml:space="preserve"> 49 Abs. 2 Nr. 2 SchulG Noten f</w:t>
      </w:r>
      <w:r>
        <w:rPr>
          <w:rFonts w:cs="Calibri"/>
        </w:rPr>
        <w:t>ü</w:t>
      </w:r>
      <w:r>
        <w:rPr>
          <w:rFonts w:cs="Calibri"/>
        </w:rPr>
        <w:t>r das Arbeitsverhalten in den Teilbereichen Leistungsbereitschaft, Zuverl</w:t>
      </w:r>
      <w:r>
        <w:rPr>
          <w:rFonts w:cs="Calibri"/>
        </w:rPr>
        <w:t>ä</w:t>
      </w:r>
      <w:r>
        <w:rPr>
          <w:rFonts w:cs="Calibri"/>
        </w:rPr>
        <w:t>ssigkeit/Sorgfalt und Selbstst</w:t>
      </w:r>
      <w:r>
        <w:rPr>
          <w:rFonts w:cs="Calibri"/>
        </w:rPr>
        <w:t>ä</w:t>
      </w:r>
      <w:r>
        <w:rPr>
          <w:rFonts w:cs="Calibri"/>
        </w:rPr>
        <w:t>ndigkeit sowie Noten f</w:t>
      </w:r>
      <w:r>
        <w:rPr>
          <w:rFonts w:cs="Calibri"/>
        </w:rPr>
        <w:t>ü</w:t>
      </w:r>
      <w:r>
        <w:rPr>
          <w:rFonts w:cs="Calibri"/>
        </w:rPr>
        <w:t>r das Sozialverhalten in den Teilbereichen Verantwortungsbereitschaft, Konfliktverhalten und Kooperationsf</w:t>
      </w:r>
      <w:r>
        <w:rPr>
          <w:rFonts w:cs="Calibri"/>
        </w:rPr>
        <w:t>ä</w:t>
      </w:r>
      <w:r>
        <w:rPr>
          <w:rFonts w:cs="Calibri"/>
        </w:rPr>
        <w:t>higkeit. Die Noten f</w:t>
      </w:r>
      <w:r>
        <w:rPr>
          <w:rFonts w:cs="Calibri"/>
        </w:rPr>
        <w:t>ü</w:t>
      </w:r>
      <w:r>
        <w:rPr>
          <w:rFonts w:cs="Calibri"/>
        </w:rPr>
        <w:t>r das Arbeitsverhalten und das Sozialverhalten k</w:t>
      </w:r>
      <w:r>
        <w:rPr>
          <w:rFonts w:cs="Calibri"/>
        </w:rPr>
        <w:t>ö</w:t>
      </w:r>
      <w:r>
        <w:rPr>
          <w:rFonts w:cs="Calibri"/>
        </w:rPr>
        <w:t>nnen nach Entscheidung der Versetzungskonferenz im Rahmen der von der Schulkonferenz aufgestellten Grunds</w:t>
      </w:r>
      <w:r>
        <w:rPr>
          <w:rFonts w:cs="Calibri"/>
        </w:rPr>
        <w:t>ä</w:t>
      </w:r>
      <w:r>
        <w:rPr>
          <w:rFonts w:cs="Calibri"/>
        </w:rPr>
        <w:t>tze durch eine Beschreibung erg</w:t>
      </w:r>
      <w:r>
        <w:rPr>
          <w:rFonts w:cs="Calibri"/>
        </w:rPr>
        <w:t>ä</w:t>
      </w:r>
      <w:r>
        <w:rPr>
          <w:rFonts w:cs="Calibri"/>
        </w:rPr>
        <w:t>nzt werden (</w:t>
      </w:r>
      <w:r>
        <w:rPr>
          <w:rFonts w:cs="Calibri"/>
        </w:rPr>
        <w:t>§</w:t>
      </w:r>
      <w:r>
        <w:rPr>
          <w:rFonts w:cs="Calibri"/>
        </w:rPr>
        <w:t xml:space="preserve"> 49 Abs. 2 Nr. 2 SchulG).</w:t>
      </w:r>
    </w:p>
    <w:p w14:paraId="4F23D370" w14:textId="77777777" w:rsidR="00A07A1A" w:rsidRDefault="00A07A1A">
      <w:pPr>
        <w:pStyle w:val="Normaltext"/>
        <w:widowControl/>
        <w:rPr>
          <w:rFonts w:cs="Calibri"/>
        </w:rPr>
      </w:pPr>
    </w:p>
    <w:p w14:paraId="2C7350DF" w14:textId="77777777" w:rsidR="00A07A1A" w:rsidRDefault="00A07A1A">
      <w:pPr>
        <w:pStyle w:val="ListeNormal1"/>
        <w:keepNext/>
        <w:widowControl/>
        <w:rPr>
          <w:rFonts w:cs="Calibri"/>
        </w:rPr>
      </w:pPr>
      <w:r>
        <w:t>(5) Die Noten f</w:t>
      </w:r>
      <w:r>
        <w:t>ü</w:t>
      </w:r>
      <w:r>
        <w:t>r das Arbeitsverhalten und das Sozialverhalten werden von einer von der Schule zu bestimmenden Lehrkraft vorgeschlagen, die die Sch</w:t>
      </w:r>
      <w:r>
        <w:t>ü</w:t>
      </w:r>
      <w:r>
        <w:t>lerin oder den Sch</w:t>
      </w:r>
      <w:r>
        <w:t>ü</w:t>
      </w:r>
      <w:r>
        <w:t>ler in mindestens einem Kurs unterrichtet; in der Qualifikationsphase ist dies in der Regel die Lehrkraft, die eines der Leistungskursf</w:t>
      </w:r>
      <w:r>
        <w:t>ä</w:t>
      </w:r>
      <w:r>
        <w:t xml:space="preserve">cher unterrichtet. Die Versetzungskonferenz entscheidet </w:t>
      </w:r>
      <w:r>
        <w:t>ü</w:t>
      </w:r>
      <w:r>
        <w:t>ber die abschlie</w:t>
      </w:r>
      <w:r>
        <w:t>ß</w:t>
      </w:r>
      <w:r>
        <w:t xml:space="preserve">ende Note. Die Note bezieht sich bei allen Zeugnissen der Jahrgangsstufe 11 sowie bei  Bescheinigungen </w:t>
      </w:r>
      <w:r>
        <w:t>ü</w:t>
      </w:r>
      <w:r>
        <w:t>ber die Schullaufbahn in den Jahrgangsstufen 12 und 13 auf das zur</w:t>
      </w:r>
      <w:r>
        <w:t>ü</w:t>
      </w:r>
      <w:r>
        <w:t>ckliegende Schulhalbjahr, bei Abschluss- und Abgangszeugnissen aus den Jahrgangsstufen 12 und 13 auf das letzte Schuljahr.</w:t>
      </w:r>
    </w:p>
    <w:p w14:paraId="5EF2450A" w14:textId="77777777" w:rsidR="00A07A1A" w:rsidRDefault="00A07A1A">
      <w:pPr>
        <w:pStyle w:val="Normaltext"/>
        <w:widowControl/>
      </w:pPr>
    </w:p>
    <w:p w14:paraId="0F4F7C29" w14:textId="77777777" w:rsidR="00A07A1A" w:rsidRDefault="00A07A1A">
      <w:pPr>
        <w:pStyle w:val="ListeNormal1"/>
        <w:keepNext/>
        <w:widowControl/>
      </w:pPr>
      <w:r>
        <w:rPr>
          <w:rFonts w:cs="Calibri"/>
        </w:rPr>
        <w:t>(6) Alle Zeugnisse enthalten au</w:t>
      </w:r>
      <w:r>
        <w:rPr>
          <w:rFonts w:cs="Calibri"/>
        </w:rPr>
        <w:t>ß</w:t>
      </w:r>
      <w:r>
        <w:rPr>
          <w:rFonts w:cs="Calibri"/>
        </w:rPr>
        <w:t>erdem die Angaben gem</w:t>
      </w:r>
      <w:r>
        <w:rPr>
          <w:rFonts w:cs="Calibri"/>
        </w:rPr>
        <w:t>äß</w:t>
      </w:r>
      <w:r>
        <w:rPr>
          <w:rFonts w:cs="Calibri"/>
        </w:rPr>
        <w:t xml:space="preserve"> </w:t>
      </w:r>
      <w:r>
        <w:rPr>
          <w:rFonts w:cs="Calibri"/>
        </w:rPr>
        <w:t>§</w:t>
      </w:r>
      <w:r>
        <w:rPr>
          <w:rFonts w:cs="Calibri"/>
        </w:rPr>
        <w:t xml:space="preserve"> 49 Abs. 2 Nr. 1 und 3 SchulG. Abweichend von </w:t>
      </w:r>
      <w:r>
        <w:rPr>
          <w:rFonts w:cs="Calibri"/>
        </w:rPr>
        <w:t>§</w:t>
      </w:r>
      <w:r>
        <w:rPr>
          <w:rFonts w:cs="Calibri"/>
        </w:rPr>
        <w:t xml:space="preserve"> 49 Abs. 2 Nr. 1 SchulG enthalten Abschlusszeugnisse und Abgangszeugnisse nur die unentschuldigten Fehlzeiten. Die Anzahl der unentschuldigten Fehlstunden wird bei allen Zeugnissen der Jahrgangsstufe 11 sowie bei  Bescheinigungen </w:t>
      </w:r>
      <w:r>
        <w:rPr>
          <w:rFonts w:cs="Calibri"/>
        </w:rPr>
        <w:t>ü</w:t>
      </w:r>
      <w:r>
        <w:rPr>
          <w:rFonts w:cs="Calibri"/>
        </w:rPr>
        <w:t>ber die Schullaufbahn in den Jahrgangsstufen 12 und 13 bezogen auf das zur</w:t>
      </w:r>
      <w:r>
        <w:rPr>
          <w:rFonts w:cs="Calibri"/>
        </w:rPr>
        <w:t>ü</w:t>
      </w:r>
      <w:r>
        <w:rPr>
          <w:rFonts w:cs="Calibri"/>
        </w:rPr>
        <w:t>ckliegende Schulhalbjahr angegeben. Bei Abschluss- und Abgangszeugnissen aus den Jahrgangsstufen 12 und 13 erfolgen diese Angaben bezogen auf das letzte Schuljahr.</w:t>
      </w:r>
      <w:r>
        <w:rPr>
          <w:rFonts w:cs="Calibri"/>
        </w:rPr>
        <w:t>“</w:t>
      </w:r>
    </w:p>
    <w:p w14:paraId="775AD71B" w14:textId="77777777" w:rsidR="00A07A1A" w:rsidRDefault="00A07A1A">
      <w:pPr>
        <w:pStyle w:val="Normaltext"/>
        <w:widowControl/>
        <w:rPr>
          <w:rFonts w:cs="Calibri"/>
        </w:rPr>
      </w:pPr>
    </w:p>
    <w:p w14:paraId="72FB1912" w14:textId="77777777" w:rsidR="00A07A1A" w:rsidRDefault="00A07A1A">
      <w:pPr>
        <w:pStyle w:val="ListeNormal1"/>
        <w:keepNext/>
        <w:widowControl/>
        <w:ind w:left="227" w:hanging="227"/>
        <w:rPr>
          <w:rFonts w:cs="Calibri"/>
        </w:rPr>
      </w:pPr>
      <w:r>
        <w:t>5.</w:t>
      </w:r>
      <w:r>
        <w:tab/>
      </w:r>
      <w:r>
        <w:t>§</w:t>
      </w:r>
      <w:r>
        <w:t xml:space="preserve"> 13 Abs. 2 Satz 3 wird wie folgt gefasst:</w:t>
      </w:r>
    </w:p>
    <w:p w14:paraId="25FDC7E5" w14:textId="77777777" w:rsidR="00A07A1A" w:rsidRDefault="00A07A1A">
      <w:pPr>
        <w:pStyle w:val="Normaltext"/>
        <w:widowControl/>
      </w:pPr>
    </w:p>
    <w:p w14:paraId="13EA5584" w14:textId="77777777" w:rsidR="00A07A1A" w:rsidRDefault="00A07A1A">
      <w:pPr>
        <w:pStyle w:val="ListeNormal1"/>
        <w:keepNext/>
        <w:widowControl/>
      </w:pPr>
      <w:r>
        <w:rPr>
          <w:rFonts w:cs="Calibri"/>
        </w:rPr>
        <w:t>„</w:t>
      </w:r>
      <w:r>
        <w:rPr>
          <w:rFonts w:cs="Calibri"/>
        </w:rPr>
        <w:t>Geh</w:t>
      </w:r>
      <w:r>
        <w:rPr>
          <w:rFonts w:cs="Calibri"/>
        </w:rPr>
        <w:t>ä</w:t>
      </w:r>
      <w:r>
        <w:rPr>
          <w:rFonts w:cs="Calibri"/>
        </w:rPr>
        <w:t>ufte Verst</w:t>
      </w:r>
      <w:r>
        <w:rPr>
          <w:rFonts w:cs="Calibri"/>
        </w:rPr>
        <w:t>öß</w:t>
      </w:r>
      <w:r>
        <w:rPr>
          <w:rFonts w:cs="Calibri"/>
        </w:rPr>
        <w:t>e f</w:t>
      </w:r>
      <w:r>
        <w:rPr>
          <w:rFonts w:cs="Calibri"/>
        </w:rPr>
        <w:t>ü</w:t>
      </w:r>
      <w:r>
        <w:rPr>
          <w:rFonts w:cs="Calibri"/>
        </w:rPr>
        <w:t>hren zur Absenkung der Leistungsbewertung um eine Notenstufe in der Jahrgangsstufe 11 und um bis zu zwei Notenpunkte gem</w:t>
      </w:r>
      <w:r>
        <w:rPr>
          <w:rFonts w:cs="Calibri"/>
        </w:rPr>
        <w:t>äß</w:t>
      </w:r>
      <w:r>
        <w:rPr>
          <w:rFonts w:cs="Calibri"/>
        </w:rPr>
        <w:t xml:space="preserve"> </w:t>
      </w:r>
      <w:r>
        <w:rPr>
          <w:rFonts w:cs="Calibri"/>
        </w:rPr>
        <w:t>§</w:t>
      </w:r>
      <w:r>
        <w:rPr>
          <w:rFonts w:cs="Calibri"/>
        </w:rPr>
        <w:t xml:space="preserve"> 16 Abs. 2 in den Jahrgangsstufen 12 und 13.</w:t>
      </w:r>
      <w:r>
        <w:rPr>
          <w:rFonts w:cs="Calibri"/>
        </w:rPr>
        <w:t>“</w:t>
      </w:r>
    </w:p>
    <w:p w14:paraId="1FDF5AB5" w14:textId="77777777" w:rsidR="00A07A1A" w:rsidRDefault="00A07A1A">
      <w:pPr>
        <w:pStyle w:val="Normaltext"/>
        <w:widowControl/>
        <w:rPr>
          <w:rFonts w:cs="Calibri"/>
        </w:rPr>
      </w:pPr>
    </w:p>
    <w:p w14:paraId="56A79C9B" w14:textId="77777777" w:rsidR="00A07A1A" w:rsidRDefault="00A07A1A">
      <w:pPr>
        <w:pStyle w:val="ListeNormal1"/>
        <w:keepNext/>
        <w:widowControl/>
        <w:ind w:left="227" w:hanging="227"/>
        <w:rPr>
          <w:rFonts w:cs="Calibri"/>
        </w:rPr>
      </w:pPr>
      <w:r>
        <w:t>6.</w:t>
      </w:r>
      <w:r>
        <w:tab/>
        <w:t xml:space="preserve">In </w:t>
      </w:r>
      <w:r>
        <w:t>§</w:t>
      </w:r>
      <w:r>
        <w:t xml:space="preserve"> 16 Abs. 2 wird der Text der Fu</w:t>
      </w:r>
      <w:r>
        <w:t>ß</w:t>
      </w:r>
      <w:r>
        <w:t>note unter der Notentabelle wie folgt gefasst:</w:t>
      </w:r>
    </w:p>
    <w:p w14:paraId="772FD1C1" w14:textId="77777777" w:rsidR="00A07A1A" w:rsidRDefault="00A07A1A">
      <w:pPr>
        <w:pStyle w:val="Normaltext"/>
        <w:widowControl/>
      </w:pPr>
    </w:p>
    <w:p w14:paraId="008EC517" w14:textId="77777777" w:rsidR="00A07A1A" w:rsidRDefault="00A07A1A">
      <w:pPr>
        <w:pStyle w:val="ListeNormal1"/>
        <w:keepNext/>
        <w:widowControl/>
      </w:pPr>
      <w:r>
        <w:rPr>
          <w:rFonts w:cs="Calibri"/>
        </w:rPr>
        <w:t>„</w:t>
      </w:r>
      <w:r>
        <w:rPr>
          <w:rFonts w:cs="Calibri"/>
        </w:rPr>
        <w:t>Eine oder mehrere schwach ausreichende Leistungen k</w:t>
      </w:r>
      <w:r>
        <w:rPr>
          <w:rFonts w:cs="Calibri"/>
        </w:rPr>
        <w:t>ö</w:t>
      </w:r>
      <w:r>
        <w:rPr>
          <w:rFonts w:cs="Calibri"/>
        </w:rPr>
        <w:t>nnen dazu f</w:t>
      </w:r>
      <w:r>
        <w:rPr>
          <w:rFonts w:cs="Calibri"/>
        </w:rPr>
        <w:t>ü</w:t>
      </w:r>
      <w:r>
        <w:rPr>
          <w:rFonts w:cs="Calibri"/>
        </w:rPr>
        <w:t>hren, dass die notwendigen Punktzahlen gem</w:t>
      </w:r>
      <w:r>
        <w:rPr>
          <w:rFonts w:cs="Calibri"/>
        </w:rPr>
        <w:t>äß</w:t>
      </w:r>
      <w:r>
        <w:rPr>
          <w:rFonts w:cs="Calibri"/>
        </w:rPr>
        <w:t xml:space="preserve"> </w:t>
      </w:r>
      <w:r>
        <w:rPr>
          <w:rFonts w:cs="Calibri"/>
        </w:rPr>
        <w:t>§§</w:t>
      </w:r>
      <w:r>
        <w:rPr>
          <w:rFonts w:cs="Calibri"/>
        </w:rPr>
        <w:t xml:space="preserve"> 19, 28 bis 31, 39 nicht erreicht werden.</w:t>
      </w:r>
      <w:r>
        <w:rPr>
          <w:rFonts w:cs="Calibri"/>
        </w:rPr>
        <w:t>“</w:t>
      </w:r>
    </w:p>
    <w:p w14:paraId="002BAD18" w14:textId="77777777" w:rsidR="00A07A1A" w:rsidRDefault="00A07A1A">
      <w:pPr>
        <w:pStyle w:val="Normaltext"/>
        <w:widowControl/>
        <w:rPr>
          <w:rFonts w:cs="Calibri"/>
        </w:rPr>
      </w:pPr>
    </w:p>
    <w:p w14:paraId="269C2BDE" w14:textId="77777777" w:rsidR="00A07A1A" w:rsidRDefault="00A07A1A">
      <w:pPr>
        <w:pStyle w:val="ListeNormal1"/>
        <w:keepNext/>
        <w:widowControl/>
        <w:ind w:left="227" w:hanging="227"/>
        <w:rPr>
          <w:rFonts w:cs="Calibri"/>
        </w:rPr>
      </w:pPr>
      <w:r>
        <w:t>7.</w:t>
      </w:r>
      <w:r>
        <w:tab/>
      </w:r>
      <w:r>
        <w:t>§</w:t>
      </w:r>
      <w:r>
        <w:t xml:space="preserve"> 18 wird wie folgt ge</w:t>
      </w:r>
      <w:r>
        <w:t>ä</w:t>
      </w:r>
      <w:r>
        <w:t>ndert:</w:t>
      </w:r>
    </w:p>
    <w:p w14:paraId="504BA0D3" w14:textId="77777777" w:rsidR="00A07A1A" w:rsidRDefault="00A07A1A">
      <w:pPr>
        <w:pStyle w:val="Normaltext"/>
        <w:widowControl/>
      </w:pPr>
    </w:p>
    <w:p w14:paraId="0065A36F" w14:textId="77777777" w:rsidR="00A07A1A" w:rsidRDefault="00A07A1A">
      <w:pPr>
        <w:pStyle w:val="ListeNormal2"/>
        <w:widowControl/>
        <w:ind w:left="510" w:hanging="510"/>
        <w:rPr>
          <w:rFonts w:cs="Arial"/>
        </w:rPr>
      </w:pPr>
      <w:r>
        <w:t>a)</w:t>
      </w:r>
      <w:r>
        <w:tab/>
        <w:t>In Absatz 1 wird folgender Satz 3 angef</w:t>
      </w:r>
      <w:r>
        <w:t>ü</w:t>
      </w:r>
      <w:r>
        <w:t>gt:</w:t>
      </w:r>
    </w:p>
    <w:p w14:paraId="563B9890" w14:textId="77777777" w:rsidR="00A07A1A" w:rsidRDefault="00A07A1A">
      <w:pPr>
        <w:pStyle w:val="ListeNormal2"/>
        <w:widowControl/>
        <w:rPr>
          <w:rFonts w:cs="Arial"/>
        </w:rPr>
      </w:pPr>
      <w:r>
        <w:t>„§</w:t>
      </w:r>
      <w:r>
        <w:t xml:space="preserve"> 5 Abs. 4 und 5 gilt entsprechend.</w:t>
      </w:r>
      <w:r>
        <w:t>“</w:t>
      </w:r>
    </w:p>
    <w:p w14:paraId="4758B1D7" w14:textId="77777777" w:rsidR="00A07A1A" w:rsidRDefault="00A07A1A">
      <w:pPr>
        <w:pStyle w:val="ListeNormal2"/>
        <w:widowControl/>
        <w:ind w:left="510" w:hanging="510"/>
        <w:rPr>
          <w:rFonts w:cs="Arial"/>
        </w:rPr>
      </w:pPr>
      <w:r>
        <w:t>b)</w:t>
      </w:r>
      <w:r>
        <w:tab/>
        <w:t>In Absatz 2 wird folgender Satz 2 angef</w:t>
      </w:r>
      <w:r>
        <w:t>ü</w:t>
      </w:r>
      <w:r>
        <w:t>gt:</w:t>
      </w:r>
    </w:p>
    <w:p w14:paraId="30AB720D" w14:textId="77777777" w:rsidR="00A07A1A" w:rsidRDefault="00A07A1A">
      <w:pPr>
        <w:pStyle w:val="ListeNormal2"/>
        <w:widowControl/>
        <w:rPr>
          <w:rFonts w:cs="Arial"/>
        </w:rPr>
      </w:pPr>
      <w:r>
        <w:t>„§</w:t>
      </w:r>
      <w:r>
        <w:t xml:space="preserve"> 5 Abs. 4 bis 6 gilt entsprechend.</w:t>
      </w:r>
      <w:r>
        <w:t>“</w:t>
      </w:r>
    </w:p>
    <w:p w14:paraId="3C433A9C" w14:textId="77777777" w:rsidR="00A07A1A" w:rsidRDefault="00A07A1A">
      <w:pPr>
        <w:pStyle w:val="ListeNormal1"/>
        <w:keepNext/>
        <w:widowControl/>
        <w:ind w:left="227" w:hanging="227"/>
      </w:pPr>
      <w:r>
        <w:rPr>
          <w:rFonts w:cs="Calibri"/>
        </w:rPr>
        <w:t>8.</w:t>
      </w:r>
      <w:r>
        <w:rPr>
          <w:rFonts w:cs="Calibri"/>
        </w:rPr>
        <w:tab/>
        <w:t xml:space="preserve">In </w:t>
      </w:r>
      <w:r>
        <w:rPr>
          <w:rFonts w:cs="Calibri"/>
        </w:rPr>
        <w:t>§</w:t>
      </w:r>
      <w:r>
        <w:rPr>
          <w:rFonts w:cs="Calibri"/>
        </w:rPr>
        <w:t xml:space="preserve"> 27 Abs. 5 Satz 1 werden nach dem Wort </w:t>
      </w:r>
      <w:r>
        <w:rPr>
          <w:rFonts w:cs="Calibri"/>
        </w:rPr>
        <w:t>„</w:t>
      </w:r>
      <w:r>
        <w:rPr>
          <w:rFonts w:cs="Calibri"/>
        </w:rPr>
        <w:t>Verwaltungsverfahrensgesetz</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f</w:t>
      </w:r>
      <w:r>
        <w:rPr>
          <w:rFonts w:cs="Calibri"/>
        </w:rPr>
        <w:t>ü</w:t>
      </w:r>
      <w:r>
        <w:rPr>
          <w:rFonts w:cs="Calibri"/>
        </w:rPr>
        <w:t>r das Land Nordrhein-Westfalen</w:t>
      </w:r>
      <w:r>
        <w:rPr>
          <w:rFonts w:cs="Calibri"/>
        </w:rPr>
        <w:t>“</w:t>
      </w:r>
      <w:r>
        <w:rPr>
          <w:rFonts w:cs="Calibri"/>
        </w:rPr>
        <w:t xml:space="preserve"> eingef</w:t>
      </w:r>
      <w:r>
        <w:rPr>
          <w:rFonts w:cs="Calibri"/>
        </w:rPr>
        <w:t>ü</w:t>
      </w:r>
      <w:r>
        <w:rPr>
          <w:rFonts w:cs="Calibri"/>
        </w:rPr>
        <w:t>gt und in den beiden Klammern jeweils die Gesetzesabk</w:t>
      </w:r>
      <w:r>
        <w:rPr>
          <w:rFonts w:cs="Calibri"/>
        </w:rPr>
        <w:t>ü</w:t>
      </w:r>
      <w:r>
        <w:rPr>
          <w:rFonts w:cs="Calibri"/>
        </w:rPr>
        <w:t xml:space="preserve">rzung wie folgt gefasst: </w:t>
      </w:r>
      <w:r>
        <w:rPr>
          <w:rFonts w:cs="Calibri"/>
        </w:rPr>
        <w:t>„</w:t>
      </w:r>
      <w:r>
        <w:rPr>
          <w:rFonts w:cs="Calibri"/>
        </w:rPr>
        <w:t>VwVfG. NRW.</w:t>
      </w:r>
      <w:r>
        <w:rPr>
          <w:rFonts w:cs="Calibri"/>
        </w:rPr>
        <w:t>“</w:t>
      </w:r>
      <w:r>
        <w:rPr>
          <w:rFonts w:cs="Calibri"/>
        </w:rPr>
        <w:t>.</w:t>
      </w:r>
    </w:p>
    <w:p w14:paraId="7A2C3CFF" w14:textId="77777777" w:rsidR="00A07A1A" w:rsidRDefault="00A07A1A">
      <w:pPr>
        <w:pStyle w:val="Normaltext"/>
        <w:widowControl/>
        <w:rPr>
          <w:rFonts w:cs="Calibri"/>
        </w:rPr>
      </w:pPr>
    </w:p>
    <w:p w14:paraId="0E2D0A09" w14:textId="77777777" w:rsidR="00A07A1A" w:rsidRDefault="00A07A1A">
      <w:pPr>
        <w:pStyle w:val="ListeNormal1"/>
        <w:keepNext/>
        <w:widowControl/>
        <w:ind w:left="227" w:hanging="227"/>
        <w:rPr>
          <w:rFonts w:cs="Calibri"/>
        </w:rPr>
      </w:pPr>
      <w:r>
        <w:t>9.</w:t>
      </w:r>
      <w:r>
        <w:tab/>
        <w:t xml:space="preserve">In </w:t>
      </w:r>
      <w:r>
        <w:t>§</w:t>
      </w:r>
      <w:r>
        <w:t xml:space="preserve"> 32 wird folgender Absatz 3 angef</w:t>
      </w:r>
      <w:r>
        <w:t>ü</w:t>
      </w:r>
      <w:r>
        <w:t>gt:</w:t>
      </w:r>
    </w:p>
    <w:p w14:paraId="70E6B76F" w14:textId="77777777" w:rsidR="00A07A1A" w:rsidRDefault="00A07A1A">
      <w:pPr>
        <w:pStyle w:val="Normaltext"/>
        <w:widowControl/>
      </w:pPr>
    </w:p>
    <w:p w14:paraId="5E18180E" w14:textId="77777777" w:rsidR="00A07A1A" w:rsidRDefault="00A07A1A">
      <w:pPr>
        <w:pStyle w:val="ListeNormal1"/>
        <w:keepNext/>
        <w:widowControl/>
      </w:pPr>
      <w:r>
        <w:rPr>
          <w:rFonts w:cs="Calibri"/>
        </w:rPr>
        <w:t>„</w:t>
      </w:r>
      <w:r>
        <w:rPr>
          <w:rFonts w:cs="Calibri"/>
        </w:rPr>
        <w:t>(3) F</w:t>
      </w:r>
      <w:r>
        <w:rPr>
          <w:rFonts w:cs="Calibri"/>
        </w:rPr>
        <w:t>ü</w:t>
      </w:r>
      <w:r>
        <w:rPr>
          <w:rFonts w:cs="Calibri"/>
        </w:rPr>
        <w:t>r Sch</w:t>
      </w:r>
      <w:r>
        <w:rPr>
          <w:rFonts w:cs="Calibri"/>
        </w:rPr>
        <w:t>ü</w:t>
      </w:r>
      <w:r>
        <w:rPr>
          <w:rFonts w:cs="Calibri"/>
        </w:rPr>
        <w:t>lerexperimente und praktische Arbeiten in den Naturwissenschaften, in Ern</w:t>
      </w:r>
      <w:r>
        <w:rPr>
          <w:rFonts w:cs="Calibri"/>
        </w:rPr>
        <w:t>ä</w:t>
      </w:r>
      <w:r>
        <w:rPr>
          <w:rFonts w:cs="Calibri"/>
        </w:rPr>
        <w:t>hrungslehre, Informatik und Technik oder f</w:t>
      </w:r>
      <w:r>
        <w:rPr>
          <w:rFonts w:cs="Calibri"/>
        </w:rPr>
        <w:t>ü</w:t>
      </w:r>
      <w:r>
        <w:rPr>
          <w:rFonts w:cs="Calibri"/>
        </w:rPr>
        <w:t>r Gestaltungsaufgaben in den F</w:t>
      </w:r>
      <w:r>
        <w:rPr>
          <w:rFonts w:cs="Calibri"/>
        </w:rPr>
        <w:t>ä</w:t>
      </w:r>
      <w:r>
        <w:rPr>
          <w:rFonts w:cs="Calibri"/>
        </w:rPr>
        <w:t>chern Kunst und Musik kann die Arbeitszeit durch die oberste Schulaufsichtsbeh</w:t>
      </w:r>
      <w:r>
        <w:rPr>
          <w:rFonts w:cs="Calibri"/>
        </w:rPr>
        <w:t>ö</w:t>
      </w:r>
      <w:r>
        <w:rPr>
          <w:rFonts w:cs="Calibri"/>
        </w:rPr>
        <w:t>rde um h</w:t>
      </w:r>
      <w:r>
        <w:rPr>
          <w:rFonts w:cs="Calibri"/>
        </w:rPr>
        <w:t>ö</w:t>
      </w:r>
      <w:r>
        <w:rPr>
          <w:rFonts w:cs="Calibri"/>
        </w:rPr>
        <w:t>chstens eine Stunde verl</w:t>
      </w:r>
      <w:r>
        <w:rPr>
          <w:rFonts w:cs="Calibri"/>
        </w:rPr>
        <w:t>ä</w:t>
      </w:r>
      <w:r>
        <w:rPr>
          <w:rFonts w:cs="Calibri"/>
        </w:rPr>
        <w:t>ngert werden.</w:t>
      </w:r>
      <w:r>
        <w:rPr>
          <w:rFonts w:cs="Calibri"/>
        </w:rPr>
        <w:t>“</w:t>
      </w:r>
    </w:p>
    <w:p w14:paraId="5D5FBF4E" w14:textId="77777777" w:rsidR="00A07A1A" w:rsidRDefault="00A07A1A">
      <w:pPr>
        <w:pStyle w:val="Normaltext"/>
        <w:widowControl/>
        <w:rPr>
          <w:rFonts w:cs="Calibri"/>
        </w:rPr>
      </w:pPr>
    </w:p>
    <w:p w14:paraId="3D3AF498" w14:textId="77777777" w:rsidR="00A07A1A" w:rsidRDefault="00A07A1A">
      <w:pPr>
        <w:pStyle w:val="ListeNormal1"/>
        <w:keepNext/>
        <w:widowControl/>
        <w:ind w:left="227" w:hanging="227"/>
        <w:rPr>
          <w:rFonts w:cs="Calibri"/>
        </w:rPr>
      </w:pPr>
      <w:r>
        <w:t>10.</w:t>
      </w:r>
      <w:r>
        <w:tab/>
        <w:t xml:space="preserve">In </w:t>
      </w:r>
      <w:r>
        <w:t>§</w:t>
      </w:r>
      <w:r>
        <w:t xml:space="preserve"> 33 Abs. 1 wird nach Satz 1 folgender Satz 2 eingef</w:t>
      </w:r>
      <w:r>
        <w:t>ü</w:t>
      </w:r>
      <w:r>
        <w:t>gt:</w:t>
      </w:r>
    </w:p>
    <w:p w14:paraId="19C63C38" w14:textId="77777777" w:rsidR="00A07A1A" w:rsidRDefault="00A07A1A">
      <w:pPr>
        <w:pStyle w:val="Normaltext"/>
        <w:widowControl/>
      </w:pPr>
    </w:p>
    <w:p w14:paraId="6500F161" w14:textId="77777777" w:rsidR="00A07A1A" w:rsidRDefault="00A07A1A">
      <w:pPr>
        <w:pStyle w:val="ListeNormal1"/>
        <w:keepNext/>
        <w:widowControl/>
      </w:pPr>
      <w:r>
        <w:rPr>
          <w:rFonts w:cs="Calibri"/>
        </w:rPr>
        <w:t>„Ü</w:t>
      </w:r>
      <w:r>
        <w:rPr>
          <w:rFonts w:cs="Calibri"/>
        </w:rPr>
        <w:t>ber Ausnahmen entscheidet die oberste Schulaufsichtsbeh</w:t>
      </w:r>
      <w:r>
        <w:rPr>
          <w:rFonts w:cs="Calibri"/>
        </w:rPr>
        <w:t>ö</w:t>
      </w:r>
      <w:r>
        <w:rPr>
          <w:rFonts w:cs="Calibri"/>
        </w:rPr>
        <w:t>rde unter Festlegung besonderer Verfahrensregelungen.</w:t>
      </w:r>
      <w:r>
        <w:rPr>
          <w:rFonts w:cs="Calibri"/>
        </w:rPr>
        <w:t>“</w:t>
      </w:r>
    </w:p>
    <w:p w14:paraId="7039098D" w14:textId="77777777" w:rsidR="00A07A1A" w:rsidRDefault="00A07A1A">
      <w:pPr>
        <w:pStyle w:val="Normaltext"/>
        <w:widowControl/>
        <w:rPr>
          <w:rFonts w:cs="Calibri"/>
        </w:rPr>
      </w:pPr>
    </w:p>
    <w:p w14:paraId="573054F7" w14:textId="77777777" w:rsidR="00A07A1A" w:rsidRDefault="00A07A1A">
      <w:pPr>
        <w:pStyle w:val="ListeNormal1"/>
        <w:keepNext/>
        <w:widowControl/>
        <w:ind w:left="227" w:hanging="227"/>
        <w:rPr>
          <w:rFonts w:cs="Calibri"/>
        </w:rPr>
      </w:pPr>
      <w:r>
        <w:t>11.</w:t>
      </w:r>
      <w:r>
        <w:tab/>
      </w:r>
      <w:r>
        <w:t>§</w:t>
      </w:r>
      <w:r>
        <w:t xml:space="preserve"> 34 wird wie folgt ge</w:t>
      </w:r>
      <w:r>
        <w:t>ä</w:t>
      </w:r>
      <w:r>
        <w:t>ndert:</w:t>
      </w:r>
    </w:p>
    <w:p w14:paraId="7438738D" w14:textId="77777777" w:rsidR="00A07A1A" w:rsidRDefault="00A07A1A">
      <w:pPr>
        <w:pStyle w:val="Normaltext"/>
        <w:widowControl/>
      </w:pPr>
    </w:p>
    <w:p w14:paraId="34B5D0AC" w14:textId="77777777" w:rsidR="00A07A1A" w:rsidRDefault="00A07A1A">
      <w:pPr>
        <w:pStyle w:val="ListeNormal2"/>
        <w:widowControl/>
        <w:ind w:left="510" w:hanging="510"/>
        <w:rPr>
          <w:rFonts w:cs="Arial"/>
        </w:rPr>
      </w:pPr>
      <w:r>
        <w:t>a)</w:t>
      </w:r>
      <w:r>
        <w:tab/>
        <w:t>In Absatz 1 wird Satz 3 gestrichen.</w:t>
      </w:r>
    </w:p>
    <w:p w14:paraId="3E13386B" w14:textId="77777777" w:rsidR="00A07A1A" w:rsidRDefault="00A07A1A">
      <w:pPr>
        <w:pStyle w:val="ListeNormal2"/>
        <w:widowControl/>
        <w:ind w:left="510" w:hanging="510"/>
        <w:rPr>
          <w:rFonts w:cs="Arial"/>
        </w:rPr>
      </w:pPr>
      <w:r>
        <w:t>b)</w:t>
      </w:r>
      <w:r>
        <w:tab/>
        <w:t>Nach Absatz 2 wird folgender neuer Absatz 3 eingef</w:t>
      </w:r>
      <w:r>
        <w:t>ü</w:t>
      </w:r>
      <w:r>
        <w:t>gt:</w:t>
      </w:r>
    </w:p>
    <w:p w14:paraId="026823DC" w14:textId="77777777" w:rsidR="00A07A1A" w:rsidRDefault="00A07A1A">
      <w:pPr>
        <w:pStyle w:val="ListeNormal2"/>
        <w:widowControl/>
        <w:rPr>
          <w:rFonts w:cs="Arial"/>
        </w:rPr>
      </w:pPr>
      <w:r>
        <w:t>„</w:t>
      </w:r>
      <w:r>
        <w:t>(3) Geh</w:t>
      </w:r>
      <w:r>
        <w:t>ä</w:t>
      </w:r>
      <w:r>
        <w:t>ufte Verst</w:t>
      </w:r>
      <w:r>
        <w:t>öß</w:t>
      </w:r>
      <w:r>
        <w:t xml:space="preserve">e gegen die sprachliche Richtigkeit in der deutschen Sprache und gegen die </w:t>
      </w:r>
      <w:r>
        <w:t>ä</w:t>
      </w:r>
      <w:r>
        <w:t>u</w:t>
      </w:r>
      <w:r>
        <w:t>ß</w:t>
      </w:r>
      <w:r>
        <w:t>ere Form f</w:t>
      </w:r>
      <w:r>
        <w:t>ü</w:t>
      </w:r>
      <w:r>
        <w:t>hren gem</w:t>
      </w:r>
      <w:r>
        <w:t>äß</w:t>
      </w:r>
      <w:r>
        <w:t xml:space="preserve"> </w:t>
      </w:r>
      <w:r>
        <w:t>§</w:t>
      </w:r>
      <w:r>
        <w:t xml:space="preserve"> 13 Abs. 2 zu einer Absenkung um bis zu zwei Notenpunkte. Sofern die Bewertungen der Fachlehrkr</w:t>
      </w:r>
      <w:r>
        <w:t>ä</w:t>
      </w:r>
      <w:r>
        <w:t>fte voneinander abweichen, ergibt sich die abschlie</w:t>
      </w:r>
      <w:r>
        <w:t>ß</w:t>
      </w:r>
      <w:r>
        <w:t xml:space="preserve">ende Note aus dem arithmetischen Mittel </w:t>
      </w:r>
      <w:r>
        <w:lastRenderedPageBreak/>
        <w:t>der Notenurteile. Es wird mathematisch gerundet. Im Fall von Absatz 2 Nr. 2 entscheidet die dritte beauftragte Fachlehrkraft.</w:t>
      </w:r>
      <w:r>
        <w:t>“</w:t>
      </w:r>
    </w:p>
    <w:p w14:paraId="7034713B" w14:textId="77777777" w:rsidR="00A07A1A" w:rsidRDefault="00A07A1A">
      <w:pPr>
        <w:pStyle w:val="ListeNormal2"/>
        <w:widowControl/>
        <w:ind w:left="510" w:hanging="510"/>
        <w:rPr>
          <w:rFonts w:cs="Arial"/>
        </w:rPr>
      </w:pPr>
      <w:r>
        <w:t>c)</w:t>
      </w:r>
      <w:r>
        <w:tab/>
        <w:t>Der bisherige Absatz 3 wird Absatz 4.</w:t>
      </w:r>
    </w:p>
    <w:p w14:paraId="26E8DB20" w14:textId="77777777" w:rsidR="00A07A1A" w:rsidRDefault="00A07A1A">
      <w:pPr>
        <w:pStyle w:val="ListeNormal1"/>
        <w:keepNext/>
        <w:widowControl/>
        <w:ind w:left="227" w:hanging="227"/>
      </w:pPr>
      <w:r>
        <w:rPr>
          <w:rFonts w:cs="Calibri"/>
        </w:rPr>
        <w:t>12.</w:t>
      </w:r>
      <w:r>
        <w:rPr>
          <w:rFonts w:cs="Calibri"/>
        </w:rPr>
        <w:tab/>
      </w:r>
      <w:r>
        <w:rPr>
          <w:rFonts w:cs="Calibri"/>
        </w:rPr>
        <w:t>§</w:t>
      </w:r>
      <w:r>
        <w:rPr>
          <w:rFonts w:cs="Calibri"/>
        </w:rPr>
        <w:t xml:space="preserve"> 40a Abs. 5 Satz 1 wird wie folgt gefasst:</w:t>
      </w:r>
    </w:p>
    <w:p w14:paraId="4E2B1A63" w14:textId="77777777" w:rsidR="00A07A1A" w:rsidRDefault="00A07A1A">
      <w:pPr>
        <w:pStyle w:val="Normaltext"/>
        <w:widowControl/>
        <w:rPr>
          <w:rFonts w:cs="Calibri"/>
        </w:rPr>
      </w:pPr>
    </w:p>
    <w:p w14:paraId="66A037E8" w14:textId="77777777" w:rsidR="00A07A1A" w:rsidRDefault="00A07A1A">
      <w:pPr>
        <w:pStyle w:val="ListeNormal1"/>
        <w:keepNext/>
        <w:widowControl/>
        <w:rPr>
          <w:rFonts w:cs="Calibri"/>
        </w:rPr>
      </w:pPr>
      <w:r>
        <w:t>„</w:t>
      </w:r>
      <w:r>
        <w:t>Nach bestandener Abiturpr</w:t>
      </w:r>
      <w:r>
        <w:t>ü</w:t>
      </w:r>
      <w:r>
        <w:t>fung kann ehemaligen Sch</w:t>
      </w:r>
      <w:r>
        <w:t>ü</w:t>
      </w:r>
      <w:r>
        <w:t>lerinnen und Sch</w:t>
      </w:r>
      <w:r>
        <w:t>ü</w:t>
      </w:r>
      <w:r>
        <w:t>lern, die innerhalb von acht Jahren den Abschluss einer mindes-tens zweij</w:t>
      </w:r>
      <w:r>
        <w:t>ä</w:t>
      </w:r>
      <w:r>
        <w:t>hrigen Berufsausbildung nach Bundes- oder Landesrecht oder eines einj</w:t>
      </w:r>
      <w:r>
        <w:t>ä</w:t>
      </w:r>
      <w:r>
        <w:t>hrigen gelenkten Praktikums (</w:t>
      </w:r>
      <w:r>
        <w:t>§</w:t>
      </w:r>
      <w:r>
        <w:t xml:space="preserve"> 6 Qualifikationsverordnung Fachhochschule) nachweisen, erg</w:t>
      </w:r>
      <w:r>
        <w:t>ä</w:t>
      </w:r>
      <w:r>
        <w:t>nzend zur allgemeinen Hochschulreife der schulische Teil der Fachhochschulreife f</w:t>
      </w:r>
      <w:r>
        <w:t>ü</w:t>
      </w:r>
      <w:r>
        <w:t>r das Land Nordrhein-Westfalen zuerkannt werden, wenn sie die Bedingungen des Absatzes 1 oder 2 erf</w:t>
      </w:r>
      <w:r>
        <w:t>ü</w:t>
      </w:r>
      <w:r>
        <w:t>llen.</w:t>
      </w:r>
      <w:r>
        <w:t>“</w:t>
      </w:r>
    </w:p>
    <w:p w14:paraId="2B8DA75C" w14:textId="77777777" w:rsidR="00A07A1A" w:rsidRDefault="00A07A1A">
      <w:pPr>
        <w:pStyle w:val="Normaltext"/>
        <w:widowControl/>
      </w:pPr>
    </w:p>
    <w:p w14:paraId="745A335C" w14:textId="77777777" w:rsidR="00A07A1A" w:rsidRDefault="00A07A1A">
      <w:pPr>
        <w:pStyle w:val="ListeNormal1"/>
        <w:keepNext/>
        <w:widowControl/>
        <w:ind w:left="227" w:hanging="227"/>
      </w:pPr>
      <w:r>
        <w:rPr>
          <w:rFonts w:cs="Calibri"/>
        </w:rPr>
        <w:t>13.</w:t>
      </w:r>
      <w:r>
        <w:rPr>
          <w:rFonts w:cs="Calibri"/>
        </w:rPr>
        <w:tab/>
      </w:r>
      <w:r>
        <w:rPr>
          <w:rFonts w:cs="Calibri"/>
        </w:rPr>
        <w:t>§</w:t>
      </w:r>
      <w:r>
        <w:rPr>
          <w:rFonts w:cs="Calibri"/>
        </w:rPr>
        <w:t xml:space="preserve"> 41 wird wie folgt ge</w:t>
      </w:r>
      <w:r>
        <w:rPr>
          <w:rFonts w:cs="Calibri"/>
        </w:rPr>
        <w:t>ä</w:t>
      </w:r>
      <w:r>
        <w:rPr>
          <w:rFonts w:cs="Calibri"/>
        </w:rPr>
        <w:t>ndert:</w:t>
      </w:r>
    </w:p>
    <w:p w14:paraId="43714071" w14:textId="77777777" w:rsidR="00A07A1A" w:rsidRDefault="00A07A1A">
      <w:pPr>
        <w:pStyle w:val="Normaltext"/>
        <w:widowControl/>
        <w:rPr>
          <w:rFonts w:cs="Calibri"/>
        </w:rPr>
      </w:pPr>
    </w:p>
    <w:p w14:paraId="6AC1F7CE" w14:textId="77777777" w:rsidR="00A07A1A" w:rsidRDefault="00A07A1A">
      <w:pPr>
        <w:pStyle w:val="ListeNormal2"/>
        <w:widowControl/>
        <w:ind w:left="510" w:hanging="510"/>
      </w:pPr>
      <w:r>
        <w:rPr>
          <w:rFonts w:cs="Arial"/>
        </w:rPr>
        <w:t>a)</w:t>
      </w:r>
      <w:r>
        <w:rPr>
          <w:rFonts w:cs="Arial"/>
        </w:rPr>
        <w:tab/>
        <w:t>In Absatz 1 Satz 2 werden die W</w:t>
      </w:r>
      <w:r>
        <w:rPr>
          <w:rFonts w:cs="Arial"/>
        </w:rPr>
        <w:t>ö</w:t>
      </w:r>
      <w:r>
        <w:rPr>
          <w:rFonts w:cs="Arial"/>
        </w:rPr>
        <w:t xml:space="preserve">rter </w:t>
      </w:r>
      <w:r>
        <w:rPr>
          <w:rFonts w:cs="Arial"/>
        </w:rPr>
        <w:t>„</w:t>
      </w:r>
      <w:r>
        <w:rPr>
          <w:rFonts w:cs="Arial"/>
        </w:rPr>
        <w:t>Wiederholungshalbjahres oder -jahres</w:t>
      </w:r>
      <w:r>
        <w:rPr>
          <w:rFonts w:cs="Arial"/>
        </w:rPr>
        <w:t>“</w:t>
      </w:r>
      <w:r>
        <w:rPr>
          <w:rFonts w:cs="Arial"/>
        </w:rPr>
        <w:t xml:space="preserve"> ersetzt durch das Wort </w:t>
      </w:r>
      <w:r>
        <w:rPr>
          <w:rFonts w:cs="Arial"/>
        </w:rPr>
        <w:t>„</w:t>
      </w:r>
      <w:r>
        <w:rPr>
          <w:rFonts w:cs="Arial"/>
        </w:rPr>
        <w:t>Wiederholungsjahres</w:t>
      </w:r>
      <w:r>
        <w:rPr>
          <w:rFonts w:cs="Arial"/>
        </w:rPr>
        <w:t>“</w:t>
      </w:r>
      <w:r>
        <w:rPr>
          <w:rFonts w:cs="Arial"/>
        </w:rPr>
        <w:t>.</w:t>
      </w:r>
    </w:p>
    <w:p w14:paraId="2E4C81FD" w14:textId="77777777" w:rsidR="00A07A1A" w:rsidRDefault="00A07A1A">
      <w:pPr>
        <w:pStyle w:val="ListeNormal2"/>
        <w:widowControl/>
        <w:ind w:left="510" w:hanging="510"/>
      </w:pPr>
      <w:r>
        <w:rPr>
          <w:rFonts w:cs="Arial"/>
        </w:rPr>
        <w:t>b)</w:t>
      </w:r>
      <w:r>
        <w:rPr>
          <w:rFonts w:cs="Arial"/>
        </w:rPr>
        <w:tab/>
        <w:t>Absatz 3 wird aufgehoben.</w:t>
      </w:r>
    </w:p>
    <w:p w14:paraId="48238CD1" w14:textId="77777777" w:rsidR="00A07A1A" w:rsidRDefault="00A07A1A">
      <w:pPr>
        <w:pStyle w:val="ListeNormal2"/>
        <w:widowControl/>
        <w:ind w:left="510" w:hanging="510"/>
      </w:pPr>
      <w:r>
        <w:rPr>
          <w:rFonts w:cs="Arial"/>
        </w:rPr>
        <w:t>c)</w:t>
      </w:r>
      <w:r>
        <w:rPr>
          <w:rFonts w:cs="Arial"/>
        </w:rPr>
        <w:tab/>
        <w:t>Der bisherige Absatz 4 wird Absatz 3.</w:t>
      </w:r>
    </w:p>
    <w:p w14:paraId="16DE19D3" w14:textId="77777777" w:rsidR="00A07A1A" w:rsidRDefault="00A07A1A">
      <w:pPr>
        <w:pStyle w:val="ListeNormal1"/>
        <w:keepNext/>
        <w:widowControl/>
        <w:ind w:left="227" w:hanging="227"/>
        <w:rPr>
          <w:rFonts w:cs="Calibri"/>
        </w:rPr>
      </w:pPr>
      <w:r>
        <w:t>14.</w:t>
      </w:r>
      <w:r>
        <w:tab/>
        <w:t xml:space="preserve">Nach </w:t>
      </w:r>
      <w:r>
        <w:t>§</w:t>
      </w:r>
      <w:r>
        <w:t xml:space="preserve"> 43 wird folgender </w:t>
      </w:r>
      <w:r>
        <w:t>§</w:t>
      </w:r>
      <w:r>
        <w:t xml:space="preserve"> 44 angef</w:t>
      </w:r>
      <w:r>
        <w:t>ü</w:t>
      </w:r>
      <w:r>
        <w:t>gt:</w:t>
      </w:r>
    </w:p>
    <w:p w14:paraId="61917CB5" w14:textId="77777777" w:rsidR="00A07A1A" w:rsidRDefault="00A07A1A">
      <w:pPr>
        <w:pStyle w:val="Normaltext"/>
        <w:widowControl/>
      </w:pPr>
    </w:p>
    <w:p w14:paraId="256A096B" w14:textId="77777777" w:rsidR="00A07A1A" w:rsidRDefault="00A07A1A">
      <w:pPr>
        <w:pStyle w:val="Zwischenfcber01"/>
        <w:widowControl/>
        <w:rPr>
          <w:rFonts w:cs="Calibri"/>
        </w:rPr>
      </w:pPr>
    </w:p>
    <w:p w14:paraId="6FF8034B" w14:textId="77777777" w:rsidR="00A07A1A" w:rsidRDefault="00A07A1A">
      <w:pPr>
        <w:pStyle w:val="Zwischenfcber01"/>
        <w:widowControl/>
      </w:pPr>
    </w:p>
    <w:p w14:paraId="18A341A5" w14:textId="77777777" w:rsidR="00A07A1A" w:rsidRDefault="00A07A1A">
      <w:pPr>
        <w:pStyle w:val="Zwischenfcber01"/>
        <w:widowControl/>
      </w:pPr>
      <w:r>
        <w:rPr>
          <w:rFonts w:cs="Calibri"/>
        </w:rPr>
        <w:t>„§</w:t>
      </w:r>
      <w:r>
        <w:rPr>
          <w:rFonts w:cs="Calibri"/>
        </w:rPr>
        <w:t xml:space="preserve"> 44</w:t>
      </w:r>
    </w:p>
    <w:p w14:paraId="4A1A11E9" w14:textId="77777777" w:rsidR="00A07A1A" w:rsidRDefault="00A07A1A">
      <w:pPr>
        <w:pStyle w:val="Zwischenfcber01"/>
        <w:widowControl/>
      </w:pPr>
      <w:r>
        <w:rPr>
          <w:rFonts w:cs="Calibri"/>
        </w:rPr>
        <w:t>Berichtspflicht</w:t>
      </w:r>
    </w:p>
    <w:p w14:paraId="652DEF9C" w14:textId="77777777" w:rsidR="00A07A1A" w:rsidRDefault="00A07A1A">
      <w:pPr>
        <w:pStyle w:val="ListeNormal1"/>
        <w:keepNext/>
        <w:widowControl/>
      </w:pPr>
      <w:r>
        <w:rPr>
          <w:rFonts w:cs="Calibri"/>
        </w:rPr>
        <w:t>Das f</w:t>
      </w:r>
      <w:r>
        <w:rPr>
          <w:rFonts w:cs="Calibri"/>
        </w:rPr>
        <w:t>ü</w:t>
      </w:r>
      <w:r>
        <w:rPr>
          <w:rFonts w:cs="Calibri"/>
        </w:rPr>
        <w:t>r das Schulwesen zust</w:t>
      </w:r>
      <w:r>
        <w:rPr>
          <w:rFonts w:cs="Calibri"/>
        </w:rPr>
        <w:t>ä</w:t>
      </w:r>
      <w:r>
        <w:rPr>
          <w:rFonts w:cs="Calibri"/>
        </w:rPr>
        <w:t>ndige Ministerium unterrichtet den f</w:t>
      </w:r>
      <w:r>
        <w:rPr>
          <w:rFonts w:cs="Calibri"/>
        </w:rPr>
        <w:t>ü</w:t>
      </w:r>
      <w:r>
        <w:rPr>
          <w:rFonts w:cs="Calibri"/>
        </w:rPr>
        <w:t>r Schulen zust</w:t>
      </w:r>
      <w:r>
        <w:rPr>
          <w:rFonts w:cs="Calibri"/>
        </w:rPr>
        <w:t>ä</w:t>
      </w:r>
      <w:r>
        <w:rPr>
          <w:rFonts w:cs="Calibri"/>
        </w:rPr>
        <w:t xml:space="preserve">ndigen Landtagsausschuss bis zum 31. Dezember 2012 </w:t>
      </w:r>
      <w:r>
        <w:rPr>
          <w:rFonts w:cs="Calibri"/>
        </w:rPr>
        <w:t>ü</w:t>
      </w:r>
      <w:r>
        <w:rPr>
          <w:rFonts w:cs="Calibri"/>
        </w:rPr>
        <w:t>ber die Auswirkungen dieser Verordnung.</w:t>
      </w:r>
      <w:r>
        <w:rPr>
          <w:rFonts w:cs="Calibri"/>
        </w:rPr>
        <w:t>“</w:t>
      </w:r>
    </w:p>
    <w:p w14:paraId="2E4E16F4" w14:textId="77777777" w:rsidR="00A07A1A" w:rsidRDefault="00A07A1A">
      <w:pPr>
        <w:pStyle w:val="Normaltext"/>
        <w:widowControl/>
        <w:rPr>
          <w:rFonts w:cs="Calibri"/>
        </w:rPr>
      </w:pPr>
    </w:p>
    <w:p w14:paraId="04D35BF8" w14:textId="77777777" w:rsidR="00A07A1A" w:rsidRDefault="00A07A1A">
      <w:pPr>
        <w:pStyle w:val="Zwischenfcber01"/>
        <w:widowControl/>
        <w:spacing w:before="130" w:after="10"/>
        <w:rPr>
          <w:rFonts w:cs="Calibri"/>
        </w:rPr>
      </w:pPr>
      <w:r>
        <w:t>Artikel 2</w:t>
      </w:r>
    </w:p>
    <w:p w14:paraId="3B7BFDF4" w14:textId="77777777" w:rsidR="00A07A1A" w:rsidRDefault="00A07A1A">
      <w:pPr>
        <w:pStyle w:val="Normaltext"/>
        <w:widowControl/>
        <w:rPr>
          <w:rFonts w:cs="Calibri"/>
        </w:rPr>
      </w:pPr>
      <w:r>
        <w:t xml:space="preserve">Die Verordnung </w:t>
      </w:r>
      <w:r>
        <w:t>ü</w:t>
      </w:r>
      <w:r>
        <w:t>ber die Ausbildung und Pr</w:t>
      </w:r>
      <w:r>
        <w:t>ü</w:t>
      </w:r>
      <w:r>
        <w:t>fung in den Bildungsg</w:t>
      </w:r>
      <w:r>
        <w:t>ä</w:t>
      </w:r>
      <w:r>
        <w:t>ngen des Weiterbildungskollegs (APO-WbK) vom 23. Februar 2000 (GV. NRW. S. 290), zuletzt ge</w:t>
      </w:r>
      <w:r>
        <w:t>ä</w:t>
      </w:r>
      <w:r>
        <w:t>ndert durch Verordnung vom 5. Mai 2006 (GV. NRW. S. 222; ber. S. 461), wird wie folgt ge</w:t>
      </w:r>
      <w:r>
        <w:t>ä</w:t>
      </w:r>
      <w:r>
        <w:t>ndert:</w:t>
      </w:r>
    </w:p>
    <w:p w14:paraId="1ECA50B6" w14:textId="77777777" w:rsidR="00A07A1A" w:rsidRDefault="00A07A1A">
      <w:pPr>
        <w:pStyle w:val="ListeNormal1"/>
        <w:keepNext/>
        <w:widowControl/>
        <w:ind w:left="227" w:hanging="227"/>
        <w:rPr>
          <w:rFonts w:cs="Calibri"/>
        </w:rPr>
      </w:pPr>
      <w:r>
        <w:t>1.</w:t>
      </w:r>
      <w:r>
        <w:tab/>
        <w:t>In der Eingangsformel werden die W</w:t>
      </w:r>
      <w:r>
        <w:t>ö</w:t>
      </w:r>
      <w:r>
        <w:t xml:space="preserve">rter </w:t>
      </w:r>
      <w:r>
        <w:t>„</w:t>
      </w:r>
      <w:r>
        <w:t>Ausschusses f</w:t>
      </w:r>
      <w:r>
        <w:t>ü</w:t>
      </w:r>
      <w:r>
        <w:t>r Schule und Weiterbildung des Landtags</w:t>
      </w:r>
      <w:r>
        <w:t>“</w:t>
      </w:r>
      <w:r>
        <w:t xml:space="preserve"> ersetzt durch die W</w:t>
      </w:r>
      <w:r>
        <w:t>ö</w:t>
      </w:r>
      <w:r>
        <w:t xml:space="preserve">rter </w:t>
      </w:r>
      <w:r>
        <w:t>„</w:t>
      </w:r>
      <w:r>
        <w:t>f</w:t>
      </w:r>
      <w:r>
        <w:t>ü</w:t>
      </w:r>
      <w:r>
        <w:t>r Schulen zust</w:t>
      </w:r>
      <w:r>
        <w:t>ä</w:t>
      </w:r>
      <w:r>
        <w:t>ndigen Landtagsausschusses</w:t>
      </w:r>
      <w:r>
        <w:t>“</w:t>
      </w:r>
      <w:r>
        <w:t>.</w:t>
      </w:r>
    </w:p>
    <w:p w14:paraId="52870C24" w14:textId="77777777" w:rsidR="00A07A1A" w:rsidRDefault="00A07A1A">
      <w:pPr>
        <w:pStyle w:val="Normaltext"/>
        <w:widowControl/>
      </w:pPr>
    </w:p>
    <w:p w14:paraId="21E9997F" w14:textId="77777777" w:rsidR="00A07A1A" w:rsidRDefault="00A07A1A">
      <w:pPr>
        <w:pStyle w:val="ListeNormal1"/>
        <w:keepNext/>
        <w:widowControl/>
        <w:ind w:left="227" w:hanging="227"/>
      </w:pPr>
      <w:r>
        <w:rPr>
          <w:rFonts w:cs="Calibri"/>
        </w:rPr>
        <w:t>2.</w:t>
      </w:r>
      <w:r>
        <w:rPr>
          <w:rFonts w:cs="Calibri"/>
        </w:rPr>
        <w:tab/>
        <w:t xml:space="preserve">Im Inhaltsverzeichnis wird der Text zu </w:t>
      </w:r>
      <w:r>
        <w:rPr>
          <w:rFonts w:cs="Calibri"/>
        </w:rPr>
        <w:t>§</w:t>
      </w:r>
      <w:r>
        <w:rPr>
          <w:rFonts w:cs="Calibri"/>
        </w:rPr>
        <w:t xml:space="preserve"> 65 wie folgt gefasst:</w:t>
      </w:r>
    </w:p>
    <w:p w14:paraId="19B25D81" w14:textId="77777777" w:rsidR="00A07A1A" w:rsidRDefault="00A07A1A">
      <w:pPr>
        <w:pStyle w:val="Normaltext"/>
        <w:widowControl/>
        <w:rPr>
          <w:rFonts w:cs="Calibri"/>
        </w:rPr>
      </w:pPr>
    </w:p>
    <w:p w14:paraId="6AB9D276" w14:textId="77777777" w:rsidR="00A07A1A" w:rsidRDefault="00A07A1A">
      <w:pPr>
        <w:pStyle w:val="ListeNormal1"/>
        <w:keepNext/>
        <w:widowControl/>
        <w:rPr>
          <w:rFonts w:cs="Calibri"/>
        </w:rPr>
      </w:pPr>
      <w:r>
        <w:t>„</w:t>
      </w:r>
      <w:r>
        <w:t>In-Kraft-Treten; Berichtspflicht</w:t>
      </w:r>
      <w:r>
        <w:t>“</w:t>
      </w:r>
    </w:p>
    <w:p w14:paraId="75CBE656" w14:textId="77777777" w:rsidR="00A07A1A" w:rsidRDefault="00A07A1A">
      <w:pPr>
        <w:pStyle w:val="Normaltext"/>
        <w:widowControl/>
      </w:pPr>
    </w:p>
    <w:p w14:paraId="2A50598B" w14:textId="77777777" w:rsidR="00A07A1A" w:rsidRDefault="00A07A1A">
      <w:pPr>
        <w:pStyle w:val="ListeNormal1"/>
        <w:keepNext/>
        <w:widowControl/>
        <w:ind w:left="227" w:hanging="227"/>
      </w:pPr>
      <w:r>
        <w:rPr>
          <w:rFonts w:cs="Calibri"/>
        </w:rPr>
        <w:t>3.</w:t>
      </w:r>
      <w:r>
        <w:rPr>
          <w:rFonts w:cs="Calibri"/>
        </w:rPr>
        <w:tab/>
      </w:r>
      <w:r>
        <w:rPr>
          <w:rFonts w:cs="Calibri"/>
        </w:rPr>
        <w:t>§</w:t>
      </w:r>
      <w:r>
        <w:rPr>
          <w:rFonts w:cs="Calibri"/>
        </w:rPr>
        <w:t xml:space="preserve"> 3 Abs. 4 wird wie folgt gefasst:</w:t>
      </w:r>
    </w:p>
    <w:p w14:paraId="6787FD57" w14:textId="77777777" w:rsidR="00A07A1A" w:rsidRDefault="00A07A1A">
      <w:pPr>
        <w:pStyle w:val="Normaltext"/>
        <w:widowControl/>
        <w:rPr>
          <w:rFonts w:cs="Calibri"/>
        </w:rPr>
      </w:pPr>
    </w:p>
    <w:p w14:paraId="670ED642" w14:textId="77777777" w:rsidR="00A07A1A" w:rsidRDefault="00A07A1A">
      <w:pPr>
        <w:pStyle w:val="ListeNormal1"/>
        <w:keepNext/>
        <w:widowControl/>
        <w:rPr>
          <w:rFonts w:cs="Calibri"/>
        </w:rPr>
      </w:pPr>
      <w:r>
        <w:t>„</w:t>
      </w:r>
      <w:r>
        <w:t>(4) Im Bildungsgang des Abendgymnasiums m</w:t>
      </w:r>
      <w:r>
        <w:t>ü</w:t>
      </w:r>
      <w:r>
        <w:t>ssen die Studierenden bis zum dritten Semester einschlie</w:t>
      </w:r>
      <w:r>
        <w:t>ß</w:t>
      </w:r>
      <w:r>
        <w:t>lich berufst</w:t>
      </w:r>
      <w:r>
        <w:t>ä</w:t>
      </w:r>
      <w:r>
        <w:t>tig oder von der Bundesagentur f</w:t>
      </w:r>
      <w:r>
        <w:t>ü</w:t>
      </w:r>
      <w:r>
        <w:t>r Arbeit als arbeitssuchend anerkannt sein.</w:t>
      </w:r>
      <w:r>
        <w:t>“</w:t>
      </w:r>
    </w:p>
    <w:p w14:paraId="3F3E9225" w14:textId="77777777" w:rsidR="00A07A1A" w:rsidRDefault="00A07A1A">
      <w:pPr>
        <w:pStyle w:val="Normaltext"/>
        <w:widowControl/>
      </w:pPr>
    </w:p>
    <w:p w14:paraId="5E796C0F" w14:textId="77777777" w:rsidR="00A07A1A" w:rsidRDefault="00A07A1A">
      <w:pPr>
        <w:pStyle w:val="ListeNormal1"/>
        <w:keepNext/>
        <w:widowControl/>
        <w:ind w:left="227" w:hanging="227"/>
      </w:pPr>
      <w:r>
        <w:rPr>
          <w:rFonts w:cs="Calibri"/>
        </w:rPr>
        <w:t>4.</w:t>
      </w:r>
      <w:r>
        <w:rPr>
          <w:rFonts w:cs="Calibri"/>
        </w:rPr>
        <w:tab/>
      </w:r>
      <w:r>
        <w:rPr>
          <w:rFonts w:cs="Calibri"/>
        </w:rPr>
        <w:t>§</w:t>
      </w:r>
      <w:r>
        <w:rPr>
          <w:rFonts w:cs="Calibri"/>
        </w:rPr>
        <w:t xml:space="preserve"> 7 Abs. 3 wird wie folgt ge</w:t>
      </w:r>
      <w:r>
        <w:rPr>
          <w:rFonts w:cs="Calibri"/>
        </w:rPr>
        <w:t>ä</w:t>
      </w:r>
      <w:r>
        <w:rPr>
          <w:rFonts w:cs="Calibri"/>
        </w:rPr>
        <w:t>ndert:</w:t>
      </w:r>
    </w:p>
    <w:p w14:paraId="73335463" w14:textId="77777777" w:rsidR="00A07A1A" w:rsidRDefault="00A07A1A">
      <w:pPr>
        <w:pStyle w:val="Normaltext"/>
        <w:widowControl/>
        <w:rPr>
          <w:rFonts w:cs="Calibri"/>
        </w:rPr>
      </w:pPr>
    </w:p>
    <w:p w14:paraId="13394B1C" w14:textId="77777777" w:rsidR="00A07A1A" w:rsidRDefault="00A07A1A">
      <w:pPr>
        <w:pStyle w:val="ListeNormal2"/>
        <w:widowControl/>
        <w:ind w:left="510" w:hanging="510"/>
      </w:pPr>
      <w:r>
        <w:rPr>
          <w:rFonts w:cs="Arial"/>
        </w:rPr>
        <w:t>a)</w:t>
      </w:r>
      <w:r>
        <w:rPr>
          <w:rFonts w:cs="Arial"/>
        </w:rPr>
        <w:tab/>
        <w:t>In Satz 1 werden die W</w:t>
      </w:r>
      <w:r>
        <w:rPr>
          <w:rFonts w:cs="Arial"/>
        </w:rPr>
        <w:t>ö</w:t>
      </w:r>
      <w:r>
        <w:rPr>
          <w:rFonts w:cs="Arial"/>
        </w:rPr>
        <w:t xml:space="preserve">rter </w:t>
      </w:r>
      <w:r>
        <w:rPr>
          <w:rFonts w:cs="Arial"/>
        </w:rPr>
        <w:t>„</w:t>
      </w:r>
      <w:r>
        <w:rPr>
          <w:rFonts w:cs="Arial"/>
        </w:rPr>
        <w:t>das Semester</w:t>
      </w:r>
      <w:r>
        <w:rPr>
          <w:rFonts w:cs="Arial"/>
        </w:rPr>
        <w:t>“</w:t>
      </w:r>
      <w:r>
        <w:rPr>
          <w:rFonts w:cs="Arial"/>
        </w:rPr>
        <w:t xml:space="preserve"> ersetzt durch die W</w:t>
      </w:r>
      <w:r>
        <w:rPr>
          <w:rFonts w:cs="Arial"/>
        </w:rPr>
        <w:t>ö</w:t>
      </w:r>
      <w:r>
        <w:rPr>
          <w:rFonts w:cs="Arial"/>
        </w:rPr>
        <w:t xml:space="preserve">rter </w:t>
      </w:r>
      <w:r>
        <w:rPr>
          <w:rFonts w:cs="Arial"/>
        </w:rPr>
        <w:t>„</w:t>
      </w:r>
      <w:r>
        <w:rPr>
          <w:rFonts w:cs="Arial"/>
        </w:rPr>
        <w:t>das entsprechende Semester einmal</w:t>
      </w:r>
      <w:r>
        <w:rPr>
          <w:rFonts w:cs="Arial"/>
        </w:rPr>
        <w:t>“</w:t>
      </w:r>
      <w:r>
        <w:rPr>
          <w:rFonts w:cs="Arial"/>
        </w:rPr>
        <w:t>.</w:t>
      </w:r>
    </w:p>
    <w:p w14:paraId="18032F71" w14:textId="77777777" w:rsidR="00A07A1A" w:rsidRDefault="00A07A1A">
      <w:pPr>
        <w:pStyle w:val="ListeNormal2"/>
        <w:widowControl/>
        <w:ind w:left="510" w:hanging="510"/>
      </w:pPr>
      <w:r>
        <w:rPr>
          <w:rFonts w:cs="Arial"/>
        </w:rPr>
        <w:t>b)</w:t>
      </w:r>
      <w:r>
        <w:rPr>
          <w:rFonts w:cs="Arial"/>
        </w:rPr>
        <w:tab/>
        <w:t>Satz 2 wird wie folgt gefasst:</w:t>
      </w:r>
    </w:p>
    <w:p w14:paraId="4D3FB35A" w14:textId="77777777" w:rsidR="00A07A1A" w:rsidRDefault="00A07A1A">
      <w:pPr>
        <w:pStyle w:val="ListeNormal2"/>
        <w:widowControl/>
      </w:pPr>
      <w:r>
        <w:rPr>
          <w:rFonts w:cs="Arial"/>
        </w:rPr>
        <w:t>„Ü</w:t>
      </w:r>
      <w:r>
        <w:rPr>
          <w:rFonts w:cs="Arial"/>
        </w:rPr>
        <w:t>ber Ausnahmen entscheidet die Schulleiterin oder der Schulleiter.</w:t>
      </w:r>
      <w:r>
        <w:rPr>
          <w:rFonts w:cs="Arial"/>
        </w:rPr>
        <w:t>“</w:t>
      </w:r>
    </w:p>
    <w:p w14:paraId="1FD07178" w14:textId="77777777" w:rsidR="00A07A1A" w:rsidRDefault="00A07A1A">
      <w:pPr>
        <w:pStyle w:val="ListeNormal1"/>
        <w:keepNext/>
        <w:widowControl/>
        <w:ind w:left="227" w:hanging="227"/>
        <w:rPr>
          <w:rFonts w:cs="Calibri"/>
        </w:rPr>
      </w:pPr>
      <w:r>
        <w:t>5.</w:t>
      </w:r>
      <w:r>
        <w:tab/>
      </w:r>
      <w:r>
        <w:t>§</w:t>
      </w:r>
      <w:r>
        <w:t xml:space="preserve"> 17 Abs. 5 wird wie folgt gefasst:</w:t>
      </w:r>
    </w:p>
    <w:p w14:paraId="1A9DC00B" w14:textId="77777777" w:rsidR="00A07A1A" w:rsidRDefault="00A07A1A">
      <w:pPr>
        <w:pStyle w:val="Normaltext"/>
        <w:widowControl/>
      </w:pPr>
    </w:p>
    <w:p w14:paraId="30DD295C" w14:textId="77777777" w:rsidR="00A07A1A" w:rsidRDefault="00A07A1A">
      <w:pPr>
        <w:pStyle w:val="ListeNormal1"/>
        <w:keepNext/>
        <w:widowControl/>
      </w:pPr>
      <w:r>
        <w:rPr>
          <w:rFonts w:cs="Calibri"/>
        </w:rPr>
        <w:t>„</w:t>
      </w:r>
      <w:r>
        <w:rPr>
          <w:rFonts w:cs="Calibri"/>
        </w:rPr>
        <w:t>(5) Bei der Bewertung schriftlicher Arbeiten sind geh</w:t>
      </w:r>
      <w:r>
        <w:rPr>
          <w:rFonts w:cs="Calibri"/>
        </w:rPr>
        <w:t>ä</w:t>
      </w:r>
      <w:r>
        <w:rPr>
          <w:rFonts w:cs="Calibri"/>
        </w:rPr>
        <w:t>ufte Verst</w:t>
      </w:r>
      <w:r>
        <w:rPr>
          <w:rFonts w:cs="Calibri"/>
        </w:rPr>
        <w:t>öß</w:t>
      </w:r>
      <w:r>
        <w:rPr>
          <w:rFonts w:cs="Calibri"/>
        </w:rPr>
        <w:t xml:space="preserve">e gegen die sprachliche Richtigkeit in der deutschen Sprache und gegen die </w:t>
      </w:r>
      <w:r>
        <w:rPr>
          <w:rFonts w:cs="Calibri"/>
        </w:rPr>
        <w:t>ä</w:t>
      </w:r>
      <w:r>
        <w:rPr>
          <w:rFonts w:cs="Calibri"/>
        </w:rPr>
        <w:t>u</w:t>
      </w:r>
      <w:r>
        <w:rPr>
          <w:rFonts w:cs="Calibri"/>
        </w:rPr>
        <w:t>ß</w:t>
      </w:r>
      <w:r>
        <w:rPr>
          <w:rFonts w:cs="Calibri"/>
        </w:rPr>
        <w:t>ere Form angemessen zu ber</w:t>
      </w:r>
      <w:r>
        <w:rPr>
          <w:rFonts w:cs="Calibri"/>
        </w:rPr>
        <w:t>ü</w:t>
      </w:r>
      <w:r>
        <w:rPr>
          <w:rFonts w:cs="Calibri"/>
        </w:rPr>
        <w:t>cksichtigen. Sie f</w:t>
      </w:r>
      <w:r>
        <w:rPr>
          <w:rFonts w:cs="Calibri"/>
        </w:rPr>
        <w:t>ü</w:t>
      </w:r>
      <w:r>
        <w:rPr>
          <w:rFonts w:cs="Calibri"/>
        </w:rPr>
        <w:t>hren in der Qualifikationsphase zur Absenkung der Leistungsbewertung um bis zu zwei Notenpunkte.</w:t>
      </w:r>
      <w:r>
        <w:rPr>
          <w:rFonts w:cs="Calibri"/>
        </w:rPr>
        <w:t>“</w:t>
      </w:r>
    </w:p>
    <w:p w14:paraId="2F886D37" w14:textId="77777777" w:rsidR="00A07A1A" w:rsidRDefault="00A07A1A">
      <w:pPr>
        <w:pStyle w:val="Normaltext"/>
        <w:widowControl/>
        <w:rPr>
          <w:rFonts w:cs="Calibri"/>
        </w:rPr>
      </w:pPr>
    </w:p>
    <w:p w14:paraId="1FD292B3" w14:textId="77777777" w:rsidR="00A07A1A" w:rsidRDefault="00A07A1A">
      <w:pPr>
        <w:pStyle w:val="ListeNormal1"/>
        <w:keepNext/>
        <w:widowControl/>
        <w:ind w:left="227" w:hanging="227"/>
        <w:rPr>
          <w:rFonts w:cs="Calibri"/>
        </w:rPr>
      </w:pPr>
      <w:r>
        <w:t>6.</w:t>
      </w:r>
      <w:r>
        <w:tab/>
        <w:t xml:space="preserve">In </w:t>
      </w:r>
      <w:r>
        <w:t>§</w:t>
      </w:r>
      <w:r>
        <w:t xml:space="preserve"> 18 Abs. 4 wird die Verweisung </w:t>
      </w:r>
      <w:r>
        <w:t>„</w:t>
      </w:r>
      <w:r>
        <w:t>Absatz 3 Satz 1</w:t>
      </w:r>
      <w:r>
        <w:t>“</w:t>
      </w:r>
      <w:r>
        <w:t xml:space="preserve"> um die W</w:t>
      </w:r>
      <w:r>
        <w:t>ö</w:t>
      </w:r>
      <w:r>
        <w:t xml:space="preserve">rter </w:t>
      </w:r>
      <w:r>
        <w:t>„</w:t>
      </w:r>
      <w:r>
        <w:t>oder 2</w:t>
      </w:r>
      <w:r>
        <w:t>“</w:t>
      </w:r>
      <w:r>
        <w:t xml:space="preserve"> erg</w:t>
      </w:r>
      <w:r>
        <w:t>ä</w:t>
      </w:r>
      <w:r>
        <w:t>nzt.</w:t>
      </w:r>
    </w:p>
    <w:p w14:paraId="6C52ADF3" w14:textId="77777777" w:rsidR="00A07A1A" w:rsidRDefault="00A07A1A">
      <w:pPr>
        <w:pStyle w:val="Normaltext"/>
        <w:widowControl/>
      </w:pPr>
    </w:p>
    <w:p w14:paraId="3AE823B6" w14:textId="77777777" w:rsidR="00A07A1A" w:rsidRDefault="00A07A1A">
      <w:pPr>
        <w:pStyle w:val="ListeNormal1"/>
        <w:keepNext/>
        <w:widowControl/>
        <w:ind w:left="227" w:hanging="227"/>
      </w:pPr>
      <w:r>
        <w:rPr>
          <w:rFonts w:cs="Calibri"/>
        </w:rPr>
        <w:t>7.</w:t>
      </w:r>
      <w:r>
        <w:rPr>
          <w:rFonts w:cs="Calibri"/>
        </w:rPr>
        <w:tab/>
        <w:t xml:space="preserve">In </w:t>
      </w:r>
      <w:r>
        <w:rPr>
          <w:rFonts w:cs="Calibri"/>
        </w:rPr>
        <w:t>§</w:t>
      </w:r>
      <w:r>
        <w:rPr>
          <w:rFonts w:cs="Calibri"/>
        </w:rPr>
        <w:t xml:space="preserve"> 31 wird folgender Absatz 5 angef</w:t>
      </w:r>
      <w:r>
        <w:rPr>
          <w:rFonts w:cs="Calibri"/>
        </w:rPr>
        <w:t>ü</w:t>
      </w:r>
      <w:r>
        <w:rPr>
          <w:rFonts w:cs="Calibri"/>
        </w:rPr>
        <w:t>gt:</w:t>
      </w:r>
    </w:p>
    <w:p w14:paraId="76AECE43" w14:textId="77777777" w:rsidR="00A07A1A" w:rsidRDefault="00A07A1A">
      <w:pPr>
        <w:pStyle w:val="Normaltext"/>
        <w:widowControl/>
        <w:rPr>
          <w:rFonts w:cs="Calibri"/>
        </w:rPr>
      </w:pPr>
    </w:p>
    <w:p w14:paraId="2B2BD5AE" w14:textId="77777777" w:rsidR="00A07A1A" w:rsidRDefault="00A07A1A">
      <w:pPr>
        <w:pStyle w:val="ListeNormal1"/>
        <w:keepNext/>
        <w:widowControl/>
        <w:rPr>
          <w:rFonts w:cs="Calibri"/>
        </w:rPr>
      </w:pPr>
      <w:r>
        <w:t>„</w:t>
      </w:r>
      <w:r>
        <w:t xml:space="preserve">(5) Abweichend von </w:t>
      </w:r>
      <w:r>
        <w:t>§</w:t>
      </w:r>
      <w:r>
        <w:t xml:space="preserve"> 49 Abs. 2 Nr. 1 und 2 SchulG enthalten die Zeugnisse keine Angaben zu Fehlzeiten und keine Aussagen zum Arbeitsverhalten und zum Sozialverhalten.</w:t>
      </w:r>
      <w:r>
        <w:t>“</w:t>
      </w:r>
    </w:p>
    <w:p w14:paraId="4BB13912" w14:textId="77777777" w:rsidR="00A07A1A" w:rsidRDefault="00A07A1A">
      <w:pPr>
        <w:pStyle w:val="Normaltext"/>
        <w:widowControl/>
      </w:pPr>
    </w:p>
    <w:p w14:paraId="68E73E9B" w14:textId="77777777" w:rsidR="00A07A1A" w:rsidRDefault="00A07A1A">
      <w:pPr>
        <w:pStyle w:val="ListeNormal1"/>
        <w:keepNext/>
        <w:widowControl/>
        <w:ind w:left="227" w:hanging="227"/>
      </w:pPr>
      <w:r>
        <w:rPr>
          <w:rFonts w:cs="Calibri"/>
        </w:rPr>
        <w:t>8.</w:t>
      </w:r>
      <w:r>
        <w:rPr>
          <w:rFonts w:cs="Calibri"/>
        </w:rPr>
        <w:tab/>
      </w:r>
      <w:r>
        <w:rPr>
          <w:rFonts w:cs="Calibri"/>
        </w:rPr>
        <w:t>§</w:t>
      </w:r>
      <w:r>
        <w:rPr>
          <w:rFonts w:cs="Calibri"/>
        </w:rPr>
        <w:t xml:space="preserve"> 37 Abs. 1 Satz 4 wird wie folgt gefasst:</w:t>
      </w:r>
    </w:p>
    <w:p w14:paraId="0A599CB3" w14:textId="77777777" w:rsidR="00A07A1A" w:rsidRDefault="00A07A1A">
      <w:pPr>
        <w:pStyle w:val="Normaltext"/>
        <w:widowControl/>
        <w:rPr>
          <w:rFonts w:cs="Calibri"/>
        </w:rPr>
      </w:pPr>
    </w:p>
    <w:p w14:paraId="2ADD3115" w14:textId="77777777" w:rsidR="00A07A1A" w:rsidRDefault="00A07A1A">
      <w:pPr>
        <w:pStyle w:val="ListeNormal1"/>
        <w:keepNext/>
        <w:widowControl/>
        <w:rPr>
          <w:rFonts w:cs="Calibri"/>
        </w:rPr>
      </w:pPr>
      <w:r>
        <w:t>„</w:t>
      </w:r>
      <w:r>
        <w:t>Das dritte und vierte Abiturfach sind F</w:t>
      </w:r>
      <w:r>
        <w:t>ä</w:t>
      </w:r>
      <w:r>
        <w:t xml:space="preserve">cher, in denen die Studierenden die in </w:t>
      </w:r>
      <w:r>
        <w:t>§</w:t>
      </w:r>
      <w:r>
        <w:t xml:space="preserve"> 18 Abs. 3 Satz 1 bis 3 geforderte Anzahl von Klausuren geschrieben haben.</w:t>
      </w:r>
      <w:r>
        <w:t>“</w:t>
      </w:r>
    </w:p>
    <w:p w14:paraId="02B0B2FF" w14:textId="77777777" w:rsidR="00A07A1A" w:rsidRDefault="00A07A1A">
      <w:pPr>
        <w:pStyle w:val="Normaltext"/>
        <w:widowControl/>
      </w:pPr>
    </w:p>
    <w:p w14:paraId="4FCF953C" w14:textId="77777777" w:rsidR="00A07A1A" w:rsidRDefault="00A07A1A">
      <w:pPr>
        <w:pStyle w:val="ListeNormal1"/>
        <w:keepNext/>
        <w:widowControl/>
        <w:ind w:left="227" w:hanging="227"/>
      </w:pPr>
      <w:r>
        <w:rPr>
          <w:rFonts w:cs="Calibri"/>
        </w:rPr>
        <w:t>9.</w:t>
      </w:r>
      <w:r>
        <w:rPr>
          <w:rFonts w:cs="Calibri"/>
        </w:rPr>
        <w:tab/>
        <w:t xml:space="preserve">In </w:t>
      </w:r>
      <w:r>
        <w:rPr>
          <w:rFonts w:cs="Calibri"/>
        </w:rPr>
        <w:t>§</w:t>
      </w:r>
      <w:r>
        <w:rPr>
          <w:rFonts w:cs="Calibri"/>
        </w:rPr>
        <w:t xml:space="preserve"> 43 Abs. 1 wird die Notentabelle nach Satz 2 wie folgt gefasst:</w:t>
      </w:r>
    </w:p>
    <w:p w14:paraId="699D0C44" w14:textId="77777777" w:rsidR="00A07A1A" w:rsidRDefault="00A07A1A">
      <w:pPr>
        <w:pStyle w:val="ListeNormal1"/>
        <w:tabs>
          <w:tab w:val="left" w:pos="357"/>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0" w:after="10" w:line="320" w:lineRule="exact"/>
        <w:ind w:left="1"/>
        <w:jc w:val="left"/>
        <w:rPr>
          <w:rFonts w:cs="Calibri"/>
        </w:rPr>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125"/>
        <w:gridCol w:w="1395"/>
        <w:gridCol w:w="2445"/>
      </w:tblGrid>
      <w:tr w:rsidR="00000000" w14:paraId="6C8579B2"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EC8C02" w14:textId="77777777" w:rsidR="00A07A1A" w:rsidRDefault="00A07A1A">
            <w:pPr>
              <w:pStyle w:val="Normaltext"/>
              <w:widowControl/>
              <w:rPr>
                <w:rFonts w:cs="Calibri"/>
              </w:rPr>
            </w:pPr>
            <w:r>
              <w:rPr>
                <w:b/>
              </w:rPr>
              <w:t>Note</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5C3F382" w14:textId="77777777" w:rsidR="00A07A1A" w:rsidRDefault="00A07A1A">
            <w:pPr>
              <w:pStyle w:val="Normaltext"/>
              <w:widowControl/>
              <w:rPr>
                <w:rFonts w:cs="Calibri"/>
              </w:rPr>
            </w:pPr>
            <w:r>
              <w:rPr>
                <w:b/>
              </w:rPr>
              <w:t xml:space="preserve">Punkte nach </w:t>
            </w:r>
            <w:r>
              <w:rPr>
                <w:b/>
              </w:rPr>
              <w:br/>
              <w:t>Notentendenz</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9618058" w14:textId="77777777" w:rsidR="00A07A1A" w:rsidRDefault="00A07A1A">
            <w:pPr>
              <w:pStyle w:val="Normaltext"/>
              <w:widowControl/>
              <w:rPr>
                <w:rFonts w:cs="Calibri"/>
              </w:rPr>
            </w:pPr>
            <w:r>
              <w:rPr>
                <w:b/>
              </w:rPr>
              <w:t xml:space="preserve">Notendefinition </w:t>
            </w:r>
          </w:p>
        </w:tc>
      </w:tr>
      <w:tr w:rsidR="00000000" w14:paraId="5A5DA340"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9A97AD" w14:textId="77777777" w:rsidR="00A07A1A" w:rsidRDefault="00A07A1A">
            <w:pPr>
              <w:pStyle w:val="Normaltext"/>
              <w:widowControl/>
              <w:rPr>
                <w:rFonts w:cs="Calibri"/>
              </w:rPr>
            </w:pPr>
            <w:r>
              <w:t>sehr 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0B9A4FB" w14:textId="77777777" w:rsidR="00A07A1A" w:rsidRDefault="00A07A1A">
            <w:pPr>
              <w:pStyle w:val="Normaltext"/>
              <w:widowControl/>
              <w:rPr>
                <w:rFonts w:cs="Calibri"/>
              </w:rPr>
            </w:pPr>
            <w:r>
              <w:t xml:space="preserve"> 15 </w:t>
            </w:r>
            <w:r>
              <w:t>–</w:t>
            </w:r>
            <w:r>
              <w:t xml:space="preserve"> 13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CFB28EB" w14:textId="77777777" w:rsidR="00A07A1A" w:rsidRDefault="00A07A1A">
            <w:pPr>
              <w:pStyle w:val="Normaltext"/>
              <w:widowControl/>
              <w:rPr>
                <w:rFonts w:cs="Calibri"/>
              </w:rPr>
            </w:pPr>
            <w:r>
              <w:t>Die Leistungen entsprechen den Anforderungen in besonderem Ma</w:t>
            </w:r>
            <w:r>
              <w:t>ß</w:t>
            </w:r>
            <w:r>
              <w:t xml:space="preserve">e. </w:t>
            </w:r>
          </w:p>
        </w:tc>
      </w:tr>
      <w:tr w:rsidR="00000000" w14:paraId="5953D961"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54CACF5" w14:textId="77777777" w:rsidR="00A07A1A" w:rsidRDefault="00A07A1A">
            <w:pPr>
              <w:pStyle w:val="Normaltext"/>
              <w:widowControl/>
              <w:rPr>
                <w:rFonts w:cs="Calibri"/>
              </w:rPr>
            </w:pPr>
            <w:r>
              <w:t>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994239E" w14:textId="77777777" w:rsidR="00A07A1A" w:rsidRDefault="00A07A1A">
            <w:pPr>
              <w:pStyle w:val="Normaltext"/>
              <w:widowControl/>
              <w:rPr>
                <w:rFonts w:cs="Calibri"/>
              </w:rPr>
            </w:pPr>
            <w:r>
              <w:t xml:space="preserve"> 12 </w:t>
            </w:r>
            <w:r>
              <w:t>–</w:t>
            </w:r>
            <w:r>
              <w:t xml:space="preserve"> 10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32764D3" w14:textId="77777777" w:rsidR="00A07A1A" w:rsidRDefault="00A07A1A">
            <w:pPr>
              <w:pStyle w:val="Normaltext"/>
              <w:widowControl/>
              <w:rPr>
                <w:rFonts w:cs="Calibri"/>
              </w:rPr>
            </w:pPr>
            <w:r>
              <w:t xml:space="preserve">Die Leistungen entsprechen den Anforderungen voll. </w:t>
            </w:r>
          </w:p>
        </w:tc>
      </w:tr>
      <w:tr w:rsidR="00000000" w14:paraId="57D5B292"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0C73935" w14:textId="77777777" w:rsidR="00A07A1A" w:rsidRDefault="00A07A1A">
            <w:pPr>
              <w:pStyle w:val="Normaltext"/>
              <w:widowControl/>
              <w:rPr>
                <w:rFonts w:cs="Calibri"/>
              </w:rPr>
            </w:pPr>
            <w:r>
              <w:t>befriedigend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EA46FF" w14:textId="77777777" w:rsidR="00A07A1A" w:rsidRDefault="00A07A1A">
            <w:pPr>
              <w:pStyle w:val="Normaltext"/>
              <w:widowControl/>
              <w:rPr>
                <w:rFonts w:cs="Calibri"/>
              </w:rPr>
            </w:pPr>
            <w:r>
              <w:t xml:space="preserve"> 9 </w:t>
            </w:r>
            <w:r>
              <w:t>–</w:t>
            </w:r>
            <w:r>
              <w:t xml:space="preserve"> 7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7B28CF0" w14:textId="77777777" w:rsidR="00A07A1A" w:rsidRDefault="00A07A1A">
            <w:pPr>
              <w:pStyle w:val="Normaltext"/>
              <w:widowControl/>
              <w:rPr>
                <w:rFonts w:cs="Calibri"/>
              </w:rPr>
            </w:pPr>
            <w:r>
              <w:t xml:space="preserve">Die Leistungen entsprechen den Anforderungen im Allgemeinen. </w:t>
            </w:r>
          </w:p>
        </w:tc>
      </w:tr>
      <w:tr w:rsidR="00000000" w14:paraId="0542A3B9"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C306DA5" w14:textId="77777777" w:rsidR="00A07A1A" w:rsidRDefault="00A07A1A">
            <w:pPr>
              <w:pStyle w:val="Normaltext"/>
              <w:widowControl/>
              <w:rPr>
                <w:rFonts w:cs="Calibri"/>
              </w:rPr>
            </w:pPr>
            <w: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8EB2E48" w14:textId="77777777" w:rsidR="00A07A1A" w:rsidRDefault="00A07A1A">
            <w:pPr>
              <w:pStyle w:val="Normaltext"/>
              <w:widowControl/>
              <w:rPr>
                <w:rFonts w:cs="Calibri"/>
              </w:rPr>
            </w:pPr>
            <w:r>
              <w:t xml:space="preserve"> 6 </w:t>
            </w:r>
            <w:r>
              <w:t>–</w:t>
            </w:r>
            <w:r>
              <w:t xml:space="preserve"> 5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15B43BD" w14:textId="77777777" w:rsidR="00A07A1A" w:rsidRDefault="00A07A1A">
            <w:pPr>
              <w:pStyle w:val="Normaltext"/>
              <w:widowControl/>
              <w:rPr>
                <w:rFonts w:cs="Calibri"/>
              </w:rPr>
            </w:pPr>
            <w:r>
              <w:t>Die Leistungen weisen zwar M</w:t>
            </w:r>
            <w:r>
              <w:t>ä</w:t>
            </w:r>
            <w:r>
              <w:t xml:space="preserve">ngel auf, entsprechen aber im </w:t>
            </w:r>
            <w:r>
              <w:br/>
              <w:t xml:space="preserve">Ganzen noch den Anforderungen. </w:t>
            </w:r>
          </w:p>
        </w:tc>
      </w:tr>
      <w:tr w:rsidR="00000000" w14:paraId="00B3EADF"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88F9F8F" w14:textId="77777777" w:rsidR="00A07A1A" w:rsidRDefault="00A07A1A">
            <w:pPr>
              <w:pStyle w:val="Normaltext"/>
              <w:widowControl/>
              <w:rPr>
                <w:rFonts w:cs="Calibri"/>
              </w:rPr>
            </w:pPr>
            <w:r>
              <w:t xml:space="preserve">schwach </w:t>
            </w:r>
            <w:r>
              <w:b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8E9295B" w14:textId="77777777" w:rsidR="00A07A1A" w:rsidRDefault="00A07A1A">
            <w:pPr>
              <w:pStyle w:val="Normaltext"/>
              <w:widowControl/>
              <w:rPr>
                <w:rFonts w:cs="Calibri"/>
              </w:rPr>
            </w:pPr>
            <w:r>
              <w:t xml:space="preserve"> 4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3E4844A" w14:textId="77777777" w:rsidR="00A07A1A" w:rsidRDefault="00A07A1A">
            <w:pPr>
              <w:pStyle w:val="Normaltext"/>
              <w:widowControl/>
              <w:rPr>
                <w:rFonts w:cs="Calibri"/>
              </w:rPr>
            </w:pPr>
            <w:r>
              <w:t>Die Leistungen weisen M</w:t>
            </w:r>
            <w:r>
              <w:t>ä</w:t>
            </w:r>
            <w:r>
              <w:t xml:space="preserve">ngel </w:t>
            </w:r>
            <w:r>
              <w:t>auf und entsprechen den Anforderungen nur noch mit Einschr</w:t>
            </w:r>
            <w:r>
              <w:t>ä</w:t>
            </w:r>
            <w:r>
              <w:t xml:space="preserve">nkungen.*) </w:t>
            </w:r>
          </w:p>
        </w:tc>
      </w:tr>
      <w:tr w:rsidR="00000000" w14:paraId="0116B11B"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1461447" w14:textId="77777777" w:rsidR="00A07A1A" w:rsidRDefault="00A07A1A">
            <w:pPr>
              <w:pStyle w:val="Normaltext"/>
              <w:widowControl/>
              <w:rPr>
                <w:rFonts w:cs="Calibri"/>
              </w:rPr>
            </w:pPr>
            <w:r>
              <w:t>mangelhaft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84A22A" w14:textId="77777777" w:rsidR="00A07A1A" w:rsidRDefault="00A07A1A">
            <w:pPr>
              <w:pStyle w:val="Normaltext"/>
              <w:widowControl/>
              <w:rPr>
                <w:rFonts w:cs="Calibri"/>
              </w:rPr>
            </w:pPr>
            <w:r>
              <w:t xml:space="preserve"> 3 </w:t>
            </w:r>
            <w:r>
              <w:t>–</w:t>
            </w:r>
            <w:r>
              <w:t xml:space="preserve"> 1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34DF758" w14:textId="77777777" w:rsidR="00A07A1A" w:rsidRDefault="00A07A1A">
            <w:pPr>
              <w:pStyle w:val="Normaltext"/>
              <w:widowControl/>
              <w:rPr>
                <w:rFonts w:cs="Calibri"/>
              </w:rPr>
            </w:pPr>
            <w:r>
              <w:t>Die Leistungen entsprechen den Anforderungen nicht, lassen je doch erkennen, dass die notwendigen Grundkenntnisse vorhanden sind und die M</w:t>
            </w:r>
            <w:r>
              <w:t>ä</w:t>
            </w:r>
            <w:r>
              <w:t>ngel in absehbarer Zeit behoben werden k</w:t>
            </w:r>
            <w:r>
              <w:t>ö</w:t>
            </w:r>
            <w:r>
              <w:t xml:space="preserve">nnen. </w:t>
            </w:r>
          </w:p>
        </w:tc>
      </w:tr>
      <w:tr w:rsidR="00000000" w14:paraId="48F4CEDC"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E950CE2" w14:textId="77777777" w:rsidR="00A07A1A" w:rsidRDefault="00A07A1A">
            <w:pPr>
              <w:pStyle w:val="Normaltext"/>
              <w:widowControl/>
              <w:rPr>
                <w:rFonts w:cs="Calibri"/>
              </w:rPr>
            </w:pPr>
            <w:r>
              <w:t>ungen</w:t>
            </w:r>
            <w:r>
              <w:t>ü</w:t>
            </w:r>
            <w:r>
              <w:t>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71C1D29" w14:textId="77777777" w:rsidR="00A07A1A" w:rsidRDefault="00A07A1A">
            <w:pPr>
              <w:pStyle w:val="Normaltext"/>
              <w:widowControl/>
              <w:rPr>
                <w:rFonts w:cs="Calibri"/>
              </w:rPr>
            </w:pPr>
            <w:r>
              <w:t xml:space="preserve"> 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C9771C8" w14:textId="77777777" w:rsidR="00A07A1A" w:rsidRDefault="00A07A1A">
            <w:pPr>
              <w:pStyle w:val="Normaltext"/>
              <w:widowControl/>
              <w:rPr>
                <w:rFonts w:cs="Calibri"/>
              </w:rPr>
            </w:pPr>
            <w:r>
              <w:t>Die Leistungen entsprechen den Anforderungen nicht und selbst die Grundkenntnisse sind so  l</w:t>
            </w:r>
            <w:r>
              <w:t>ü</w:t>
            </w:r>
            <w:r>
              <w:t>ckenhaft, dass die M</w:t>
            </w:r>
            <w:r>
              <w:t>ä</w:t>
            </w:r>
            <w:r>
              <w:t>ngel in absehbarer Zeit nicht behoben werden k</w:t>
            </w:r>
            <w:r>
              <w:t>ö</w:t>
            </w:r>
            <w:r>
              <w:t>nnen.</w:t>
            </w:r>
          </w:p>
        </w:tc>
      </w:tr>
      <w:tr w:rsidR="00000000" w14:paraId="00C9F6DE" w14:textId="77777777">
        <w:tc>
          <w:tcPr>
            <w:tcW w:w="4888" w:type="dxa"/>
            <w:gridSpan w:val="3"/>
            <w:tcBorders>
              <w:top w:val="single" w:sz="6" w:space="0" w:color="auto"/>
            </w:tcBorders>
            <w:tcMar>
              <w:top w:w="20" w:type="dxa"/>
              <w:left w:w="40" w:type="dxa"/>
              <w:bottom w:w="40" w:type="dxa"/>
              <w:right w:w="40" w:type="dxa"/>
            </w:tcMar>
          </w:tcPr>
          <w:p w14:paraId="72B0B984" w14:textId="77777777" w:rsidR="00A07A1A" w:rsidRDefault="00A07A1A">
            <w:pPr>
              <w:pStyle w:val="Fudfnote"/>
              <w:widowControl/>
              <w:ind w:left="170" w:hanging="170"/>
              <w:jc w:val="both"/>
              <w:rPr>
                <w:rFonts w:cs="Arial"/>
              </w:rPr>
            </w:pPr>
            <w:r>
              <w:rPr>
                <w:rFonts w:cs="Arial"/>
              </w:rPr>
              <w:t>*)</w:t>
            </w:r>
            <w:r>
              <w:rPr>
                <w:i w:val="0"/>
              </w:rPr>
              <w:tab/>
              <w:t>Eine oder mehrere schwach ausreichende Leistungen k</w:t>
            </w:r>
            <w:r>
              <w:rPr>
                <w:i w:val="0"/>
              </w:rPr>
              <w:t>ö</w:t>
            </w:r>
            <w:r>
              <w:rPr>
                <w:i w:val="0"/>
              </w:rPr>
              <w:t>nnen dazu f</w:t>
            </w:r>
            <w:r>
              <w:rPr>
                <w:i w:val="0"/>
              </w:rPr>
              <w:t>ü</w:t>
            </w:r>
            <w:r>
              <w:rPr>
                <w:i w:val="0"/>
              </w:rPr>
              <w:t>hren, dass die notwendigen Punktzahlen gem</w:t>
            </w:r>
            <w:r>
              <w:rPr>
                <w:i w:val="0"/>
              </w:rPr>
              <w:t>äß</w:t>
            </w:r>
            <w:r>
              <w:rPr>
                <w:i w:val="0"/>
              </w:rPr>
              <w:t xml:space="preserve"> Absatz 2 bis 4 und </w:t>
            </w:r>
            <w:r>
              <w:rPr>
                <w:i w:val="0"/>
              </w:rPr>
              <w:t>§§</w:t>
            </w:r>
            <w:r>
              <w:rPr>
                <w:i w:val="0"/>
              </w:rPr>
              <w:t xml:space="preserve"> 44, 57 nicht erreicht werden.</w:t>
            </w:r>
          </w:p>
        </w:tc>
      </w:tr>
    </w:tbl>
    <w:p w14:paraId="5F104424" w14:textId="77777777" w:rsidR="00A07A1A" w:rsidRDefault="00A07A1A">
      <w:pPr>
        <w:pStyle w:val="ListeNormal1"/>
        <w:keepNext/>
        <w:widowControl/>
        <w:ind w:left="227" w:hanging="227"/>
      </w:pPr>
      <w:r>
        <w:rPr>
          <w:rFonts w:cs="Calibri"/>
        </w:rPr>
        <w:t>10.</w:t>
      </w:r>
      <w:r>
        <w:rPr>
          <w:rFonts w:cs="Calibri"/>
        </w:rPr>
        <w:tab/>
      </w:r>
      <w:r>
        <w:rPr>
          <w:rFonts w:cs="Calibri"/>
        </w:rPr>
        <w:t>§</w:t>
      </w:r>
      <w:r>
        <w:rPr>
          <w:rFonts w:cs="Calibri"/>
        </w:rPr>
        <w:t xml:space="preserve"> 51 wird wie folgt ge</w:t>
      </w:r>
      <w:r>
        <w:rPr>
          <w:rFonts w:cs="Calibri"/>
        </w:rPr>
        <w:t>ä</w:t>
      </w:r>
      <w:r>
        <w:rPr>
          <w:rFonts w:cs="Calibri"/>
        </w:rPr>
        <w:t>ndert:</w:t>
      </w:r>
    </w:p>
    <w:p w14:paraId="0E12FA57" w14:textId="77777777" w:rsidR="00A07A1A" w:rsidRDefault="00A07A1A">
      <w:pPr>
        <w:pStyle w:val="Normaltext"/>
        <w:widowControl/>
        <w:rPr>
          <w:rFonts w:cs="Calibri"/>
        </w:rPr>
      </w:pPr>
    </w:p>
    <w:p w14:paraId="091A91B5" w14:textId="77777777" w:rsidR="00A07A1A" w:rsidRDefault="00A07A1A">
      <w:pPr>
        <w:pStyle w:val="ListeNormal2"/>
        <w:widowControl/>
        <w:ind w:left="510" w:hanging="510"/>
      </w:pPr>
      <w:r>
        <w:rPr>
          <w:rFonts w:cs="Arial"/>
        </w:rPr>
        <w:t>a)</w:t>
      </w:r>
      <w:r>
        <w:rPr>
          <w:rFonts w:cs="Arial"/>
        </w:rPr>
        <w:tab/>
        <w:t>Absatz 2 wird wie folgt gefasst:</w:t>
      </w:r>
    </w:p>
    <w:p w14:paraId="5B5485C6" w14:textId="77777777" w:rsidR="00A07A1A" w:rsidRDefault="00A07A1A">
      <w:pPr>
        <w:pStyle w:val="ListeNormal2"/>
        <w:widowControl/>
      </w:pPr>
      <w:r>
        <w:rPr>
          <w:rFonts w:cs="Arial"/>
        </w:rPr>
        <w:t>„</w:t>
      </w:r>
      <w:r>
        <w:rPr>
          <w:rFonts w:cs="Arial"/>
        </w:rPr>
        <w:t>(2) Den S</w:t>
      </w:r>
      <w:r>
        <w:rPr>
          <w:rFonts w:cs="Arial"/>
        </w:rPr>
        <w:t>tudierenden werden nach Ma</w:t>
      </w:r>
      <w:r>
        <w:rPr>
          <w:rFonts w:cs="Arial"/>
        </w:rPr>
        <w:t>ß</w:t>
      </w:r>
      <w:r>
        <w:rPr>
          <w:rFonts w:cs="Arial"/>
        </w:rPr>
        <w:t>gabe der Lehrpl</w:t>
      </w:r>
      <w:r>
        <w:rPr>
          <w:rFonts w:cs="Arial"/>
        </w:rPr>
        <w:t>ä</w:t>
      </w:r>
      <w:r>
        <w:rPr>
          <w:rFonts w:cs="Arial"/>
        </w:rPr>
        <w:t>ne und im Rahmen der j</w:t>
      </w:r>
      <w:r>
        <w:rPr>
          <w:rFonts w:cs="Arial"/>
        </w:rPr>
        <w:t>ä</w:t>
      </w:r>
      <w:r>
        <w:rPr>
          <w:rFonts w:cs="Arial"/>
        </w:rPr>
        <w:t>hrlichen Vorgaben zu den unterrichtlichen Voraussetzungen f</w:t>
      </w:r>
      <w:r>
        <w:rPr>
          <w:rFonts w:cs="Arial"/>
        </w:rPr>
        <w:t>ü</w:t>
      </w:r>
      <w:r>
        <w:rPr>
          <w:rFonts w:cs="Arial"/>
        </w:rPr>
        <w:t>r die schriftlichen Pr</w:t>
      </w:r>
      <w:r>
        <w:rPr>
          <w:rFonts w:cs="Arial"/>
        </w:rPr>
        <w:t>ü</w:t>
      </w:r>
      <w:r>
        <w:rPr>
          <w:rFonts w:cs="Arial"/>
        </w:rPr>
        <w:t>fungen im Abitur bei den Pr</w:t>
      </w:r>
      <w:r>
        <w:rPr>
          <w:rFonts w:cs="Arial"/>
        </w:rPr>
        <w:t>ü</w:t>
      </w:r>
      <w:r>
        <w:rPr>
          <w:rFonts w:cs="Arial"/>
        </w:rPr>
        <w:t>fungsaufgaben Wahlm</w:t>
      </w:r>
      <w:r>
        <w:rPr>
          <w:rFonts w:cs="Arial"/>
        </w:rPr>
        <w:t>ö</w:t>
      </w:r>
      <w:r>
        <w:rPr>
          <w:rFonts w:cs="Arial"/>
        </w:rPr>
        <w:t>glichkeiten er</w:t>
      </w:r>
      <w:r>
        <w:rPr>
          <w:rFonts w:cs="Arial"/>
        </w:rPr>
        <w:t>ö</w:t>
      </w:r>
      <w:r>
        <w:rPr>
          <w:rFonts w:cs="Arial"/>
        </w:rPr>
        <w:t>ffnet.</w:t>
      </w:r>
      <w:r>
        <w:rPr>
          <w:rFonts w:cs="Arial"/>
        </w:rPr>
        <w:t>“</w:t>
      </w:r>
    </w:p>
    <w:p w14:paraId="549CDF89" w14:textId="77777777" w:rsidR="00A07A1A" w:rsidRDefault="00A07A1A">
      <w:pPr>
        <w:pStyle w:val="ListeNormal2"/>
        <w:widowControl/>
        <w:ind w:left="510" w:hanging="510"/>
      </w:pPr>
      <w:r>
        <w:rPr>
          <w:rFonts w:cs="Arial"/>
        </w:rPr>
        <w:t>b)</w:t>
      </w:r>
      <w:r>
        <w:rPr>
          <w:rFonts w:cs="Arial"/>
        </w:rPr>
        <w:tab/>
      </w:r>
      <w:r>
        <w:rPr>
          <w:rFonts w:cs="Arial"/>
        </w:rPr>
        <w:t>In Absatz 3 Satz 3 werden der Schlusspunkt durch ein Komma ersetzt und folgende W</w:t>
      </w:r>
      <w:r>
        <w:rPr>
          <w:rFonts w:cs="Arial"/>
        </w:rPr>
        <w:t>ö</w:t>
      </w:r>
      <w:r>
        <w:rPr>
          <w:rFonts w:cs="Arial"/>
        </w:rPr>
        <w:t>rter angef</w:t>
      </w:r>
      <w:r>
        <w:rPr>
          <w:rFonts w:cs="Arial"/>
        </w:rPr>
        <w:t>ü</w:t>
      </w:r>
      <w:r>
        <w:rPr>
          <w:rFonts w:cs="Arial"/>
        </w:rPr>
        <w:t xml:space="preserve">gt: </w:t>
      </w:r>
    </w:p>
    <w:p w14:paraId="2138661C" w14:textId="77777777" w:rsidR="00A07A1A" w:rsidRDefault="00A07A1A">
      <w:pPr>
        <w:pStyle w:val="ListeNormal2"/>
        <w:widowControl/>
        <w:rPr>
          <w:rFonts w:cs="Arial"/>
        </w:rPr>
      </w:pPr>
    </w:p>
    <w:p w14:paraId="0BB203C3" w14:textId="77777777" w:rsidR="00A07A1A" w:rsidRDefault="00A07A1A">
      <w:pPr>
        <w:pStyle w:val="ListeNormal2"/>
        <w:widowControl/>
        <w:rPr>
          <w:rFonts w:cs="Arial"/>
        </w:rPr>
      </w:pPr>
      <w:r>
        <w:t>„</w:t>
      </w:r>
      <w:r>
        <w:t>aus denen sich die erreichbare Punktsumme f</w:t>
      </w:r>
      <w:r>
        <w:t>ü</w:t>
      </w:r>
      <w:r>
        <w:t>r die Klausur ergibt.</w:t>
      </w:r>
      <w:r>
        <w:t>“</w:t>
      </w:r>
    </w:p>
    <w:p w14:paraId="4746FD2C" w14:textId="77777777" w:rsidR="00A07A1A" w:rsidRDefault="00A07A1A">
      <w:pPr>
        <w:pStyle w:val="ListeNormal1"/>
        <w:keepNext/>
        <w:widowControl/>
        <w:ind w:left="227" w:hanging="227"/>
      </w:pPr>
      <w:r>
        <w:rPr>
          <w:rFonts w:cs="Calibri"/>
        </w:rPr>
        <w:t>11.</w:t>
      </w:r>
      <w:r>
        <w:rPr>
          <w:rFonts w:cs="Calibri"/>
        </w:rPr>
        <w:tab/>
      </w:r>
      <w:r>
        <w:rPr>
          <w:rFonts w:cs="Calibri"/>
        </w:rPr>
        <w:t>§</w:t>
      </w:r>
      <w:r>
        <w:rPr>
          <w:rFonts w:cs="Calibri"/>
        </w:rPr>
        <w:t xml:space="preserve"> 52 wird wie folgt gefasst:</w:t>
      </w:r>
    </w:p>
    <w:p w14:paraId="096B56B5" w14:textId="77777777" w:rsidR="00A07A1A" w:rsidRDefault="00A07A1A">
      <w:pPr>
        <w:pStyle w:val="Normaltext"/>
        <w:widowControl/>
        <w:rPr>
          <w:rFonts w:cs="Calibri"/>
        </w:rPr>
      </w:pPr>
    </w:p>
    <w:p w14:paraId="75EA096F" w14:textId="77777777" w:rsidR="00A07A1A" w:rsidRDefault="00A07A1A">
      <w:pPr>
        <w:pStyle w:val="Zwischenfcber01"/>
        <w:widowControl/>
        <w:rPr>
          <w:rFonts w:cs="Calibri"/>
        </w:rPr>
      </w:pPr>
      <w:r>
        <w:t>„§</w:t>
      </w:r>
      <w:r>
        <w:t xml:space="preserve"> 52</w:t>
      </w:r>
    </w:p>
    <w:p w14:paraId="2E78E38F" w14:textId="77777777" w:rsidR="00A07A1A" w:rsidRDefault="00A07A1A">
      <w:pPr>
        <w:pStyle w:val="Zwischenfcber01"/>
        <w:widowControl/>
        <w:rPr>
          <w:rFonts w:cs="Calibri"/>
        </w:rPr>
      </w:pPr>
      <w:r>
        <w:t>Beurteilung der schriftlichen Arbeiten</w:t>
      </w:r>
    </w:p>
    <w:p w14:paraId="6EBE9EB7" w14:textId="77777777" w:rsidR="00A07A1A" w:rsidRDefault="00A07A1A">
      <w:pPr>
        <w:pStyle w:val="ListeNormal1"/>
        <w:keepNext/>
        <w:widowControl/>
        <w:rPr>
          <w:rFonts w:cs="Calibri"/>
        </w:rPr>
      </w:pPr>
      <w:r>
        <w:t>(1) Die schriftliche Pr</w:t>
      </w:r>
      <w:r>
        <w:t>ü</w:t>
      </w:r>
      <w:r>
        <w:t>fungsarbeit wird von der Fachlehrkraft, die im letzten Semester unterrichtet hat, in einem vorgegebenen kriteriengeleiteten Beurteilungsverfahren (</w:t>
      </w:r>
      <w:r>
        <w:t>§</w:t>
      </w:r>
      <w:r>
        <w:t xml:space="preserve"> 51 Abs. 3) korrigiert. Einer aus der Summe der erbrachten Teilleistungen ermittelten Punktsumme wird eine Note, gegebenenfalls mit Tendenz, zugeordnet.</w:t>
      </w:r>
    </w:p>
    <w:p w14:paraId="21DBD469" w14:textId="77777777" w:rsidR="00A07A1A" w:rsidRDefault="00A07A1A">
      <w:pPr>
        <w:pStyle w:val="Normaltext"/>
        <w:widowControl/>
      </w:pPr>
    </w:p>
    <w:p w14:paraId="0970726D" w14:textId="77777777" w:rsidR="00A07A1A" w:rsidRDefault="00A07A1A">
      <w:pPr>
        <w:pStyle w:val="ListeNormal1"/>
        <w:keepNext/>
        <w:widowControl/>
      </w:pPr>
      <w:r>
        <w:rPr>
          <w:rFonts w:cs="Calibri"/>
        </w:rPr>
        <w:t>(2) Jede Arbeit wird von einer zweiten von der oder dem Vorsitzenden des Zentralen Abiturausschusses beauftragten Fachlehrkraft korrigiert und bewertet. Sofern die Bewertungen der Fachlehrkr</w:t>
      </w:r>
      <w:r>
        <w:rPr>
          <w:rFonts w:cs="Calibri"/>
        </w:rPr>
        <w:t>ä</w:t>
      </w:r>
      <w:r>
        <w:rPr>
          <w:rFonts w:cs="Calibri"/>
        </w:rPr>
        <w:t>fte voneinander abweichen, wird die abschlie</w:t>
      </w:r>
      <w:r>
        <w:rPr>
          <w:rFonts w:cs="Calibri"/>
        </w:rPr>
        <w:t>ß</w:t>
      </w:r>
      <w:r>
        <w:rPr>
          <w:rFonts w:cs="Calibri"/>
        </w:rPr>
        <w:t>ende Note wie folgt ermittelt:</w:t>
      </w:r>
    </w:p>
    <w:p w14:paraId="39E26E81" w14:textId="77777777" w:rsidR="00A07A1A" w:rsidRDefault="00A07A1A">
      <w:pPr>
        <w:pStyle w:val="Normaltext"/>
        <w:widowControl/>
        <w:rPr>
          <w:rFonts w:cs="Calibri"/>
        </w:rPr>
      </w:pPr>
    </w:p>
    <w:p w14:paraId="3EB61977" w14:textId="77777777" w:rsidR="00A07A1A" w:rsidRDefault="00A07A1A">
      <w:pPr>
        <w:pStyle w:val="ListeNormal2"/>
        <w:widowControl/>
        <w:ind w:left="510" w:hanging="510"/>
      </w:pPr>
      <w:r>
        <w:rPr>
          <w:rFonts w:cs="Arial"/>
        </w:rPr>
        <w:t>1.</w:t>
      </w:r>
      <w:r>
        <w:rPr>
          <w:rFonts w:cs="Arial"/>
        </w:rPr>
        <w:tab/>
        <w:t>Bei einer Abweichung bis zu drei Notenpunkten (</w:t>
      </w:r>
      <w:r>
        <w:rPr>
          <w:rFonts w:cs="Arial"/>
        </w:rPr>
        <w:t>§</w:t>
      </w:r>
      <w:r>
        <w:rPr>
          <w:rFonts w:cs="Arial"/>
        </w:rPr>
        <w:t xml:space="preserve"> 43 Abs. 1) aus dem arithmetischen Mittel der den jeweiligen Notenurteilen zugrunde liegenden Punktsummen (Absatz 2),</w:t>
      </w:r>
    </w:p>
    <w:p w14:paraId="6AFBB276" w14:textId="77777777" w:rsidR="00A07A1A" w:rsidRDefault="00A07A1A">
      <w:pPr>
        <w:pStyle w:val="ListeNormal2"/>
        <w:widowControl/>
        <w:ind w:left="510" w:hanging="510"/>
      </w:pPr>
      <w:r>
        <w:rPr>
          <w:rFonts w:cs="Arial"/>
        </w:rPr>
        <w:t>2.</w:t>
      </w:r>
      <w:r>
        <w:rPr>
          <w:rFonts w:cs="Arial"/>
        </w:rPr>
        <w:tab/>
      </w:r>
      <w:r>
        <w:rPr>
          <w:rFonts w:cs="Arial"/>
        </w:rPr>
        <w:t>bei Abweichungen um vier Notenpunkte und mehr durch Entscheidung einer dritten, von der oder dem Vorsitzenden des Zentralen Abiturausschusses  beauftragten Fachlehrkraft innerhalb der Bandbreite der vorherigen Bewertungen.</w:t>
      </w:r>
    </w:p>
    <w:p w14:paraId="54FA369A" w14:textId="77777777" w:rsidR="00A07A1A" w:rsidRDefault="00A07A1A">
      <w:pPr>
        <w:pStyle w:val="ListeNormal1"/>
        <w:keepNext/>
        <w:widowControl/>
        <w:rPr>
          <w:rFonts w:cs="Calibri"/>
        </w:rPr>
      </w:pPr>
      <w:r>
        <w:t>(3) Geh</w:t>
      </w:r>
      <w:r>
        <w:t>ä</w:t>
      </w:r>
      <w:r>
        <w:t>ufte Verst</w:t>
      </w:r>
      <w:r>
        <w:t>öß</w:t>
      </w:r>
      <w:r>
        <w:t xml:space="preserve">e gegen die sprachliche Richtigkeit in der deutschen Sprache und gegen die </w:t>
      </w:r>
      <w:r>
        <w:t>ä</w:t>
      </w:r>
      <w:r>
        <w:t>u</w:t>
      </w:r>
      <w:r>
        <w:t>ß</w:t>
      </w:r>
      <w:r>
        <w:t>ere Form f</w:t>
      </w:r>
      <w:r>
        <w:t>ü</w:t>
      </w:r>
      <w:r>
        <w:t>hren  gem</w:t>
      </w:r>
      <w:r>
        <w:t>äß</w:t>
      </w:r>
      <w:r>
        <w:t xml:space="preserve"> </w:t>
      </w:r>
      <w:r>
        <w:t>§</w:t>
      </w:r>
      <w:r>
        <w:t xml:space="preserve"> 17 Abs. 5 zu einer Absenkung um bis zu zwei Notenpunkte. Sofern die Bewertungen der Fachlehrkr</w:t>
      </w:r>
      <w:r>
        <w:t>ä</w:t>
      </w:r>
      <w:r>
        <w:t>fte voneinander abweichen, ergibt sich die abschlie</w:t>
      </w:r>
      <w:r>
        <w:t>ß</w:t>
      </w:r>
      <w:r>
        <w:t>ende Note aus dem arithmetischen Mittel der Notenurteile. Es wird mathematisch gerundet. Im Fall von Absatz 2 Nr. 2 entscheidet die dritte beauftragte Lehrkraft.</w:t>
      </w:r>
      <w:r>
        <w:t>“</w:t>
      </w:r>
      <w:r>
        <w:t xml:space="preserve"> </w:t>
      </w:r>
    </w:p>
    <w:p w14:paraId="1E0D94C7" w14:textId="77777777" w:rsidR="00A07A1A" w:rsidRDefault="00A07A1A">
      <w:pPr>
        <w:pStyle w:val="Normaltext"/>
        <w:widowControl/>
      </w:pPr>
    </w:p>
    <w:p w14:paraId="0A11602D" w14:textId="77777777" w:rsidR="00A07A1A" w:rsidRDefault="00A07A1A">
      <w:pPr>
        <w:pStyle w:val="ListeNormal1"/>
        <w:keepNext/>
        <w:widowControl/>
        <w:ind w:left="227" w:hanging="227"/>
      </w:pPr>
      <w:r>
        <w:rPr>
          <w:rFonts w:cs="Calibri"/>
        </w:rPr>
        <w:t>12.</w:t>
      </w:r>
      <w:r>
        <w:rPr>
          <w:rFonts w:cs="Calibri"/>
        </w:rPr>
        <w:tab/>
      </w:r>
      <w:r>
        <w:rPr>
          <w:rFonts w:cs="Calibri"/>
        </w:rPr>
        <w:t>§</w:t>
      </w:r>
      <w:r>
        <w:rPr>
          <w:rFonts w:cs="Calibri"/>
        </w:rPr>
        <w:t xml:space="preserve"> 58 wird wie folgt ge</w:t>
      </w:r>
      <w:r>
        <w:rPr>
          <w:rFonts w:cs="Calibri"/>
        </w:rPr>
        <w:t>ä</w:t>
      </w:r>
      <w:r>
        <w:rPr>
          <w:rFonts w:cs="Calibri"/>
        </w:rPr>
        <w:t>ndert:</w:t>
      </w:r>
    </w:p>
    <w:p w14:paraId="57A35592" w14:textId="77777777" w:rsidR="00A07A1A" w:rsidRDefault="00A07A1A">
      <w:pPr>
        <w:pStyle w:val="Normaltext"/>
        <w:widowControl/>
        <w:rPr>
          <w:rFonts w:cs="Calibri"/>
        </w:rPr>
      </w:pPr>
    </w:p>
    <w:p w14:paraId="301696DC" w14:textId="77777777" w:rsidR="00A07A1A" w:rsidRDefault="00A07A1A">
      <w:pPr>
        <w:pStyle w:val="ListeNormal2"/>
        <w:widowControl/>
        <w:ind w:left="510" w:hanging="510"/>
      </w:pPr>
      <w:r>
        <w:rPr>
          <w:rFonts w:cs="Arial"/>
        </w:rPr>
        <w:t>a)</w:t>
      </w:r>
      <w:r>
        <w:rPr>
          <w:rFonts w:cs="Arial"/>
        </w:rPr>
        <w:tab/>
        <w:t xml:space="preserve">Die </w:t>
      </w:r>
      <w:r>
        <w:rPr>
          <w:rFonts w:cs="Arial"/>
        </w:rPr>
        <w:t>Ü</w:t>
      </w:r>
      <w:r>
        <w:rPr>
          <w:rFonts w:cs="Arial"/>
        </w:rPr>
        <w:t>berschrift wird um die W</w:t>
      </w:r>
      <w:r>
        <w:rPr>
          <w:rFonts w:cs="Arial"/>
        </w:rPr>
        <w:t>ö</w:t>
      </w:r>
      <w:r>
        <w:rPr>
          <w:rFonts w:cs="Arial"/>
        </w:rPr>
        <w:t xml:space="preserve">rter </w:t>
      </w:r>
      <w:r>
        <w:rPr>
          <w:rFonts w:cs="Arial"/>
        </w:rPr>
        <w:t>„</w:t>
      </w:r>
      <w:r>
        <w:rPr>
          <w:rFonts w:cs="Arial"/>
        </w:rPr>
        <w:t>und der Fachhochschulreife</w:t>
      </w:r>
      <w:r>
        <w:rPr>
          <w:rFonts w:cs="Arial"/>
        </w:rPr>
        <w:t>“</w:t>
      </w:r>
      <w:r>
        <w:rPr>
          <w:rFonts w:cs="Arial"/>
        </w:rPr>
        <w:t xml:space="preserve"> erg</w:t>
      </w:r>
      <w:r>
        <w:rPr>
          <w:rFonts w:cs="Arial"/>
        </w:rPr>
        <w:t>ä</w:t>
      </w:r>
      <w:r>
        <w:rPr>
          <w:rFonts w:cs="Arial"/>
        </w:rPr>
        <w:t>nzt.</w:t>
      </w:r>
    </w:p>
    <w:p w14:paraId="6DA64113" w14:textId="77777777" w:rsidR="00A07A1A" w:rsidRDefault="00A07A1A">
      <w:pPr>
        <w:pStyle w:val="ListeNormal2"/>
        <w:widowControl/>
        <w:ind w:left="510" w:hanging="510"/>
      </w:pPr>
      <w:r>
        <w:rPr>
          <w:rFonts w:cs="Arial"/>
        </w:rPr>
        <w:t>b)</w:t>
      </w:r>
      <w:r>
        <w:rPr>
          <w:rFonts w:cs="Arial"/>
        </w:rPr>
        <w:tab/>
        <w:t>In Absatz 3 wird folgender Satz 2 angef</w:t>
      </w:r>
      <w:r>
        <w:rPr>
          <w:rFonts w:cs="Arial"/>
        </w:rPr>
        <w:t>ü</w:t>
      </w:r>
      <w:r>
        <w:rPr>
          <w:rFonts w:cs="Arial"/>
        </w:rPr>
        <w:t>gt:</w:t>
      </w:r>
    </w:p>
    <w:p w14:paraId="1E1B56DD" w14:textId="77777777" w:rsidR="00A07A1A" w:rsidRDefault="00A07A1A">
      <w:pPr>
        <w:pStyle w:val="ListeNormal2"/>
        <w:widowControl/>
      </w:pPr>
      <w:r>
        <w:rPr>
          <w:rFonts w:cs="Arial"/>
        </w:rPr>
        <w:lastRenderedPageBreak/>
        <w:t>„</w:t>
      </w:r>
      <w:r>
        <w:rPr>
          <w:rFonts w:cs="Arial"/>
        </w:rPr>
        <w:t xml:space="preserve">Studierende, denen die Fachhochschulreife zuerkannt worden ist, erhalten ein </w:t>
      </w:r>
      <w:r>
        <w:rPr>
          <w:rFonts w:cs="Arial"/>
        </w:rPr>
        <w:t>„</w:t>
      </w:r>
      <w:r>
        <w:rPr>
          <w:rFonts w:cs="Arial"/>
        </w:rPr>
        <w:t>Zeugnis der Fachhochschulreife</w:t>
      </w:r>
      <w:r>
        <w:rPr>
          <w:rFonts w:cs="Arial"/>
        </w:rPr>
        <w:t>“</w:t>
      </w:r>
      <w:r>
        <w:rPr>
          <w:rFonts w:cs="Arial"/>
        </w:rPr>
        <w:t>.</w:t>
      </w:r>
      <w:r>
        <w:rPr>
          <w:rFonts w:cs="Arial"/>
        </w:rPr>
        <w:t>“</w:t>
      </w:r>
    </w:p>
    <w:p w14:paraId="19E01190" w14:textId="77777777" w:rsidR="00A07A1A" w:rsidRDefault="00A07A1A">
      <w:pPr>
        <w:pStyle w:val="ListeNormal2"/>
        <w:widowControl/>
        <w:ind w:left="510" w:hanging="510"/>
      </w:pPr>
      <w:r>
        <w:rPr>
          <w:rFonts w:cs="Arial"/>
        </w:rPr>
        <w:t>c)</w:t>
      </w:r>
      <w:r>
        <w:rPr>
          <w:rFonts w:cs="Arial"/>
        </w:rPr>
        <w:tab/>
        <w:t>In Absatz 4 werden die W</w:t>
      </w:r>
      <w:r>
        <w:rPr>
          <w:rFonts w:cs="Arial"/>
        </w:rPr>
        <w:t>ö</w:t>
      </w:r>
      <w:r>
        <w:rPr>
          <w:rFonts w:cs="Arial"/>
        </w:rPr>
        <w:t xml:space="preserve">rter </w:t>
      </w:r>
      <w:r>
        <w:rPr>
          <w:rFonts w:cs="Arial"/>
        </w:rPr>
        <w:t>„</w:t>
      </w:r>
      <w:r>
        <w:rPr>
          <w:rFonts w:cs="Arial"/>
        </w:rPr>
        <w:t xml:space="preserve">mit einem Abschluss nach </w:t>
      </w:r>
      <w:r>
        <w:rPr>
          <w:rFonts w:cs="Arial"/>
        </w:rPr>
        <w:t>§§</w:t>
      </w:r>
      <w:r>
        <w:rPr>
          <w:rFonts w:cs="Arial"/>
        </w:rPr>
        <w:t xml:space="preserve"> 60, 61 oder ohne Abschluss</w:t>
      </w:r>
      <w:r>
        <w:rPr>
          <w:rFonts w:cs="Arial"/>
        </w:rPr>
        <w:t>“</w:t>
      </w:r>
      <w:r>
        <w:rPr>
          <w:rFonts w:cs="Arial"/>
        </w:rPr>
        <w:t xml:space="preserve"> ersetzt durch die W</w:t>
      </w:r>
      <w:r>
        <w:rPr>
          <w:rFonts w:cs="Arial"/>
        </w:rPr>
        <w:t>ö</w:t>
      </w:r>
      <w:r>
        <w:rPr>
          <w:rFonts w:cs="Arial"/>
        </w:rPr>
        <w:t xml:space="preserve">rter </w:t>
      </w:r>
      <w:r>
        <w:rPr>
          <w:rFonts w:cs="Arial"/>
        </w:rPr>
        <w:t>„</w:t>
      </w:r>
      <w:r>
        <w:rPr>
          <w:rFonts w:cs="Arial"/>
        </w:rPr>
        <w:t>ohne einen Abschluss nach Absatz 3</w:t>
      </w:r>
      <w:r>
        <w:rPr>
          <w:rFonts w:cs="Arial"/>
        </w:rPr>
        <w:t>“</w:t>
      </w:r>
      <w:r>
        <w:rPr>
          <w:rFonts w:cs="Arial"/>
        </w:rPr>
        <w:t>.</w:t>
      </w:r>
    </w:p>
    <w:p w14:paraId="440E7A68" w14:textId="77777777" w:rsidR="00A07A1A" w:rsidRDefault="00A07A1A">
      <w:pPr>
        <w:pStyle w:val="ListeNormal2"/>
        <w:widowControl/>
        <w:ind w:left="510" w:hanging="510"/>
      </w:pPr>
      <w:r>
        <w:rPr>
          <w:rFonts w:cs="Arial"/>
        </w:rPr>
        <w:t>d)</w:t>
      </w:r>
      <w:r>
        <w:rPr>
          <w:rFonts w:cs="Arial"/>
        </w:rPr>
        <w:tab/>
        <w:t>Nach Absatz 5 wird folgender Absatz 6 angef</w:t>
      </w:r>
      <w:r>
        <w:rPr>
          <w:rFonts w:cs="Arial"/>
        </w:rPr>
        <w:t>ü</w:t>
      </w:r>
      <w:r>
        <w:rPr>
          <w:rFonts w:cs="Arial"/>
        </w:rPr>
        <w:t>gt:</w:t>
      </w:r>
    </w:p>
    <w:p w14:paraId="7A7AD15A" w14:textId="77777777" w:rsidR="00A07A1A" w:rsidRDefault="00A07A1A">
      <w:pPr>
        <w:pStyle w:val="ListeNormal2"/>
        <w:widowControl/>
      </w:pPr>
      <w:r>
        <w:rPr>
          <w:rFonts w:cs="Arial"/>
        </w:rPr>
        <w:t>„</w:t>
      </w:r>
      <w:r>
        <w:rPr>
          <w:rFonts w:cs="Arial"/>
        </w:rPr>
        <w:t xml:space="preserve">(6) Abweichend von </w:t>
      </w:r>
      <w:r>
        <w:rPr>
          <w:rFonts w:cs="Arial"/>
        </w:rPr>
        <w:t>§</w:t>
      </w:r>
      <w:r>
        <w:rPr>
          <w:rFonts w:cs="Arial"/>
        </w:rPr>
        <w:t xml:space="preserve"> 49 Abs. 2 Nr. 1 und 2 SchulG enthalten die Zeugnisse keine Angaben zu Fehlzeiten und keine Aussagen zum Arbeitsverhalten und zum Sozialverhalten.</w:t>
      </w:r>
      <w:r>
        <w:rPr>
          <w:rFonts w:cs="Arial"/>
        </w:rPr>
        <w:t>“</w:t>
      </w:r>
    </w:p>
    <w:p w14:paraId="54BE6746" w14:textId="77777777" w:rsidR="00A07A1A" w:rsidRDefault="00A07A1A">
      <w:pPr>
        <w:pStyle w:val="ListeNormal1"/>
        <w:keepNext/>
        <w:widowControl/>
        <w:ind w:left="227" w:hanging="227"/>
        <w:rPr>
          <w:rFonts w:cs="Calibri"/>
        </w:rPr>
      </w:pPr>
      <w:r>
        <w:t>13.</w:t>
      </w:r>
      <w:r>
        <w:tab/>
      </w:r>
      <w:r>
        <w:t>§</w:t>
      </w:r>
      <w:r>
        <w:t xml:space="preserve"> 65 wird wie folgt ge</w:t>
      </w:r>
      <w:r>
        <w:t>ä</w:t>
      </w:r>
      <w:r>
        <w:t>ndert:</w:t>
      </w:r>
    </w:p>
    <w:p w14:paraId="278CD2C1" w14:textId="77777777" w:rsidR="00A07A1A" w:rsidRDefault="00A07A1A">
      <w:pPr>
        <w:pStyle w:val="Normaltext"/>
        <w:widowControl/>
      </w:pPr>
    </w:p>
    <w:p w14:paraId="607E0649" w14:textId="77777777" w:rsidR="00A07A1A" w:rsidRDefault="00A07A1A">
      <w:pPr>
        <w:pStyle w:val="ListeNormal2"/>
        <w:widowControl/>
        <w:ind w:left="510" w:hanging="510"/>
        <w:rPr>
          <w:rFonts w:cs="Arial"/>
        </w:rPr>
      </w:pPr>
      <w:r>
        <w:t>a)</w:t>
      </w:r>
      <w:r>
        <w:tab/>
        <w:t xml:space="preserve">Der Text der </w:t>
      </w:r>
      <w:r>
        <w:t>Ü</w:t>
      </w:r>
      <w:r>
        <w:t>berschrift wird wie folgt gefasst:</w:t>
      </w:r>
    </w:p>
    <w:p w14:paraId="5DC405FE" w14:textId="77777777" w:rsidR="00A07A1A" w:rsidRDefault="00A07A1A">
      <w:pPr>
        <w:pStyle w:val="ListeNormal2"/>
        <w:widowControl/>
        <w:rPr>
          <w:rFonts w:cs="Arial"/>
        </w:rPr>
      </w:pPr>
      <w:r>
        <w:t>„</w:t>
      </w:r>
      <w:r>
        <w:t>In-Kraft-Treten; Berichtspflicht</w:t>
      </w:r>
      <w:r>
        <w:t>“</w:t>
      </w:r>
    </w:p>
    <w:p w14:paraId="4426DB8E" w14:textId="77777777" w:rsidR="00A07A1A" w:rsidRDefault="00A07A1A">
      <w:pPr>
        <w:pStyle w:val="ListeNormal2"/>
        <w:widowControl/>
        <w:ind w:left="510" w:hanging="510"/>
        <w:rPr>
          <w:rFonts w:cs="Arial"/>
        </w:rPr>
      </w:pPr>
      <w:r>
        <w:t>b)</w:t>
      </w:r>
      <w:r>
        <w:tab/>
        <w:t>Der bisherige Text wird Absatz 1.</w:t>
      </w:r>
    </w:p>
    <w:p w14:paraId="21C1C136" w14:textId="77777777" w:rsidR="00A07A1A" w:rsidRDefault="00A07A1A">
      <w:pPr>
        <w:pStyle w:val="ListeNormal2"/>
        <w:widowControl/>
        <w:ind w:left="510" w:hanging="510"/>
        <w:rPr>
          <w:rFonts w:cs="Arial"/>
        </w:rPr>
      </w:pPr>
      <w:r>
        <w:t>c)</w:t>
      </w:r>
      <w:r>
        <w:tab/>
        <w:t>Nach Absatz 1 wird folgender Absatz 2 angef</w:t>
      </w:r>
      <w:r>
        <w:t>ü</w:t>
      </w:r>
      <w:r>
        <w:t>gt:</w:t>
      </w:r>
    </w:p>
    <w:p w14:paraId="211DFA4D" w14:textId="77777777" w:rsidR="00A07A1A" w:rsidRDefault="00A07A1A">
      <w:pPr>
        <w:pStyle w:val="ListeNormal2"/>
        <w:widowControl/>
        <w:spacing w:before="10" w:after="70"/>
        <w:rPr>
          <w:rFonts w:cs="Arial"/>
        </w:rPr>
      </w:pPr>
      <w:r>
        <w:t>„</w:t>
      </w:r>
      <w:r>
        <w:t>(2) Das f</w:t>
      </w:r>
      <w:r>
        <w:t>ü</w:t>
      </w:r>
      <w:r>
        <w:t>r das Schulwesen zust</w:t>
      </w:r>
      <w:r>
        <w:t>ä</w:t>
      </w:r>
      <w:r>
        <w:t>ndige Ministerium unterrichtet den f</w:t>
      </w:r>
      <w:r>
        <w:t>ü</w:t>
      </w:r>
      <w:r>
        <w:t>r Schulen zust</w:t>
      </w:r>
      <w:r>
        <w:t>ä</w:t>
      </w:r>
      <w:r>
        <w:t xml:space="preserve">ndigen Landtagsausschuss bis zum 31. Dezember 2012 </w:t>
      </w:r>
      <w:r>
        <w:t>ü</w:t>
      </w:r>
      <w:r>
        <w:t>ber die Erfahrungen mit dieser Verordnung.</w:t>
      </w:r>
      <w:r>
        <w:t>“</w:t>
      </w:r>
    </w:p>
    <w:p w14:paraId="161832F8" w14:textId="77777777" w:rsidR="00A07A1A" w:rsidRDefault="00A07A1A">
      <w:pPr>
        <w:pStyle w:val="Zwischenfcber01"/>
        <w:widowControl/>
        <w:rPr>
          <w:rFonts w:cs="Calibri"/>
        </w:rPr>
      </w:pPr>
    </w:p>
    <w:p w14:paraId="39680326" w14:textId="77777777" w:rsidR="00A07A1A" w:rsidRDefault="00A07A1A">
      <w:pPr>
        <w:pStyle w:val="Zwischenfcber01"/>
        <w:widowControl/>
        <w:spacing w:before="130" w:after="10"/>
        <w:rPr>
          <w:rFonts w:cs="Calibri"/>
        </w:rPr>
      </w:pPr>
      <w:r>
        <w:t>Artikel 3</w:t>
      </w:r>
    </w:p>
    <w:p w14:paraId="664DA557" w14:textId="77777777" w:rsidR="00A07A1A" w:rsidRDefault="00A07A1A">
      <w:pPr>
        <w:pStyle w:val="Normaltext"/>
        <w:widowControl/>
        <w:spacing w:before="10" w:after="110"/>
        <w:rPr>
          <w:rFonts w:cs="Calibri"/>
        </w:rPr>
      </w:pPr>
      <w:r>
        <w:t xml:space="preserve">Die Verordnung </w:t>
      </w:r>
      <w:r>
        <w:t>ü</w:t>
      </w:r>
      <w:r>
        <w:t>ber die Ausbildung und Pr</w:t>
      </w:r>
      <w:r>
        <w:t>ü</w:t>
      </w:r>
      <w:r>
        <w:t>fung in den Bildungsg</w:t>
      </w:r>
      <w:r>
        <w:t>ä</w:t>
      </w:r>
      <w:r>
        <w:t>ngen des Berufskollegs (APO-BK) vom 26. Mai 1999 (GV. NRW. S. 240; ber. 2000 S. 563 und 2001 S. 766), zuletzt ge</w:t>
      </w:r>
      <w:r>
        <w:t>ä</w:t>
      </w:r>
      <w:r>
        <w:t>ndert durch Verordnung vom 5. Mai 2006 (GV. NRW. S. 222; ber. S. 461), wird wie folgt ge</w:t>
      </w:r>
      <w:r>
        <w:t>ä</w:t>
      </w:r>
      <w:r>
        <w:t>ndert:</w:t>
      </w:r>
    </w:p>
    <w:p w14:paraId="4BCCE0F5" w14:textId="77777777" w:rsidR="00A07A1A" w:rsidRDefault="00A07A1A">
      <w:pPr>
        <w:pStyle w:val="Normaltext"/>
        <w:widowControl/>
      </w:pPr>
      <w:r>
        <w:t xml:space="preserve">I. Die </w:t>
      </w:r>
      <w:r>
        <w:rPr>
          <w:rFonts w:cs="Calibri"/>
        </w:rPr>
        <w:t xml:space="preserve">APO-BK </w:t>
      </w:r>
      <w:r>
        <w:rPr>
          <w:rFonts w:cs="Calibri"/>
        </w:rPr>
        <w:t>–</w:t>
      </w:r>
      <w:r>
        <w:rPr>
          <w:rFonts w:cs="Calibri"/>
        </w:rPr>
        <w:t xml:space="preserve"> Allgemeiner Teil </w:t>
      </w:r>
      <w:r>
        <w:rPr>
          <w:rFonts w:cs="Calibri"/>
        </w:rPr>
        <w:t>–</w:t>
      </w:r>
      <w:r>
        <w:rPr>
          <w:rFonts w:cs="Calibri"/>
        </w:rPr>
        <w:t xml:space="preserve"> wird wie folgt ge</w:t>
      </w:r>
      <w:r>
        <w:rPr>
          <w:rFonts w:cs="Calibri"/>
        </w:rPr>
        <w:t>ä</w:t>
      </w:r>
      <w:r>
        <w:rPr>
          <w:rFonts w:cs="Calibri"/>
        </w:rPr>
        <w:t>ndert:</w:t>
      </w:r>
    </w:p>
    <w:p w14:paraId="0DDEF57E" w14:textId="77777777" w:rsidR="00A07A1A" w:rsidRDefault="00A07A1A">
      <w:pPr>
        <w:pStyle w:val="ListeNormal1"/>
        <w:keepNext/>
        <w:widowControl/>
        <w:ind w:left="227" w:hanging="227"/>
      </w:pPr>
      <w:r>
        <w:rPr>
          <w:rFonts w:cs="Calibri"/>
        </w:rPr>
        <w:t>1.</w:t>
      </w:r>
      <w:r>
        <w:rPr>
          <w:rFonts w:cs="Calibri"/>
        </w:rPr>
        <w:tab/>
      </w:r>
      <w:r>
        <w:rPr>
          <w:rFonts w:cs="Calibri"/>
        </w:rPr>
        <w:t xml:space="preserve">In der Eingangsformel wird das Wort </w:t>
      </w:r>
      <w:r>
        <w:rPr>
          <w:rFonts w:cs="Calibri"/>
        </w:rPr>
        <w:t>„</w:t>
      </w:r>
      <w:r>
        <w:rPr>
          <w:rFonts w:cs="Calibri"/>
        </w:rPr>
        <w:t>Schule</w:t>
      </w:r>
      <w:r>
        <w:rPr>
          <w:rFonts w:cs="Calibri"/>
        </w:rPr>
        <w:t>“</w:t>
      </w:r>
      <w:r>
        <w:rPr>
          <w:rFonts w:cs="Calibri"/>
        </w:rPr>
        <w:t xml:space="preserve"> ersetzt durch das Wort </w:t>
      </w:r>
      <w:r>
        <w:rPr>
          <w:rFonts w:cs="Calibri"/>
        </w:rPr>
        <w:t>„</w:t>
      </w:r>
      <w:r>
        <w:rPr>
          <w:rFonts w:cs="Calibri"/>
        </w:rPr>
        <w:t>Schulen</w:t>
      </w:r>
      <w:r>
        <w:rPr>
          <w:rFonts w:cs="Calibri"/>
        </w:rPr>
        <w:t>“</w:t>
      </w:r>
      <w:r>
        <w:rPr>
          <w:rFonts w:cs="Calibri"/>
        </w:rPr>
        <w:t>.</w:t>
      </w:r>
    </w:p>
    <w:p w14:paraId="3D7C981F" w14:textId="77777777" w:rsidR="00A07A1A" w:rsidRDefault="00A07A1A">
      <w:pPr>
        <w:pStyle w:val="Normaltext"/>
        <w:widowControl/>
        <w:rPr>
          <w:rFonts w:cs="Calibri"/>
        </w:rPr>
      </w:pPr>
    </w:p>
    <w:p w14:paraId="6FE4C3B0" w14:textId="77777777" w:rsidR="00A07A1A" w:rsidRDefault="00A07A1A">
      <w:pPr>
        <w:pStyle w:val="ListeNormal1"/>
        <w:keepNext/>
        <w:widowControl/>
        <w:ind w:left="227" w:hanging="227"/>
        <w:rPr>
          <w:rFonts w:cs="Calibri"/>
        </w:rPr>
      </w:pPr>
      <w:r>
        <w:t>2.</w:t>
      </w:r>
      <w:r>
        <w:tab/>
        <w:t>In der Inhalts</w:t>
      </w:r>
      <w:r>
        <w:t>ü</w:t>
      </w:r>
      <w:r>
        <w:t xml:space="preserve">bersicht wird der Text zu </w:t>
      </w:r>
      <w:r>
        <w:t>§</w:t>
      </w:r>
      <w:r>
        <w:t xml:space="preserve"> 31 wie folgt gefasst:</w:t>
      </w:r>
    </w:p>
    <w:p w14:paraId="36341C64" w14:textId="77777777" w:rsidR="00A07A1A" w:rsidRDefault="00A07A1A">
      <w:pPr>
        <w:pStyle w:val="Normaltext"/>
        <w:widowControl/>
      </w:pPr>
    </w:p>
    <w:p w14:paraId="08320013" w14:textId="77777777" w:rsidR="00A07A1A" w:rsidRDefault="00A07A1A">
      <w:pPr>
        <w:pStyle w:val="ListeNormal1"/>
        <w:keepNext/>
        <w:widowControl/>
      </w:pPr>
      <w:r>
        <w:rPr>
          <w:rFonts w:cs="Calibri"/>
        </w:rPr>
        <w:t>„</w:t>
      </w:r>
      <w:r>
        <w:rPr>
          <w:rFonts w:cs="Calibri"/>
        </w:rPr>
        <w:t xml:space="preserve">In-Kraft-Treten, </w:t>
      </w:r>
      <w:r>
        <w:rPr>
          <w:rFonts w:cs="Calibri"/>
        </w:rPr>
        <w:t>Ü</w:t>
      </w:r>
      <w:r>
        <w:rPr>
          <w:rFonts w:cs="Calibri"/>
        </w:rPr>
        <w:t>bergangsregelung, Berichtspflicht</w:t>
      </w:r>
      <w:r>
        <w:rPr>
          <w:rFonts w:cs="Calibri"/>
        </w:rPr>
        <w:t>“</w:t>
      </w:r>
    </w:p>
    <w:p w14:paraId="013980EB" w14:textId="77777777" w:rsidR="00A07A1A" w:rsidRDefault="00A07A1A">
      <w:pPr>
        <w:pStyle w:val="Normaltext"/>
        <w:widowControl/>
        <w:rPr>
          <w:rFonts w:cs="Calibri"/>
        </w:rPr>
      </w:pPr>
    </w:p>
    <w:p w14:paraId="16136AB3" w14:textId="77777777" w:rsidR="00A07A1A" w:rsidRDefault="00A07A1A">
      <w:pPr>
        <w:pStyle w:val="ListeNormal1"/>
        <w:keepNext/>
        <w:widowControl/>
        <w:ind w:left="227" w:hanging="227"/>
        <w:rPr>
          <w:rFonts w:cs="Calibri"/>
        </w:rPr>
      </w:pPr>
      <w:r>
        <w:t>3.</w:t>
      </w:r>
      <w:r>
        <w:tab/>
        <w:t xml:space="preserve">In </w:t>
      </w:r>
      <w:r>
        <w:t>§</w:t>
      </w:r>
      <w:r>
        <w:t xml:space="preserve"> 3 Satz 2 werden nach dem Wort </w:t>
      </w:r>
      <w:r>
        <w:t>„</w:t>
      </w:r>
      <w:r>
        <w:t>Schulprogramms</w:t>
      </w:r>
      <w:r>
        <w:t>“</w:t>
      </w:r>
      <w:r>
        <w:t xml:space="preserve"> die W</w:t>
      </w:r>
      <w:r>
        <w:t>ö</w:t>
      </w:r>
      <w:r>
        <w:t xml:space="preserve">rter </w:t>
      </w:r>
      <w:r>
        <w:t>„</w:t>
      </w:r>
      <w:r>
        <w:t>sowie bei der Planung und Durchf</w:t>
      </w:r>
      <w:r>
        <w:t>ü</w:t>
      </w:r>
      <w:r>
        <w:t>hrung erforderlicher konkreter Verbesserungsma</w:t>
      </w:r>
      <w:r>
        <w:t>ß</w:t>
      </w:r>
      <w:r>
        <w:t>nahmen</w:t>
      </w:r>
      <w:r>
        <w:t>“</w:t>
      </w:r>
      <w:r>
        <w:t xml:space="preserve"> eingef</w:t>
      </w:r>
      <w:r>
        <w:t>ü</w:t>
      </w:r>
      <w:r>
        <w:t>gt.</w:t>
      </w:r>
    </w:p>
    <w:p w14:paraId="01F118C5" w14:textId="77777777" w:rsidR="00A07A1A" w:rsidRDefault="00A07A1A">
      <w:pPr>
        <w:pStyle w:val="Normaltext"/>
        <w:widowControl/>
      </w:pPr>
    </w:p>
    <w:p w14:paraId="194FDDFA" w14:textId="77777777" w:rsidR="00A07A1A" w:rsidRDefault="00A07A1A">
      <w:pPr>
        <w:pStyle w:val="ListeNormal1"/>
        <w:keepNext/>
        <w:widowControl/>
        <w:ind w:left="227" w:hanging="227"/>
      </w:pPr>
      <w:r>
        <w:rPr>
          <w:rFonts w:cs="Calibri"/>
        </w:rPr>
        <w:t>4.</w:t>
      </w:r>
      <w:r>
        <w:rPr>
          <w:rFonts w:cs="Calibri"/>
        </w:rPr>
        <w:tab/>
        <w:t xml:space="preserve">In </w:t>
      </w:r>
      <w:r>
        <w:rPr>
          <w:rFonts w:cs="Calibri"/>
        </w:rPr>
        <w:t>§</w:t>
      </w:r>
      <w:r>
        <w:rPr>
          <w:rFonts w:cs="Calibri"/>
        </w:rPr>
        <w:t xml:space="preserve"> 9 werden nach Absatz 3 folgende Abs</w:t>
      </w:r>
      <w:r>
        <w:rPr>
          <w:rFonts w:cs="Calibri"/>
        </w:rPr>
        <w:t>ä</w:t>
      </w:r>
      <w:r>
        <w:rPr>
          <w:rFonts w:cs="Calibri"/>
        </w:rPr>
        <w:t>tze 4 bis 6 angef</w:t>
      </w:r>
      <w:r>
        <w:rPr>
          <w:rFonts w:cs="Calibri"/>
        </w:rPr>
        <w:t>ü</w:t>
      </w:r>
      <w:r>
        <w:rPr>
          <w:rFonts w:cs="Calibri"/>
        </w:rPr>
        <w:t>gt:</w:t>
      </w:r>
    </w:p>
    <w:p w14:paraId="28037596" w14:textId="77777777" w:rsidR="00A07A1A" w:rsidRDefault="00A07A1A">
      <w:pPr>
        <w:pStyle w:val="Normaltext"/>
        <w:widowControl/>
        <w:rPr>
          <w:rFonts w:cs="Calibri"/>
        </w:rPr>
      </w:pPr>
    </w:p>
    <w:p w14:paraId="27C2BF57" w14:textId="77777777" w:rsidR="00A07A1A" w:rsidRDefault="00A07A1A">
      <w:pPr>
        <w:pStyle w:val="ListeNormal1"/>
        <w:keepNext/>
        <w:widowControl/>
        <w:rPr>
          <w:rFonts w:cs="Calibri"/>
        </w:rPr>
      </w:pPr>
      <w:r>
        <w:t>„</w:t>
      </w:r>
      <w:r>
        <w:t>(4) Die Zeugnisse und Laufbahnbescheinigungen enthalten neben den Noten f</w:t>
      </w:r>
      <w:r>
        <w:t>ü</w:t>
      </w:r>
      <w:r>
        <w:t>r die F</w:t>
      </w:r>
      <w:r>
        <w:t>ä</w:t>
      </w:r>
      <w:r>
        <w:t>cher Noten f</w:t>
      </w:r>
      <w:r>
        <w:t>ü</w:t>
      </w:r>
      <w:r>
        <w:t>r das Arbeitsverhalten in den Teilbereichen Leistungsbereitschaft, Zuverl</w:t>
      </w:r>
      <w:r>
        <w:t>ä</w:t>
      </w:r>
      <w:r>
        <w:t>ssigkeit/Sorgfalt und Selbstst</w:t>
      </w:r>
      <w:r>
        <w:t>ä</w:t>
      </w:r>
      <w:r>
        <w:t>ndigkeit und f</w:t>
      </w:r>
      <w:r>
        <w:t>ü</w:t>
      </w:r>
      <w:r>
        <w:t>r das Sozialverhalten in den Teilbereichen Verantwortungsbereitschaft, Konfliktverhalten und Kooperationsf</w:t>
      </w:r>
      <w:r>
        <w:t>ä</w:t>
      </w:r>
      <w:r>
        <w:t>higkeit. Die Noten f</w:t>
      </w:r>
      <w:r>
        <w:t>ü</w:t>
      </w:r>
      <w:r>
        <w:t>r das Arbeitsverhalten und das Sozialverhalten werden von der Klassenlehrerin oder dem Klassenlehrer oder von einer von der Schule zu bestimmenden Lehrkraft vorgeschlagen; sie k</w:t>
      </w:r>
      <w:r>
        <w:t>ö</w:t>
      </w:r>
      <w:r>
        <w:t>nnen nach Entscheidung der Versetzungskonferenz im Rahmen der von der Schulkonferenz aufgestellten Grunds</w:t>
      </w:r>
      <w:r>
        <w:t>ä</w:t>
      </w:r>
      <w:r>
        <w:t>tze durch eine Beschreibung erg</w:t>
      </w:r>
      <w:r>
        <w:t>ä</w:t>
      </w:r>
      <w:r>
        <w:t>nzt werden (</w:t>
      </w:r>
      <w:r>
        <w:t>§</w:t>
      </w:r>
      <w:r>
        <w:t xml:space="preserve"> 49 Abs. 2 Nr. 2 SchulG). Bei Abschluss  und Abgangszeugnissen beziehen sich die Noten auf die letzten beiden Schulhalbjahre.</w:t>
      </w:r>
    </w:p>
    <w:p w14:paraId="75334581" w14:textId="77777777" w:rsidR="00A07A1A" w:rsidRDefault="00A07A1A">
      <w:pPr>
        <w:pStyle w:val="Normaltext"/>
        <w:widowControl/>
      </w:pPr>
    </w:p>
    <w:p w14:paraId="4AFE66B4" w14:textId="77777777" w:rsidR="00A07A1A" w:rsidRDefault="00A07A1A">
      <w:pPr>
        <w:pStyle w:val="ListeNormal1"/>
        <w:keepNext/>
        <w:widowControl/>
      </w:pPr>
      <w:r>
        <w:rPr>
          <w:rFonts w:cs="Calibri"/>
        </w:rPr>
        <w:t>(5) Die Zeugnisse und Laufbahnbescheinigungen enthalten au</w:t>
      </w:r>
      <w:r>
        <w:rPr>
          <w:rFonts w:cs="Calibri"/>
        </w:rPr>
        <w:t>ß</w:t>
      </w:r>
      <w:r>
        <w:rPr>
          <w:rFonts w:cs="Calibri"/>
        </w:rPr>
        <w:t>erdem die Angaben gem</w:t>
      </w:r>
      <w:r>
        <w:rPr>
          <w:rFonts w:cs="Calibri"/>
        </w:rPr>
        <w:t>äß</w:t>
      </w:r>
      <w:r>
        <w:rPr>
          <w:rFonts w:cs="Calibri"/>
        </w:rPr>
        <w:t xml:space="preserve"> </w:t>
      </w:r>
      <w:r>
        <w:rPr>
          <w:rFonts w:cs="Calibri"/>
        </w:rPr>
        <w:t>§</w:t>
      </w:r>
      <w:r>
        <w:rPr>
          <w:rFonts w:cs="Calibri"/>
        </w:rPr>
        <w:t xml:space="preserve"> 49 Abs. 2 Nr. 1 und 3 SchulG. Abweichend von </w:t>
      </w:r>
      <w:r>
        <w:rPr>
          <w:rFonts w:cs="Calibri"/>
        </w:rPr>
        <w:t>§</w:t>
      </w:r>
      <w:r>
        <w:rPr>
          <w:rFonts w:cs="Calibri"/>
        </w:rPr>
        <w:t xml:space="preserve"> 49 Abs. 2 Nr. 1 SchulG enthalten Abschluss- und Abgangszeugnisse nur die unentschuldigten Fehlzeiten. Die Angaben beziehen sich bei Abschluss- und Abgangszeugnissen auf die letzten beiden Schulhalbjahre.</w:t>
      </w:r>
    </w:p>
    <w:p w14:paraId="1CB6DACA" w14:textId="77777777" w:rsidR="00A07A1A" w:rsidRDefault="00A07A1A">
      <w:pPr>
        <w:pStyle w:val="Normaltext"/>
        <w:widowControl/>
        <w:rPr>
          <w:rFonts w:cs="Calibri"/>
        </w:rPr>
      </w:pPr>
    </w:p>
    <w:p w14:paraId="2DF4313B" w14:textId="77777777" w:rsidR="00A07A1A" w:rsidRDefault="00A07A1A">
      <w:pPr>
        <w:pStyle w:val="ListeNormal1"/>
        <w:keepNext/>
        <w:widowControl/>
      </w:pPr>
      <w:r>
        <w:t>(6) In den Bildungsg</w:t>
      </w:r>
      <w:r>
        <w:t>ä</w:t>
      </w:r>
      <w:r>
        <w:t>ngen gem</w:t>
      </w:r>
      <w:r>
        <w:t>äß</w:t>
      </w:r>
      <w:r>
        <w:t xml:space="preserve"> </w:t>
      </w:r>
      <w:r>
        <w:t>§</w:t>
      </w:r>
      <w:r>
        <w:t xml:space="preserve"> 22 Abs. 7 Nr. 2 und Abs. 8 SchulG werden in den Zeugnissen abweichend von </w:t>
      </w:r>
      <w:r>
        <w:t>§</w:t>
      </w:r>
      <w:r>
        <w:t xml:space="preserve"> 49 Abs. 2 SchulG keine </w:t>
      </w:r>
      <w:r>
        <w:rPr>
          <w:rFonts w:cs="Calibri"/>
          <w:sz w:val="20"/>
        </w:rPr>
        <w:t>Aussagen zum Arbeitsverhalten und zum Sozialverhalten und keine Angaben zu Fehlzeiten ausgewiesen.</w:t>
      </w:r>
      <w:r>
        <w:rPr>
          <w:rFonts w:cs="Calibri"/>
          <w:sz w:val="20"/>
        </w:rPr>
        <w:t>“</w:t>
      </w:r>
    </w:p>
    <w:p w14:paraId="0C11609B" w14:textId="77777777" w:rsidR="00A07A1A" w:rsidRDefault="00A07A1A">
      <w:pPr>
        <w:pStyle w:val="Normaltext"/>
        <w:widowControl/>
        <w:rPr>
          <w:rFonts w:cs="Calibri"/>
        </w:rPr>
      </w:pPr>
    </w:p>
    <w:p w14:paraId="11B3C851" w14:textId="77777777" w:rsidR="00A07A1A" w:rsidRDefault="00A07A1A">
      <w:pPr>
        <w:pStyle w:val="ListeNormal1"/>
        <w:keepNext/>
        <w:widowControl/>
        <w:ind w:left="227" w:hanging="227"/>
        <w:rPr>
          <w:rFonts w:cs="Calibri"/>
        </w:rPr>
      </w:pPr>
      <w:r>
        <w:t>5.</w:t>
      </w:r>
      <w:r>
        <w:tab/>
        <w:t xml:space="preserve">In </w:t>
      </w:r>
      <w:r>
        <w:t>§</w:t>
      </w:r>
      <w:r>
        <w:t xml:space="preserve"> 10 wird nach Absatz 3 folgender Absatz 4 angef</w:t>
      </w:r>
      <w:r>
        <w:t>ü</w:t>
      </w:r>
      <w:r>
        <w:t>gt:</w:t>
      </w:r>
    </w:p>
    <w:p w14:paraId="39189322" w14:textId="77777777" w:rsidR="00A07A1A" w:rsidRDefault="00A07A1A">
      <w:pPr>
        <w:pStyle w:val="Normaltext"/>
        <w:widowControl/>
      </w:pPr>
    </w:p>
    <w:p w14:paraId="7ED152AB" w14:textId="77777777" w:rsidR="00A07A1A" w:rsidRDefault="00A07A1A">
      <w:pPr>
        <w:pStyle w:val="ListeNormal1"/>
        <w:keepNext/>
        <w:widowControl/>
      </w:pPr>
      <w:r>
        <w:rPr>
          <w:rFonts w:cs="Calibri"/>
        </w:rPr>
        <w:t>„</w:t>
      </w:r>
      <w:r>
        <w:rPr>
          <w:rFonts w:cs="Calibri"/>
        </w:rPr>
        <w:t>(4) Das Berufskolleg informiert die Eltern gem</w:t>
      </w:r>
      <w:r>
        <w:rPr>
          <w:rFonts w:cs="Calibri"/>
        </w:rPr>
        <w:t>äß</w:t>
      </w:r>
      <w:r>
        <w:rPr>
          <w:rFonts w:cs="Calibri"/>
        </w:rPr>
        <w:t xml:space="preserve"> </w:t>
      </w:r>
      <w:r>
        <w:rPr>
          <w:rFonts w:cs="Calibri"/>
        </w:rPr>
        <w:t>§</w:t>
      </w:r>
      <w:r>
        <w:rPr>
          <w:rFonts w:cs="Calibri"/>
        </w:rPr>
        <w:t xml:space="preserve"> 50 Abs. 4 SchulG in der Regel zehn Wochen vor der Zeugnisausgabe, wenn die Versetzung durch bis zu diesem Zeitpunkt erkennbare Leistungsschw</w:t>
      </w:r>
      <w:r>
        <w:rPr>
          <w:rFonts w:cs="Calibri"/>
        </w:rPr>
        <w:t>ä</w:t>
      </w:r>
      <w:r>
        <w:rPr>
          <w:rFonts w:cs="Calibri"/>
        </w:rPr>
        <w:t>chen gef</w:t>
      </w:r>
      <w:r>
        <w:rPr>
          <w:rFonts w:cs="Calibri"/>
        </w:rPr>
        <w:t>ä</w:t>
      </w:r>
      <w:r>
        <w:rPr>
          <w:rFonts w:cs="Calibri"/>
        </w:rPr>
        <w:t>hrdet ist.</w:t>
      </w:r>
      <w:r>
        <w:rPr>
          <w:rFonts w:cs="Calibri"/>
        </w:rPr>
        <w:t>“</w:t>
      </w:r>
    </w:p>
    <w:p w14:paraId="3F5D69B9" w14:textId="77777777" w:rsidR="00A07A1A" w:rsidRDefault="00A07A1A">
      <w:pPr>
        <w:pStyle w:val="Normaltext"/>
        <w:widowControl/>
        <w:rPr>
          <w:rFonts w:cs="Calibri"/>
        </w:rPr>
      </w:pPr>
    </w:p>
    <w:p w14:paraId="7DADC4EE" w14:textId="77777777" w:rsidR="00A07A1A" w:rsidRDefault="00A07A1A">
      <w:pPr>
        <w:pStyle w:val="ListeNormal1"/>
        <w:keepNext/>
        <w:widowControl/>
        <w:ind w:left="227" w:hanging="227"/>
        <w:rPr>
          <w:rFonts w:cs="Calibri"/>
        </w:rPr>
      </w:pPr>
      <w:r>
        <w:t>6.</w:t>
      </w:r>
      <w:r>
        <w:tab/>
      </w:r>
      <w:r>
        <w:t>§</w:t>
      </w:r>
      <w:r>
        <w:t xml:space="preserve"> 12 wird wie folgt ge</w:t>
      </w:r>
      <w:r>
        <w:t>ä</w:t>
      </w:r>
      <w:r>
        <w:t>ndert:</w:t>
      </w:r>
    </w:p>
    <w:p w14:paraId="0E68DFCA" w14:textId="77777777" w:rsidR="00A07A1A" w:rsidRDefault="00A07A1A">
      <w:pPr>
        <w:pStyle w:val="Normaltext"/>
        <w:widowControl/>
      </w:pPr>
    </w:p>
    <w:p w14:paraId="685E0FA3" w14:textId="77777777" w:rsidR="00A07A1A" w:rsidRDefault="00A07A1A">
      <w:pPr>
        <w:pStyle w:val="ListeNormal2"/>
        <w:widowControl/>
        <w:ind w:left="510" w:hanging="510"/>
        <w:rPr>
          <w:rFonts w:cs="Arial"/>
        </w:rPr>
      </w:pPr>
      <w:r>
        <w:t>a)</w:t>
      </w:r>
      <w:r>
        <w:tab/>
        <w:t xml:space="preserve">In Absatz 3 Satz 2 werden nach dem Wort </w:t>
      </w:r>
      <w:r>
        <w:t>„</w:t>
      </w:r>
      <w:r>
        <w:t>Fach</w:t>
      </w:r>
      <w:r>
        <w:t>“</w:t>
      </w:r>
      <w:r>
        <w:t xml:space="preserve"> die W</w:t>
      </w:r>
      <w:r>
        <w:t>ö</w:t>
      </w:r>
      <w:r>
        <w:t xml:space="preserve">rter </w:t>
      </w:r>
      <w:r>
        <w:t>„</w:t>
      </w:r>
      <w:r>
        <w:t>oder bei f</w:t>
      </w:r>
      <w:r>
        <w:t>ä</w:t>
      </w:r>
      <w:r>
        <w:t>cher</w:t>
      </w:r>
      <w:r>
        <w:t>ü</w:t>
      </w:r>
      <w:r>
        <w:t>bergreifenden Pr</w:t>
      </w:r>
      <w:r>
        <w:t>ü</w:t>
      </w:r>
      <w:r>
        <w:t>fungen in einer Pr</w:t>
      </w:r>
      <w:r>
        <w:t>ü</w:t>
      </w:r>
      <w:r>
        <w:t>fungsarbeit</w:t>
      </w:r>
      <w:r>
        <w:t>“</w:t>
      </w:r>
      <w:r>
        <w:t xml:space="preserve"> und nach den W</w:t>
      </w:r>
      <w:r>
        <w:t>ö</w:t>
      </w:r>
      <w:r>
        <w:t xml:space="preserve">rtern </w:t>
      </w:r>
      <w:r>
        <w:t>„</w:t>
      </w:r>
      <w:r>
        <w:t xml:space="preserve"> in dem</w:t>
      </w:r>
      <w:r>
        <w:t>“</w:t>
      </w:r>
      <w:r>
        <w:t xml:space="preserve"> die W</w:t>
      </w:r>
      <w:r>
        <w:t>ö</w:t>
      </w:r>
      <w:r>
        <w:t xml:space="preserve">rter </w:t>
      </w:r>
      <w:r>
        <w:t>„</w:t>
      </w:r>
      <w:r>
        <w:t xml:space="preserve">oder der </w:t>
      </w:r>
      <w:r>
        <w:t>“</w:t>
      </w:r>
      <w:r>
        <w:t xml:space="preserve"> eingef</w:t>
      </w:r>
      <w:r>
        <w:t>ü</w:t>
      </w:r>
      <w:r>
        <w:t>gt.</w:t>
      </w:r>
    </w:p>
    <w:p w14:paraId="7B8AD673" w14:textId="77777777" w:rsidR="00A07A1A" w:rsidRDefault="00A07A1A">
      <w:pPr>
        <w:pStyle w:val="ListeNormal2"/>
        <w:widowControl/>
        <w:ind w:left="510" w:hanging="510"/>
        <w:rPr>
          <w:rFonts w:cs="Arial"/>
        </w:rPr>
      </w:pPr>
      <w:r>
        <w:t>b)</w:t>
      </w:r>
      <w:r>
        <w:tab/>
        <w:t>Absatz 5 Satz 2 wird wie folgt gefasst:</w:t>
      </w:r>
    </w:p>
    <w:p w14:paraId="1851EBBF" w14:textId="77777777" w:rsidR="00A07A1A" w:rsidRDefault="00A07A1A">
      <w:pPr>
        <w:pStyle w:val="ListeNormal2"/>
        <w:widowControl/>
        <w:rPr>
          <w:rFonts w:cs="Arial"/>
        </w:rPr>
      </w:pPr>
      <w:r>
        <w:t>„</w:t>
      </w:r>
      <w:r>
        <w:t>Die Pr</w:t>
      </w:r>
      <w:r>
        <w:t>ü</w:t>
      </w:r>
      <w:r>
        <w:t>fung ist bestanden, wenn die Gesamtleistung mit einer besseren Note als der Ausgangsnote bewertet wird.</w:t>
      </w:r>
      <w:r>
        <w:t>“</w:t>
      </w:r>
    </w:p>
    <w:p w14:paraId="19CDBC81" w14:textId="77777777" w:rsidR="00A07A1A" w:rsidRDefault="00A07A1A">
      <w:pPr>
        <w:pStyle w:val="ListeNormal1"/>
        <w:keepNext/>
        <w:widowControl/>
        <w:ind w:left="227" w:hanging="227"/>
      </w:pPr>
      <w:r>
        <w:rPr>
          <w:rFonts w:cs="Calibri"/>
        </w:rPr>
        <w:t>7.</w:t>
      </w:r>
      <w:r>
        <w:rPr>
          <w:rFonts w:cs="Calibri"/>
        </w:rPr>
        <w:tab/>
        <w:t xml:space="preserve">In </w:t>
      </w:r>
      <w:r>
        <w:rPr>
          <w:rFonts w:cs="Calibri"/>
        </w:rPr>
        <w:t>§</w:t>
      </w:r>
      <w:r>
        <w:rPr>
          <w:rFonts w:cs="Calibri"/>
        </w:rPr>
        <w:t xml:space="preserve"> 17 Abs. 5 werden nach dem Wort </w:t>
      </w:r>
      <w:r>
        <w:rPr>
          <w:rFonts w:cs="Calibri"/>
        </w:rPr>
        <w:t>„</w:t>
      </w:r>
      <w:r>
        <w:rPr>
          <w:rFonts w:cs="Calibri"/>
        </w:rPr>
        <w:t>Bef</w:t>
      </w:r>
      <w:r>
        <w:rPr>
          <w:rFonts w:cs="Calibri"/>
        </w:rPr>
        <w:t>ä</w:t>
      </w:r>
      <w:r>
        <w:rPr>
          <w:rFonts w:cs="Calibri"/>
        </w:rPr>
        <w:t>higung</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zum Lehramt an Berufskollegs oder</w:t>
      </w:r>
      <w:r>
        <w:rPr>
          <w:rFonts w:cs="Calibri"/>
        </w:rPr>
        <w:t>“</w:t>
      </w:r>
      <w:r>
        <w:rPr>
          <w:rFonts w:cs="Calibri"/>
        </w:rPr>
        <w:t xml:space="preserve"> eingef</w:t>
      </w:r>
      <w:r>
        <w:rPr>
          <w:rFonts w:cs="Calibri"/>
        </w:rPr>
        <w:t>ü</w:t>
      </w:r>
      <w:r>
        <w:rPr>
          <w:rFonts w:cs="Calibri"/>
        </w:rPr>
        <w:t>gt.</w:t>
      </w:r>
    </w:p>
    <w:p w14:paraId="04C56A99" w14:textId="77777777" w:rsidR="00A07A1A" w:rsidRDefault="00A07A1A">
      <w:pPr>
        <w:pStyle w:val="Normaltext"/>
        <w:widowControl/>
        <w:rPr>
          <w:rFonts w:cs="Calibri"/>
        </w:rPr>
      </w:pPr>
    </w:p>
    <w:p w14:paraId="249718DF" w14:textId="77777777" w:rsidR="00A07A1A" w:rsidRDefault="00A07A1A">
      <w:pPr>
        <w:pStyle w:val="ListeNormal1"/>
        <w:keepNext/>
        <w:widowControl/>
        <w:ind w:left="227" w:hanging="227"/>
        <w:rPr>
          <w:rFonts w:cs="Calibri"/>
        </w:rPr>
      </w:pPr>
      <w:r>
        <w:t>8.</w:t>
      </w:r>
      <w:r>
        <w:tab/>
        <w:t xml:space="preserve">In </w:t>
      </w:r>
      <w:r>
        <w:t>§</w:t>
      </w:r>
      <w:r>
        <w:t xml:space="preserve"> 22 Satz 1 wird in den beiden Klammern jeweils die Abk</w:t>
      </w:r>
      <w:r>
        <w:t>ü</w:t>
      </w:r>
      <w:r>
        <w:t xml:space="preserve">rzung </w:t>
      </w:r>
      <w:r>
        <w:t>„</w:t>
      </w:r>
      <w:r>
        <w:t>NW.</w:t>
      </w:r>
      <w:r>
        <w:t>“</w:t>
      </w:r>
      <w:r>
        <w:t xml:space="preserve"> ersetzt durch die Abk</w:t>
      </w:r>
      <w:r>
        <w:t>ü</w:t>
      </w:r>
      <w:r>
        <w:t xml:space="preserve">rzung </w:t>
      </w:r>
      <w:r>
        <w:t>„</w:t>
      </w:r>
      <w:r>
        <w:t>NRW.</w:t>
      </w:r>
      <w:r>
        <w:t>“</w:t>
      </w:r>
      <w:r>
        <w:t>.</w:t>
      </w:r>
    </w:p>
    <w:p w14:paraId="53A1D9B5" w14:textId="77777777" w:rsidR="00A07A1A" w:rsidRDefault="00A07A1A">
      <w:pPr>
        <w:pStyle w:val="Normaltext"/>
        <w:widowControl/>
      </w:pPr>
    </w:p>
    <w:p w14:paraId="0329E586" w14:textId="77777777" w:rsidR="00A07A1A" w:rsidRDefault="00A07A1A">
      <w:pPr>
        <w:pStyle w:val="ListeNormal1"/>
        <w:keepNext/>
        <w:widowControl/>
        <w:ind w:left="227" w:hanging="227"/>
      </w:pPr>
      <w:r>
        <w:rPr>
          <w:rFonts w:cs="Calibri"/>
        </w:rPr>
        <w:t>9.</w:t>
      </w:r>
      <w:r>
        <w:rPr>
          <w:rFonts w:cs="Calibri"/>
        </w:rPr>
        <w:tab/>
        <w:t xml:space="preserve">In </w:t>
      </w:r>
      <w:r>
        <w:rPr>
          <w:rFonts w:cs="Calibri"/>
        </w:rPr>
        <w:t>§</w:t>
      </w:r>
      <w:r>
        <w:rPr>
          <w:rFonts w:cs="Calibri"/>
        </w:rPr>
        <w:t xml:space="preserve"> 27 wird nach Absatz 4 folgender Absatz 5 angef</w:t>
      </w:r>
      <w:r>
        <w:rPr>
          <w:rFonts w:cs="Calibri"/>
        </w:rPr>
        <w:t>ü</w:t>
      </w:r>
      <w:r>
        <w:rPr>
          <w:rFonts w:cs="Calibri"/>
        </w:rPr>
        <w:t>gt:</w:t>
      </w:r>
    </w:p>
    <w:p w14:paraId="79570750" w14:textId="77777777" w:rsidR="00A07A1A" w:rsidRDefault="00A07A1A">
      <w:pPr>
        <w:pStyle w:val="Normaltext"/>
        <w:widowControl/>
        <w:rPr>
          <w:rFonts w:cs="Calibri"/>
        </w:rPr>
      </w:pPr>
    </w:p>
    <w:p w14:paraId="1AC08CC4" w14:textId="77777777" w:rsidR="00A07A1A" w:rsidRDefault="00A07A1A">
      <w:pPr>
        <w:pStyle w:val="ListeNormal1"/>
        <w:keepNext/>
        <w:widowControl/>
        <w:rPr>
          <w:rFonts w:cs="Calibri"/>
        </w:rPr>
      </w:pPr>
      <w:r>
        <w:t>„</w:t>
      </w:r>
      <w:r>
        <w:t>(5) In den Bildungsg</w:t>
      </w:r>
      <w:r>
        <w:t>ä</w:t>
      </w:r>
      <w:r>
        <w:t>ngen der Anlage D ist die Wiederholung nach einem halben Jahr ausgeschlossen.</w:t>
      </w:r>
      <w:r>
        <w:t>“</w:t>
      </w:r>
    </w:p>
    <w:p w14:paraId="67E4F99E" w14:textId="77777777" w:rsidR="00A07A1A" w:rsidRDefault="00A07A1A">
      <w:pPr>
        <w:pStyle w:val="Normaltext"/>
        <w:widowControl/>
      </w:pPr>
    </w:p>
    <w:p w14:paraId="56490800" w14:textId="77777777" w:rsidR="00A07A1A" w:rsidRDefault="00A07A1A">
      <w:pPr>
        <w:pStyle w:val="ListeNormal1"/>
        <w:keepNext/>
        <w:widowControl/>
        <w:ind w:left="227" w:hanging="227"/>
      </w:pPr>
      <w:r>
        <w:rPr>
          <w:rFonts w:cs="Calibri"/>
        </w:rPr>
        <w:t>10.</w:t>
      </w:r>
      <w:r>
        <w:rPr>
          <w:rFonts w:cs="Calibri"/>
        </w:rPr>
        <w:tab/>
      </w:r>
      <w:r>
        <w:rPr>
          <w:rFonts w:cs="Calibri"/>
        </w:rPr>
        <w:t>§</w:t>
      </w:r>
      <w:r>
        <w:rPr>
          <w:rFonts w:cs="Calibri"/>
        </w:rPr>
        <w:t xml:space="preserve"> 31 wird wie folgt ge</w:t>
      </w:r>
      <w:r>
        <w:rPr>
          <w:rFonts w:cs="Calibri"/>
        </w:rPr>
        <w:t>ä</w:t>
      </w:r>
      <w:r>
        <w:rPr>
          <w:rFonts w:cs="Calibri"/>
        </w:rPr>
        <w:t>ndert:</w:t>
      </w:r>
    </w:p>
    <w:p w14:paraId="4AC4CD87" w14:textId="77777777" w:rsidR="00A07A1A" w:rsidRDefault="00A07A1A">
      <w:pPr>
        <w:pStyle w:val="Normaltext"/>
        <w:widowControl/>
        <w:rPr>
          <w:rFonts w:cs="Calibri"/>
        </w:rPr>
      </w:pPr>
    </w:p>
    <w:p w14:paraId="7B0D9299" w14:textId="77777777" w:rsidR="00A07A1A" w:rsidRDefault="00A07A1A">
      <w:pPr>
        <w:pStyle w:val="ListeNormal2"/>
        <w:widowControl/>
        <w:ind w:left="510" w:hanging="510"/>
      </w:pPr>
      <w:r>
        <w:rPr>
          <w:rFonts w:cs="Arial"/>
        </w:rPr>
        <w:t>a)</w:t>
      </w:r>
      <w:r>
        <w:rPr>
          <w:rFonts w:cs="Arial"/>
        </w:rPr>
        <w:tab/>
        <w:t xml:space="preserve">Der Text der </w:t>
      </w:r>
      <w:r>
        <w:rPr>
          <w:rFonts w:cs="Arial"/>
        </w:rPr>
        <w:t>Ü</w:t>
      </w:r>
      <w:r>
        <w:rPr>
          <w:rFonts w:cs="Arial"/>
        </w:rPr>
        <w:t>berschrift wird wie folgt gefasst:</w:t>
      </w:r>
    </w:p>
    <w:p w14:paraId="52BE00A0" w14:textId="77777777" w:rsidR="00A07A1A" w:rsidRDefault="00A07A1A">
      <w:pPr>
        <w:pStyle w:val="ListeNormal2"/>
        <w:widowControl/>
      </w:pPr>
      <w:r>
        <w:rPr>
          <w:rFonts w:cs="Arial"/>
        </w:rPr>
        <w:t>„</w:t>
      </w:r>
      <w:r>
        <w:rPr>
          <w:rFonts w:cs="Arial"/>
        </w:rPr>
        <w:t xml:space="preserve">In-Kraft-Treten, </w:t>
      </w:r>
      <w:r>
        <w:rPr>
          <w:rFonts w:cs="Arial"/>
        </w:rPr>
        <w:t>Ü</w:t>
      </w:r>
      <w:r>
        <w:rPr>
          <w:rFonts w:cs="Arial"/>
        </w:rPr>
        <w:t>bergangsregelung, Berichtspflicht</w:t>
      </w:r>
      <w:r>
        <w:rPr>
          <w:rFonts w:cs="Arial"/>
        </w:rPr>
        <w:t>“</w:t>
      </w:r>
    </w:p>
    <w:p w14:paraId="5E2ADC81" w14:textId="77777777" w:rsidR="00A07A1A" w:rsidRDefault="00A07A1A">
      <w:pPr>
        <w:pStyle w:val="ListeNormal2"/>
        <w:widowControl/>
        <w:ind w:left="510" w:hanging="510"/>
      </w:pPr>
      <w:r>
        <w:rPr>
          <w:rFonts w:cs="Arial"/>
        </w:rPr>
        <w:t>b)</w:t>
      </w:r>
      <w:r>
        <w:rPr>
          <w:rFonts w:cs="Arial"/>
        </w:rPr>
        <w:tab/>
        <w:t>Nach Absatz 5 wird folgender Absatz 6 angef</w:t>
      </w:r>
      <w:r>
        <w:rPr>
          <w:rFonts w:cs="Arial"/>
        </w:rPr>
        <w:t>ü</w:t>
      </w:r>
      <w:r>
        <w:rPr>
          <w:rFonts w:cs="Arial"/>
        </w:rPr>
        <w:t>gt:</w:t>
      </w:r>
    </w:p>
    <w:p w14:paraId="2D5A2DA9" w14:textId="77777777" w:rsidR="00A07A1A" w:rsidRDefault="00A07A1A">
      <w:pPr>
        <w:pStyle w:val="ListeNormal2"/>
        <w:widowControl/>
        <w:spacing w:before="10" w:after="90"/>
      </w:pPr>
      <w:r>
        <w:rPr>
          <w:rFonts w:cs="Arial"/>
        </w:rPr>
        <w:t>„</w:t>
      </w:r>
      <w:r>
        <w:rPr>
          <w:rFonts w:cs="Arial"/>
        </w:rPr>
        <w:t>(6) Das f</w:t>
      </w:r>
      <w:r>
        <w:rPr>
          <w:rFonts w:cs="Arial"/>
        </w:rPr>
        <w:t>ü</w:t>
      </w:r>
      <w:r>
        <w:rPr>
          <w:rFonts w:cs="Arial"/>
        </w:rPr>
        <w:t>r das Schulwesen zust</w:t>
      </w:r>
      <w:r>
        <w:rPr>
          <w:rFonts w:cs="Arial"/>
        </w:rPr>
        <w:t>ä</w:t>
      </w:r>
      <w:r>
        <w:rPr>
          <w:rFonts w:cs="Arial"/>
        </w:rPr>
        <w:t>ndige Ministerium unterrichtet den f</w:t>
      </w:r>
      <w:r>
        <w:rPr>
          <w:rFonts w:cs="Arial"/>
        </w:rPr>
        <w:t>ü</w:t>
      </w:r>
      <w:r>
        <w:rPr>
          <w:rFonts w:cs="Arial"/>
        </w:rPr>
        <w:t>r Schulen zust</w:t>
      </w:r>
      <w:r>
        <w:rPr>
          <w:rFonts w:cs="Arial"/>
        </w:rPr>
        <w:t>ä</w:t>
      </w:r>
      <w:r>
        <w:rPr>
          <w:rFonts w:cs="Arial"/>
        </w:rPr>
        <w:t xml:space="preserve">ndigen Landtagsausschuss bis zum 31. Dezember 2012 </w:t>
      </w:r>
      <w:r>
        <w:rPr>
          <w:rFonts w:cs="Arial"/>
        </w:rPr>
        <w:t>ü</w:t>
      </w:r>
      <w:r>
        <w:rPr>
          <w:rFonts w:cs="Arial"/>
        </w:rPr>
        <w:t>ber die Erfahrungen mit dieser Verordnung.</w:t>
      </w:r>
      <w:r>
        <w:rPr>
          <w:rFonts w:cs="Arial"/>
        </w:rPr>
        <w:t>“</w:t>
      </w:r>
    </w:p>
    <w:p w14:paraId="77967C57" w14:textId="77777777" w:rsidR="00A07A1A" w:rsidRDefault="00A07A1A">
      <w:pPr>
        <w:pStyle w:val="Normaltext"/>
        <w:widowControl/>
      </w:pPr>
      <w:r>
        <w:t xml:space="preserve">II.Die </w:t>
      </w:r>
      <w:r>
        <w:rPr>
          <w:rFonts w:cs="Calibri"/>
        </w:rPr>
        <w:t xml:space="preserve">APO-BK </w:t>
      </w:r>
      <w:r>
        <w:rPr>
          <w:rFonts w:cs="Calibri"/>
        </w:rPr>
        <w:t>–</w:t>
      </w:r>
      <w:r>
        <w:rPr>
          <w:rFonts w:cs="Calibri"/>
        </w:rPr>
        <w:t xml:space="preserve"> Anlage A </w:t>
      </w:r>
      <w:r>
        <w:rPr>
          <w:rFonts w:cs="Calibri"/>
        </w:rPr>
        <w:t>–</w:t>
      </w:r>
      <w:r>
        <w:rPr>
          <w:rFonts w:cs="Calibri"/>
        </w:rPr>
        <w:t xml:space="preserve"> wird wie folgt ge</w:t>
      </w:r>
      <w:r>
        <w:rPr>
          <w:rFonts w:cs="Calibri"/>
        </w:rPr>
        <w:t>ä</w:t>
      </w:r>
      <w:r>
        <w:rPr>
          <w:rFonts w:cs="Calibri"/>
        </w:rPr>
        <w:t>ndert:</w:t>
      </w:r>
    </w:p>
    <w:p w14:paraId="632D0E8A" w14:textId="77777777" w:rsidR="00A07A1A" w:rsidRDefault="00A07A1A">
      <w:pPr>
        <w:pStyle w:val="ListeNormal1"/>
        <w:keepNext/>
        <w:widowControl/>
        <w:ind w:left="227" w:hanging="227"/>
      </w:pPr>
      <w:r>
        <w:rPr>
          <w:rFonts w:cs="Calibri"/>
        </w:rPr>
        <w:t>1.</w:t>
      </w:r>
      <w:r>
        <w:rPr>
          <w:rFonts w:cs="Calibri"/>
        </w:rPr>
        <w:tab/>
        <w:t>In der Inhalts</w:t>
      </w:r>
      <w:r>
        <w:rPr>
          <w:rFonts w:cs="Calibri"/>
        </w:rPr>
        <w:t>ü</w:t>
      </w:r>
      <w:r>
        <w:rPr>
          <w:rFonts w:cs="Calibri"/>
        </w:rPr>
        <w:t xml:space="preserve">bersicht wird der Text zu </w:t>
      </w:r>
      <w:r>
        <w:rPr>
          <w:rFonts w:cs="Calibri"/>
        </w:rPr>
        <w:t>§</w:t>
      </w:r>
      <w:r>
        <w:rPr>
          <w:rFonts w:cs="Calibri"/>
        </w:rPr>
        <w:t xml:space="preserve"> 21 wie folgt gefasst:</w:t>
      </w:r>
    </w:p>
    <w:p w14:paraId="5293A491" w14:textId="77777777" w:rsidR="00A07A1A" w:rsidRDefault="00A07A1A">
      <w:pPr>
        <w:pStyle w:val="Normaltext"/>
        <w:widowControl/>
        <w:rPr>
          <w:rFonts w:cs="Calibri"/>
        </w:rPr>
      </w:pPr>
    </w:p>
    <w:p w14:paraId="051D1FC1" w14:textId="77777777" w:rsidR="00A07A1A" w:rsidRDefault="00A07A1A">
      <w:pPr>
        <w:pStyle w:val="ListeNormal1"/>
        <w:keepNext/>
        <w:widowControl/>
        <w:rPr>
          <w:rFonts w:cs="Calibri"/>
        </w:rPr>
      </w:pPr>
      <w:r>
        <w:t>„</w:t>
      </w:r>
      <w:r>
        <w:t>Dauer und Gliederung des Bildungsganges, Unterrichtsumfang</w:t>
      </w:r>
      <w:r>
        <w:t>“</w:t>
      </w:r>
    </w:p>
    <w:p w14:paraId="4957D0C1" w14:textId="77777777" w:rsidR="00A07A1A" w:rsidRDefault="00A07A1A">
      <w:pPr>
        <w:pStyle w:val="Normaltext"/>
        <w:widowControl/>
      </w:pPr>
    </w:p>
    <w:p w14:paraId="48F06B4F" w14:textId="77777777" w:rsidR="00A07A1A" w:rsidRDefault="00A07A1A">
      <w:pPr>
        <w:pStyle w:val="ListeNormal1"/>
        <w:keepNext/>
        <w:widowControl/>
        <w:ind w:left="227" w:hanging="227"/>
      </w:pPr>
      <w:r>
        <w:rPr>
          <w:rFonts w:cs="Calibri"/>
        </w:rPr>
        <w:t>2.</w:t>
      </w:r>
      <w:r>
        <w:rPr>
          <w:rFonts w:cs="Calibri"/>
        </w:rPr>
        <w:tab/>
      </w:r>
      <w:r>
        <w:rPr>
          <w:rFonts w:cs="Calibri"/>
        </w:rPr>
        <w:t>§</w:t>
      </w:r>
      <w:r>
        <w:rPr>
          <w:rFonts w:cs="Calibri"/>
        </w:rPr>
        <w:t xml:space="preserve"> 1 wird wie folgt ge</w:t>
      </w:r>
      <w:r>
        <w:rPr>
          <w:rFonts w:cs="Calibri"/>
        </w:rPr>
        <w:t>ä</w:t>
      </w:r>
      <w:r>
        <w:rPr>
          <w:rFonts w:cs="Calibri"/>
        </w:rPr>
        <w:t xml:space="preserve">ndert: </w:t>
      </w:r>
    </w:p>
    <w:p w14:paraId="4A517E74" w14:textId="77777777" w:rsidR="00A07A1A" w:rsidRDefault="00A07A1A">
      <w:pPr>
        <w:pStyle w:val="Normaltext"/>
        <w:widowControl/>
        <w:rPr>
          <w:rFonts w:cs="Calibri"/>
        </w:rPr>
      </w:pPr>
    </w:p>
    <w:p w14:paraId="336D104B" w14:textId="77777777" w:rsidR="00A07A1A" w:rsidRDefault="00A07A1A">
      <w:pPr>
        <w:pStyle w:val="ListeNormal2"/>
        <w:widowControl/>
        <w:ind w:left="510" w:hanging="510"/>
      </w:pPr>
      <w:r>
        <w:rPr>
          <w:rFonts w:cs="Arial"/>
        </w:rPr>
        <w:t>a)</w:t>
      </w:r>
      <w:r>
        <w:rPr>
          <w:rFonts w:cs="Arial"/>
        </w:rPr>
        <w:tab/>
        <w:t>Absatz 1 wird wie folgt gefasst:</w:t>
      </w:r>
    </w:p>
    <w:p w14:paraId="7A16D327" w14:textId="77777777" w:rsidR="00A07A1A" w:rsidRDefault="00A07A1A">
      <w:pPr>
        <w:pStyle w:val="ListeNormal2"/>
        <w:widowControl/>
      </w:pPr>
      <w:r>
        <w:rPr>
          <w:rFonts w:cs="Arial"/>
        </w:rPr>
        <w:t>„</w:t>
      </w:r>
      <w:r>
        <w:rPr>
          <w:rFonts w:cs="Arial"/>
        </w:rPr>
        <w:t>(1) Die Berufsschule umfasst</w:t>
      </w:r>
    </w:p>
    <w:p w14:paraId="58AF6B10" w14:textId="77777777" w:rsidR="00A07A1A" w:rsidRDefault="00A07A1A">
      <w:pPr>
        <w:pStyle w:val="ListeHaupttext2"/>
        <w:keepNext/>
        <w:widowControl/>
        <w:ind w:left="737" w:hanging="737"/>
      </w:pPr>
      <w:r>
        <w:rPr>
          <w:rFonts w:cs="Arial"/>
        </w:rPr>
        <w:t>1.</w:t>
      </w:r>
      <w:r>
        <w:rPr>
          <w:rFonts w:cs="Arial"/>
        </w:rPr>
        <w:tab/>
        <w:t>f</w:t>
      </w:r>
      <w:r>
        <w:rPr>
          <w:rFonts w:cs="Arial"/>
        </w:rPr>
        <w:t>ü</w:t>
      </w:r>
      <w:r>
        <w:rPr>
          <w:rFonts w:cs="Arial"/>
        </w:rPr>
        <w:t>r Sch</w:t>
      </w:r>
      <w:r>
        <w:rPr>
          <w:rFonts w:cs="Arial"/>
        </w:rPr>
        <w:t>ü</w:t>
      </w:r>
      <w:r>
        <w:rPr>
          <w:rFonts w:cs="Arial"/>
        </w:rPr>
        <w:t>lerinnen und Sch</w:t>
      </w:r>
      <w:r>
        <w:rPr>
          <w:rFonts w:cs="Arial"/>
        </w:rPr>
        <w:t>ü</w:t>
      </w:r>
      <w:r>
        <w:rPr>
          <w:rFonts w:cs="Arial"/>
        </w:rPr>
        <w:t>ler in einem Berufsausbildungsverh</w:t>
      </w:r>
      <w:r>
        <w:rPr>
          <w:rFonts w:cs="Arial"/>
        </w:rPr>
        <w:t>ä</w:t>
      </w:r>
      <w:r>
        <w:rPr>
          <w:rFonts w:cs="Arial"/>
        </w:rPr>
        <w:t>ltnis nach dem BBiG oder der HwO oder mit einem berechtigten Interesse an der Teilnahme am Unterricht die Fachklassen des dualen Systems der Berufsausbildung,</w:t>
      </w:r>
    </w:p>
    <w:p w14:paraId="5CAB343B" w14:textId="77777777" w:rsidR="00A07A1A" w:rsidRDefault="00A07A1A">
      <w:pPr>
        <w:pStyle w:val="ListeHaupttext2"/>
        <w:keepNext/>
        <w:widowControl/>
        <w:ind w:left="737" w:hanging="737"/>
      </w:pPr>
      <w:r>
        <w:rPr>
          <w:rFonts w:cs="Arial"/>
        </w:rPr>
        <w:t>2.</w:t>
      </w:r>
      <w:r>
        <w:rPr>
          <w:rFonts w:cs="Arial"/>
        </w:rPr>
        <w:tab/>
        <w:t>f</w:t>
      </w:r>
      <w:r>
        <w:rPr>
          <w:rFonts w:cs="Arial"/>
        </w:rPr>
        <w:t>ü</w:t>
      </w:r>
      <w:r>
        <w:rPr>
          <w:rFonts w:cs="Arial"/>
        </w:rPr>
        <w:t>r Sch</w:t>
      </w:r>
      <w:r>
        <w:rPr>
          <w:rFonts w:cs="Arial"/>
        </w:rPr>
        <w:t>ü</w:t>
      </w:r>
      <w:r>
        <w:rPr>
          <w:rFonts w:cs="Arial"/>
        </w:rPr>
        <w:t>lerinnen und Sch</w:t>
      </w:r>
      <w:r>
        <w:rPr>
          <w:rFonts w:cs="Arial"/>
        </w:rPr>
        <w:t>ü</w:t>
      </w:r>
      <w:r>
        <w:rPr>
          <w:rFonts w:cs="Arial"/>
        </w:rPr>
        <w:t>ler, die eine berufliche Grundbildung anstreben, das Berufsgrundschuljahr,</w:t>
      </w:r>
    </w:p>
    <w:p w14:paraId="2EFF9918" w14:textId="77777777" w:rsidR="00A07A1A" w:rsidRDefault="00A07A1A">
      <w:pPr>
        <w:pStyle w:val="ListeHaupttext2"/>
        <w:keepNext/>
        <w:widowControl/>
        <w:ind w:left="737" w:hanging="737"/>
      </w:pPr>
      <w:r>
        <w:rPr>
          <w:rFonts w:cs="Arial"/>
        </w:rPr>
        <w:t>3.</w:t>
      </w:r>
      <w:r>
        <w:rPr>
          <w:rFonts w:cs="Arial"/>
        </w:rPr>
        <w:tab/>
        <w:t>f</w:t>
      </w:r>
      <w:r>
        <w:rPr>
          <w:rFonts w:cs="Arial"/>
        </w:rPr>
        <w:t>ü</w:t>
      </w:r>
      <w:r>
        <w:rPr>
          <w:rFonts w:cs="Arial"/>
        </w:rPr>
        <w:t>r Sch</w:t>
      </w:r>
      <w:r>
        <w:rPr>
          <w:rFonts w:cs="Arial"/>
        </w:rPr>
        <w:t>ü</w:t>
      </w:r>
      <w:r>
        <w:rPr>
          <w:rFonts w:cs="Arial"/>
        </w:rPr>
        <w:t>lerinnen und Sch</w:t>
      </w:r>
      <w:r>
        <w:rPr>
          <w:rFonts w:cs="Arial"/>
        </w:rPr>
        <w:t>ü</w:t>
      </w:r>
      <w:r>
        <w:rPr>
          <w:rFonts w:cs="Arial"/>
        </w:rPr>
        <w:t>ler, die zum beruflichen Einstieg gef</w:t>
      </w:r>
      <w:r>
        <w:rPr>
          <w:rFonts w:cs="Arial"/>
        </w:rPr>
        <w:t>ö</w:t>
      </w:r>
      <w:r>
        <w:rPr>
          <w:rFonts w:cs="Arial"/>
        </w:rPr>
        <w:t>rdert werden m</w:t>
      </w:r>
      <w:r>
        <w:rPr>
          <w:rFonts w:cs="Arial"/>
        </w:rPr>
        <w:t>ü</w:t>
      </w:r>
      <w:r>
        <w:rPr>
          <w:rFonts w:cs="Arial"/>
        </w:rPr>
        <w:t>ssen,</w:t>
      </w:r>
    </w:p>
    <w:p w14:paraId="1EA10982" w14:textId="77777777" w:rsidR="00A07A1A" w:rsidRDefault="00A07A1A">
      <w:pPr>
        <w:pStyle w:val="ListeHaupttext2"/>
        <w:keepNext/>
        <w:widowControl/>
        <w:ind w:left="964" w:hanging="964"/>
      </w:pPr>
      <w:r>
        <w:rPr>
          <w:rFonts w:cs="Arial"/>
        </w:rPr>
        <w:t>–</w:t>
      </w:r>
      <w:r>
        <w:rPr>
          <w:rFonts w:cs="Arial"/>
        </w:rPr>
        <w:tab/>
        <w:t xml:space="preserve">das Berufsorientierungsjahr und </w:t>
      </w:r>
    </w:p>
    <w:p w14:paraId="22F68743" w14:textId="77777777" w:rsidR="00A07A1A" w:rsidRDefault="00A07A1A">
      <w:pPr>
        <w:pStyle w:val="ListeHaupttext2"/>
        <w:keepNext/>
        <w:widowControl/>
        <w:ind w:left="964" w:hanging="964"/>
      </w:pPr>
      <w:r>
        <w:rPr>
          <w:rFonts w:cs="Arial"/>
        </w:rPr>
        <w:t>–</w:t>
      </w:r>
      <w:r>
        <w:rPr>
          <w:rFonts w:cs="Arial"/>
        </w:rPr>
        <w:tab/>
        <w:t>die Klasse f</w:t>
      </w:r>
      <w:r>
        <w:rPr>
          <w:rFonts w:cs="Arial"/>
        </w:rPr>
        <w:t>ü</w:t>
      </w:r>
      <w:r>
        <w:rPr>
          <w:rFonts w:cs="Arial"/>
        </w:rPr>
        <w:t>r Sch</w:t>
      </w:r>
      <w:r>
        <w:rPr>
          <w:rFonts w:cs="Arial"/>
        </w:rPr>
        <w:t>ü</w:t>
      </w:r>
      <w:r>
        <w:rPr>
          <w:rFonts w:cs="Arial"/>
        </w:rPr>
        <w:t>lerinnen und Sch</w:t>
      </w:r>
      <w:r>
        <w:rPr>
          <w:rFonts w:cs="Arial"/>
        </w:rPr>
        <w:t>ü</w:t>
      </w:r>
      <w:r>
        <w:rPr>
          <w:rFonts w:cs="Arial"/>
        </w:rPr>
        <w:t>ler ohne Berufsausbildungsverh</w:t>
      </w:r>
      <w:r>
        <w:rPr>
          <w:rFonts w:cs="Arial"/>
        </w:rPr>
        <w:t>ä</w:t>
      </w:r>
      <w:r>
        <w:rPr>
          <w:rFonts w:cs="Arial"/>
        </w:rPr>
        <w:t>ltnis.</w:t>
      </w:r>
      <w:r>
        <w:rPr>
          <w:rFonts w:cs="Arial"/>
        </w:rPr>
        <w:t>“</w:t>
      </w:r>
    </w:p>
    <w:p w14:paraId="66AFD04E" w14:textId="77777777" w:rsidR="00A07A1A" w:rsidRDefault="00A07A1A">
      <w:pPr>
        <w:pStyle w:val="ListeNormal2"/>
        <w:widowControl/>
        <w:ind w:left="510" w:hanging="510"/>
      </w:pPr>
      <w:r>
        <w:rPr>
          <w:rFonts w:cs="Arial"/>
        </w:rPr>
        <w:t>b)</w:t>
      </w:r>
      <w:r>
        <w:rPr>
          <w:rFonts w:cs="Arial"/>
        </w:rPr>
        <w:tab/>
        <w:t>Nach Absatz 2 wird folgender Absatz 3 angef</w:t>
      </w:r>
      <w:r>
        <w:rPr>
          <w:rFonts w:cs="Arial"/>
        </w:rPr>
        <w:t>ü</w:t>
      </w:r>
      <w:r>
        <w:rPr>
          <w:rFonts w:cs="Arial"/>
        </w:rPr>
        <w:t>gt:</w:t>
      </w:r>
    </w:p>
    <w:p w14:paraId="01D73EAB" w14:textId="77777777" w:rsidR="00A07A1A" w:rsidRDefault="00A07A1A">
      <w:pPr>
        <w:pStyle w:val="ListeNormal2"/>
        <w:widowControl/>
      </w:pPr>
      <w:r>
        <w:rPr>
          <w:rFonts w:cs="Arial"/>
        </w:rPr>
        <w:t>„</w:t>
      </w:r>
      <w:r>
        <w:rPr>
          <w:rFonts w:cs="Arial"/>
        </w:rPr>
        <w:t>(3) Mit dem erfolgreichen Abschluss eines Bildungsganges gem</w:t>
      </w:r>
      <w:r>
        <w:rPr>
          <w:rFonts w:cs="Arial"/>
        </w:rPr>
        <w:t>äß</w:t>
      </w:r>
      <w:r>
        <w:rPr>
          <w:rFonts w:cs="Arial"/>
        </w:rPr>
        <w:t xml:space="preserve"> Absatz 1 Nr. 2 und 3 und insgesamt elf nachgewiesenen Schulbesuchsjahren endet die Schulpflicht gem</w:t>
      </w:r>
      <w:r>
        <w:rPr>
          <w:rFonts w:cs="Arial"/>
        </w:rPr>
        <w:t>äß</w:t>
      </w:r>
      <w:r>
        <w:rPr>
          <w:rFonts w:cs="Arial"/>
        </w:rPr>
        <w:t xml:space="preserve"> </w:t>
      </w:r>
      <w:r>
        <w:rPr>
          <w:rFonts w:cs="Arial"/>
        </w:rPr>
        <w:t>§</w:t>
      </w:r>
      <w:r>
        <w:rPr>
          <w:rFonts w:cs="Arial"/>
        </w:rPr>
        <w:t xml:space="preserve"> 38 Abs. 4 SchulG; </w:t>
      </w:r>
      <w:r>
        <w:rPr>
          <w:rFonts w:cs="Arial"/>
        </w:rPr>
        <w:t>§</w:t>
      </w:r>
      <w:r>
        <w:rPr>
          <w:rFonts w:cs="Arial"/>
        </w:rPr>
        <w:t xml:space="preserve"> 38 Abs. 2 SchulG bleibt unber</w:t>
      </w:r>
      <w:r>
        <w:rPr>
          <w:rFonts w:cs="Arial"/>
        </w:rPr>
        <w:t>ü</w:t>
      </w:r>
      <w:r>
        <w:rPr>
          <w:rFonts w:cs="Arial"/>
        </w:rPr>
        <w:t>hrt.</w:t>
      </w:r>
      <w:r>
        <w:rPr>
          <w:rFonts w:cs="Arial"/>
        </w:rPr>
        <w:t>“</w:t>
      </w:r>
    </w:p>
    <w:p w14:paraId="398BE30A" w14:textId="77777777" w:rsidR="00A07A1A" w:rsidRDefault="00A07A1A">
      <w:pPr>
        <w:pStyle w:val="ListeNormal1"/>
        <w:keepNext/>
        <w:widowControl/>
        <w:ind w:left="227" w:hanging="227"/>
        <w:rPr>
          <w:rFonts w:cs="Calibri"/>
        </w:rPr>
      </w:pPr>
      <w:r>
        <w:t>3.</w:t>
      </w:r>
      <w:r>
        <w:tab/>
        <w:t xml:space="preserve">In </w:t>
      </w:r>
      <w:r>
        <w:t>§</w:t>
      </w:r>
      <w:r>
        <w:t xml:space="preserve"> 2 Abs. 1 Satz 1 werden die W</w:t>
      </w:r>
      <w:r>
        <w:t>ö</w:t>
      </w:r>
      <w:r>
        <w:t xml:space="preserve">rter </w:t>
      </w:r>
      <w:r>
        <w:t>„</w:t>
      </w:r>
      <w:r>
        <w:t>in einem Berufsausbildungsverh</w:t>
      </w:r>
      <w:r>
        <w:t>ä</w:t>
      </w:r>
      <w:r>
        <w:t>ltnis</w:t>
      </w:r>
      <w:r>
        <w:t>“</w:t>
      </w:r>
      <w:r>
        <w:t xml:space="preserve"> gestrichen</w:t>
      </w:r>
      <w:r>
        <w:t>“</w:t>
      </w:r>
      <w:r>
        <w:t>.</w:t>
      </w:r>
    </w:p>
    <w:p w14:paraId="4691C3F6" w14:textId="77777777" w:rsidR="00A07A1A" w:rsidRDefault="00A07A1A">
      <w:pPr>
        <w:pStyle w:val="Normaltext"/>
        <w:widowControl/>
      </w:pPr>
    </w:p>
    <w:p w14:paraId="6117903A" w14:textId="77777777" w:rsidR="00A07A1A" w:rsidRDefault="00A07A1A">
      <w:pPr>
        <w:pStyle w:val="ListeNormal1"/>
        <w:keepNext/>
        <w:widowControl/>
        <w:ind w:left="227" w:hanging="227"/>
      </w:pPr>
      <w:r>
        <w:rPr>
          <w:rFonts w:cs="Calibri"/>
        </w:rPr>
        <w:t>4.</w:t>
      </w:r>
      <w:r>
        <w:rPr>
          <w:rFonts w:cs="Calibri"/>
        </w:rPr>
        <w:tab/>
        <w:t xml:space="preserve">In </w:t>
      </w:r>
      <w:r>
        <w:rPr>
          <w:rFonts w:cs="Calibri"/>
        </w:rPr>
        <w:t>§</w:t>
      </w:r>
      <w:r>
        <w:rPr>
          <w:rFonts w:cs="Calibri"/>
        </w:rPr>
        <w:t xml:space="preserve"> 3 Abs. 2 wird in der ersten Klammer die Verweisung </w:t>
      </w:r>
      <w:r>
        <w:rPr>
          <w:rFonts w:cs="Calibri"/>
        </w:rPr>
        <w:t>„</w:t>
      </w:r>
      <w:r>
        <w:rPr>
          <w:rFonts w:cs="Calibri"/>
        </w:rPr>
        <w:t>Abs. 2</w:t>
      </w:r>
      <w:r>
        <w:rPr>
          <w:rFonts w:cs="Calibri"/>
        </w:rPr>
        <w:t>“</w:t>
      </w:r>
      <w:r>
        <w:rPr>
          <w:rFonts w:cs="Calibri"/>
        </w:rPr>
        <w:t xml:space="preserve"> ersetzt durch die Verweisung </w:t>
      </w:r>
      <w:r>
        <w:rPr>
          <w:rFonts w:cs="Calibri"/>
        </w:rPr>
        <w:t>„</w:t>
      </w:r>
      <w:r>
        <w:rPr>
          <w:rFonts w:cs="Calibri"/>
        </w:rPr>
        <w:t>Abs. 3</w:t>
      </w:r>
      <w:r>
        <w:rPr>
          <w:rFonts w:cs="Calibri"/>
        </w:rPr>
        <w:t>“</w:t>
      </w:r>
      <w:r>
        <w:rPr>
          <w:rFonts w:cs="Calibri"/>
        </w:rPr>
        <w:t>.</w:t>
      </w:r>
    </w:p>
    <w:p w14:paraId="6004F56F" w14:textId="77777777" w:rsidR="00A07A1A" w:rsidRDefault="00A07A1A">
      <w:pPr>
        <w:pStyle w:val="Normaltext"/>
        <w:widowControl/>
        <w:rPr>
          <w:rFonts w:cs="Calibri"/>
        </w:rPr>
      </w:pPr>
    </w:p>
    <w:p w14:paraId="39488089" w14:textId="77777777" w:rsidR="00A07A1A" w:rsidRDefault="00A07A1A">
      <w:pPr>
        <w:pStyle w:val="ListeNormal1"/>
        <w:keepNext/>
        <w:widowControl/>
        <w:ind w:left="227" w:hanging="227"/>
        <w:rPr>
          <w:rFonts w:cs="Calibri"/>
        </w:rPr>
      </w:pPr>
      <w:r>
        <w:t>5.</w:t>
      </w:r>
      <w:r>
        <w:tab/>
        <w:t xml:space="preserve">In </w:t>
      </w:r>
      <w:r>
        <w:t>§</w:t>
      </w:r>
      <w:r>
        <w:t xml:space="preserve"> 7 Abs. 1 Satz 1 wird das Wort </w:t>
      </w:r>
      <w:r>
        <w:t>„</w:t>
      </w:r>
      <w:r>
        <w:t>Einzelstundentafeln</w:t>
      </w:r>
      <w:r>
        <w:t>“</w:t>
      </w:r>
      <w:r>
        <w:t xml:space="preserve"> ersetzt durch die W</w:t>
      </w:r>
      <w:r>
        <w:t>ö</w:t>
      </w:r>
      <w:r>
        <w:t xml:space="preserve">rter </w:t>
      </w:r>
      <w:r>
        <w:t>„</w:t>
      </w:r>
      <w:r>
        <w:t>Stundentafeln in den einzelnen Lehrpl</w:t>
      </w:r>
      <w:r>
        <w:t>ä</w:t>
      </w:r>
      <w:r>
        <w:t>nen der Ausbildungsberufe</w:t>
      </w:r>
      <w:r>
        <w:t>“</w:t>
      </w:r>
      <w:r>
        <w:t>.</w:t>
      </w:r>
    </w:p>
    <w:p w14:paraId="2D77E01D" w14:textId="77777777" w:rsidR="00A07A1A" w:rsidRDefault="00A07A1A">
      <w:pPr>
        <w:pStyle w:val="Normaltext"/>
        <w:widowControl/>
      </w:pPr>
    </w:p>
    <w:p w14:paraId="6ADD71EE" w14:textId="77777777" w:rsidR="00A07A1A" w:rsidRDefault="00A07A1A">
      <w:pPr>
        <w:pStyle w:val="ListeNormal1"/>
        <w:keepNext/>
        <w:widowControl/>
        <w:ind w:left="227" w:hanging="227"/>
      </w:pPr>
      <w:r>
        <w:rPr>
          <w:rFonts w:cs="Calibri"/>
        </w:rPr>
        <w:t>6.</w:t>
      </w:r>
      <w:r>
        <w:rPr>
          <w:rFonts w:cs="Calibri"/>
        </w:rPr>
        <w:tab/>
        <w:t xml:space="preserve">In </w:t>
      </w:r>
      <w:r>
        <w:rPr>
          <w:rFonts w:cs="Calibri"/>
        </w:rPr>
        <w:t>§</w:t>
      </w:r>
      <w:r>
        <w:rPr>
          <w:rFonts w:cs="Calibri"/>
        </w:rPr>
        <w:t xml:space="preserve"> 9 Abs. 4 werden die W</w:t>
      </w:r>
      <w:r>
        <w:rPr>
          <w:rFonts w:cs="Calibri"/>
        </w:rPr>
        <w:t>ö</w:t>
      </w:r>
      <w:r>
        <w:rPr>
          <w:rFonts w:cs="Calibri"/>
        </w:rPr>
        <w:t xml:space="preserve">rter </w:t>
      </w:r>
      <w:r>
        <w:rPr>
          <w:rFonts w:cs="Calibri"/>
        </w:rPr>
        <w:t>„</w:t>
      </w:r>
      <w:r>
        <w:rPr>
          <w:rFonts w:cs="Calibri"/>
        </w:rPr>
        <w:t xml:space="preserve">Sekundarabschluss I </w:t>
      </w:r>
      <w:r>
        <w:rPr>
          <w:rFonts w:cs="Calibri"/>
        </w:rPr>
        <w:t>–</w:t>
      </w:r>
      <w:r>
        <w:rPr>
          <w:rFonts w:cs="Calibri"/>
        </w:rPr>
        <w:t xml:space="preserve"> Hauptschulabschluss nach Klasse 10 </w:t>
      </w:r>
      <w:r>
        <w:rPr>
          <w:rFonts w:cs="Calibri"/>
        </w:rPr>
        <w:t>–“</w:t>
      </w:r>
      <w:r>
        <w:rPr>
          <w:rFonts w:cs="Calibri"/>
        </w:rPr>
        <w:t xml:space="preserve"> ersetzt durch die W</w:t>
      </w:r>
      <w:r>
        <w:rPr>
          <w:rFonts w:cs="Calibri"/>
        </w:rPr>
        <w:t>ö</w:t>
      </w:r>
      <w:r>
        <w:rPr>
          <w:rFonts w:cs="Calibri"/>
        </w:rPr>
        <w:t xml:space="preserve">rter </w:t>
      </w:r>
      <w:r>
        <w:rPr>
          <w:rFonts w:cs="Calibri"/>
        </w:rPr>
        <w:t>„</w:t>
      </w:r>
      <w:r>
        <w:rPr>
          <w:rFonts w:cs="Calibri"/>
        </w:rPr>
        <w:t>Hauptschulabschluss nach Klasse 10</w:t>
      </w:r>
      <w:r>
        <w:rPr>
          <w:rFonts w:cs="Calibri"/>
        </w:rPr>
        <w:t>“</w:t>
      </w:r>
      <w:r>
        <w:rPr>
          <w:rFonts w:cs="Calibri"/>
        </w:rPr>
        <w:t>.</w:t>
      </w:r>
    </w:p>
    <w:p w14:paraId="4C68968B" w14:textId="77777777" w:rsidR="00A07A1A" w:rsidRDefault="00A07A1A">
      <w:pPr>
        <w:pStyle w:val="Normaltext"/>
        <w:widowControl/>
        <w:rPr>
          <w:rFonts w:cs="Calibri"/>
        </w:rPr>
      </w:pPr>
    </w:p>
    <w:p w14:paraId="63643FAA" w14:textId="77777777" w:rsidR="00A07A1A" w:rsidRDefault="00A07A1A">
      <w:pPr>
        <w:pStyle w:val="ListeNormal1"/>
        <w:keepNext/>
        <w:widowControl/>
        <w:ind w:left="227" w:hanging="227"/>
        <w:rPr>
          <w:rFonts w:cs="Calibri"/>
        </w:rPr>
      </w:pPr>
      <w:r>
        <w:t>7.</w:t>
      </w:r>
      <w:r>
        <w:tab/>
      </w:r>
      <w:r>
        <w:t>§</w:t>
      </w:r>
      <w:r>
        <w:t xml:space="preserve"> 12 Satz 2 wird wie folgt gefasst:</w:t>
      </w:r>
    </w:p>
    <w:p w14:paraId="17EB4F8D" w14:textId="77777777" w:rsidR="00A07A1A" w:rsidRDefault="00A07A1A">
      <w:pPr>
        <w:pStyle w:val="Normaltext"/>
        <w:widowControl/>
      </w:pPr>
    </w:p>
    <w:p w14:paraId="39579230" w14:textId="77777777" w:rsidR="00A07A1A" w:rsidRDefault="00A07A1A">
      <w:pPr>
        <w:pStyle w:val="ListeNormal1"/>
        <w:keepNext/>
        <w:widowControl/>
      </w:pPr>
      <w:r>
        <w:rPr>
          <w:rFonts w:cs="Calibri"/>
        </w:rPr>
        <w:t>„</w:t>
      </w:r>
      <w:r>
        <w:rPr>
          <w:rFonts w:cs="Calibri"/>
        </w:rPr>
        <w:t>Das Berufsorientierungsjahr kann auch als zehntes Vollzeitpflichtschuljahr gem</w:t>
      </w:r>
      <w:r>
        <w:rPr>
          <w:rFonts w:cs="Calibri"/>
        </w:rPr>
        <w:t>äß</w:t>
      </w:r>
      <w:r>
        <w:rPr>
          <w:rFonts w:cs="Calibri"/>
        </w:rPr>
        <w:t xml:space="preserve"> </w:t>
      </w:r>
      <w:r>
        <w:rPr>
          <w:rFonts w:cs="Calibri"/>
        </w:rPr>
        <w:t>§</w:t>
      </w:r>
      <w:r>
        <w:rPr>
          <w:rFonts w:cs="Calibri"/>
        </w:rPr>
        <w:t xml:space="preserve"> 37 Abs. 2 Satz 1 SchulG und in Ausnahmef</w:t>
      </w:r>
      <w:r>
        <w:rPr>
          <w:rFonts w:cs="Calibri"/>
        </w:rPr>
        <w:t>ä</w:t>
      </w:r>
      <w:r>
        <w:rPr>
          <w:rFonts w:cs="Calibri"/>
        </w:rPr>
        <w:t>llen gem</w:t>
      </w:r>
      <w:r>
        <w:rPr>
          <w:rFonts w:cs="Calibri"/>
        </w:rPr>
        <w:t>äß</w:t>
      </w:r>
      <w:r>
        <w:rPr>
          <w:rFonts w:cs="Calibri"/>
        </w:rPr>
        <w:t xml:space="preserve"> </w:t>
      </w:r>
      <w:r>
        <w:rPr>
          <w:rFonts w:cs="Calibri"/>
        </w:rPr>
        <w:t>§</w:t>
      </w:r>
      <w:r>
        <w:rPr>
          <w:rFonts w:cs="Calibri"/>
        </w:rPr>
        <w:t xml:space="preserve"> 37 Abs. 2 Satz 2 SchulG besucht werden.</w:t>
      </w:r>
      <w:r>
        <w:rPr>
          <w:rFonts w:cs="Calibri"/>
        </w:rPr>
        <w:t>“</w:t>
      </w:r>
    </w:p>
    <w:p w14:paraId="6F901D97" w14:textId="77777777" w:rsidR="00A07A1A" w:rsidRDefault="00A07A1A">
      <w:pPr>
        <w:pStyle w:val="Normaltext"/>
        <w:widowControl/>
        <w:rPr>
          <w:rFonts w:cs="Calibri"/>
        </w:rPr>
      </w:pPr>
    </w:p>
    <w:p w14:paraId="06CC281D" w14:textId="77777777" w:rsidR="00A07A1A" w:rsidRDefault="00A07A1A">
      <w:pPr>
        <w:pStyle w:val="ListeNormal1"/>
        <w:keepNext/>
        <w:widowControl/>
        <w:ind w:left="227" w:hanging="227"/>
        <w:rPr>
          <w:rFonts w:cs="Calibri"/>
        </w:rPr>
      </w:pPr>
      <w:r>
        <w:t>8.</w:t>
      </w:r>
      <w:r>
        <w:tab/>
      </w:r>
      <w:r>
        <w:t>§</w:t>
      </w:r>
      <w:r>
        <w:t xml:space="preserve"> 13 Abs. 2 Satz 1 wird ersetzt durch folgende S</w:t>
      </w:r>
      <w:r>
        <w:t>ä</w:t>
      </w:r>
      <w:r>
        <w:t>tze 1 bis 3:</w:t>
      </w:r>
    </w:p>
    <w:p w14:paraId="612B968F" w14:textId="77777777" w:rsidR="00A07A1A" w:rsidRDefault="00A07A1A">
      <w:pPr>
        <w:pStyle w:val="Normaltext"/>
        <w:widowControl/>
      </w:pPr>
    </w:p>
    <w:p w14:paraId="603BC45D" w14:textId="77777777" w:rsidR="00A07A1A" w:rsidRDefault="00A07A1A">
      <w:pPr>
        <w:pStyle w:val="ListeNormal1"/>
        <w:keepNext/>
        <w:widowControl/>
      </w:pPr>
      <w:r>
        <w:rPr>
          <w:rFonts w:cs="Calibri"/>
        </w:rPr>
        <w:t>„</w:t>
      </w:r>
      <w:r>
        <w:rPr>
          <w:rFonts w:cs="Calibri"/>
        </w:rPr>
        <w:t>Das Berufsorientierungsjahr umfasst Orientierung, Beratung und Einarbeitung. F</w:t>
      </w:r>
      <w:r>
        <w:rPr>
          <w:rFonts w:cs="Calibri"/>
        </w:rPr>
        <w:t>ü</w:t>
      </w:r>
      <w:r>
        <w:rPr>
          <w:rFonts w:cs="Calibri"/>
        </w:rPr>
        <w:t>r Orientierung und Beratung wird Unterricht nach den schulischen M</w:t>
      </w:r>
      <w:r>
        <w:rPr>
          <w:rFonts w:cs="Calibri"/>
        </w:rPr>
        <w:t>ö</w:t>
      </w:r>
      <w:r>
        <w:rPr>
          <w:rFonts w:cs="Calibri"/>
        </w:rPr>
        <w:t>glichkeiten in mehreren Berufsfeldern angeboten. Die Einarbeitung erfolgt in einem Berufsfeld.</w:t>
      </w:r>
      <w:r>
        <w:rPr>
          <w:rFonts w:cs="Calibri"/>
        </w:rPr>
        <w:t>“</w:t>
      </w:r>
    </w:p>
    <w:p w14:paraId="6FE90A82" w14:textId="77777777" w:rsidR="00A07A1A" w:rsidRDefault="00A07A1A">
      <w:pPr>
        <w:pStyle w:val="Normaltext"/>
        <w:widowControl/>
        <w:rPr>
          <w:rFonts w:cs="Calibri"/>
        </w:rPr>
      </w:pPr>
    </w:p>
    <w:p w14:paraId="5A451E8D" w14:textId="77777777" w:rsidR="00A07A1A" w:rsidRDefault="00A07A1A">
      <w:pPr>
        <w:pStyle w:val="ListeNormal1"/>
        <w:keepNext/>
        <w:widowControl/>
        <w:ind w:left="227" w:hanging="227"/>
        <w:rPr>
          <w:rFonts w:cs="Calibri"/>
        </w:rPr>
      </w:pPr>
      <w:r>
        <w:t>9.</w:t>
      </w:r>
      <w:r>
        <w:tab/>
      </w:r>
      <w:r>
        <w:t>§</w:t>
      </w:r>
      <w:r>
        <w:t xml:space="preserve"> 14 Abs. 2 Satz 3 wird aufgehoben.</w:t>
      </w:r>
    </w:p>
    <w:p w14:paraId="28B1F4D8" w14:textId="77777777" w:rsidR="00A07A1A" w:rsidRDefault="00A07A1A">
      <w:pPr>
        <w:pStyle w:val="Normaltext"/>
        <w:widowControl/>
      </w:pPr>
    </w:p>
    <w:p w14:paraId="4E0AD257" w14:textId="77777777" w:rsidR="00A07A1A" w:rsidRDefault="00A07A1A">
      <w:pPr>
        <w:pStyle w:val="ListeNormal1"/>
        <w:keepNext/>
        <w:widowControl/>
        <w:ind w:left="227" w:hanging="227"/>
      </w:pPr>
      <w:r>
        <w:rPr>
          <w:rFonts w:cs="Calibri"/>
        </w:rPr>
        <w:t>10.</w:t>
      </w:r>
      <w:r>
        <w:rPr>
          <w:rFonts w:cs="Calibri"/>
        </w:rPr>
        <w:tab/>
        <w:t xml:space="preserve">In </w:t>
      </w:r>
      <w:r>
        <w:rPr>
          <w:rFonts w:cs="Calibri"/>
        </w:rPr>
        <w:t>§</w:t>
      </w:r>
      <w:r>
        <w:rPr>
          <w:rFonts w:cs="Calibri"/>
        </w:rPr>
        <w:t xml:space="preserve"> 16 wird folgender Satz 2 angef</w:t>
      </w:r>
      <w:r>
        <w:rPr>
          <w:rFonts w:cs="Calibri"/>
        </w:rPr>
        <w:t>ü</w:t>
      </w:r>
      <w:r>
        <w:rPr>
          <w:rFonts w:cs="Calibri"/>
        </w:rPr>
        <w:t>gt:</w:t>
      </w:r>
    </w:p>
    <w:p w14:paraId="10344593" w14:textId="77777777" w:rsidR="00A07A1A" w:rsidRDefault="00A07A1A">
      <w:pPr>
        <w:pStyle w:val="Normaltext"/>
        <w:widowControl/>
        <w:rPr>
          <w:rFonts w:cs="Calibri"/>
        </w:rPr>
      </w:pPr>
    </w:p>
    <w:p w14:paraId="405DD671" w14:textId="77777777" w:rsidR="00A07A1A" w:rsidRDefault="00A07A1A">
      <w:pPr>
        <w:pStyle w:val="ListeNormal1"/>
        <w:keepNext/>
        <w:widowControl/>
        <w:rPr>
          <w:rFonts w:cs="Calibri"/>
        </w:rPr>
      </w:pPr>
      <w:r>
        <w:t>„</w:t>
      </w:r>
      <w:r>
        <w:t>Das Berufsgrundschuljahr kann auch als zehntes Vollzeitpflichtschuljahr gem</w:t>
      </w:r>
      <w:r>
        <w:t>äß</w:t>
      </w:r>
      <w:r>
        <w:t xml:space="preserve"> </w:t>
      </w:r>
      <w:r>
        <w:t>§</w:t>
      </w:r>
      <w:r>
        <w:t xml:space="preserve"> 37 Abs. 2 Satz 1 SchulG besucht werden.</w:t>
      </w:r>
      <w:r>
        <w:t>“</w:t>
      </w:r>
    </w:p>
    <w:p w14:paraId="6AF8962C" w14:textId="77777777" w:rsidR="00A07A1A" w:rsidRDefault="00A07A1A">
      <w:pPr>
        <w:pStyle w:val="Normaltext"/>
        <w:widowControl/>
      </w:pPr>
    </w:p>
    <w:p w14:paraId="5DA6101E" w14:textId="77777777" w:rsidR="00A07A1A" w:rsidRDefault="00A07A1A">
      <w:pPr>
        <w:pStyle w:val="ListeNormal1"/>
        <w:keepNext/>
        <w:widowControl/>
        <w:ind w:left="227" w:hanging="227"/>
      </w:pPr>
      <w:r>
        <w:rPr>
          <w:rFonts w:cs="Calibri"/>
        </w:rPr>
        <w:t>11.</w:t>
      </w:r>
      <w:r>
        <w:rPr>
          <w:rFonts w:cs="Calibri"/>
        </w:rPr>
        <w:tab/>
        <w:t xml:space="preserve"> Der Text zu </w:t>
      </w:r>
      <w:r>
        <w:rPr>
          <w:rFonts w:cs="Calibri"/>
        </w:rPr>
        <w:t>§</w:t>
      </w:r>
      <w:r>
        <w:rPr>
          <w:rFonts w:cs="Calibri"/>
        </w:rPr>
        <w:t xml:space="preserve"> 19 wird wie folgt gefasst:</w:t>
      </w:r>
    </w:p>
    <w:p w14:paraId="46C52BBC" w14:textId="77777777" w:rsidR="00A07A1A" w:rsidRDefault="00A07A1A">
      <w:pPr>
        <w:pStyle w:val="Normaltext"/>
        <w:widowControl/>
        <w:rPr>
          <w:rFonts w:cs="Calibri"/>
        </w:rPr>
      </w:pPr>
    </w:p>
    <w:p w14:paraId="152BA729" w14:textId="77777777" w:rsidR="00A07A1A" w:rsidRDefault="00A07A1A">
      <w:pPr>
        <w:pStyle w:val="ListeNormal1"/>
        <w:keepNext/>
        <w:widowControl/>
        <w:rPr>
          <w:rFonts w:cs="Calibri"/>
        </w:rPr>
      </w:pPr>
      <w:r>
        <w:t>„</w:t>
      </w:r>
      <w:r>
        <w:t>Die Klasse f</w:t>
      </w:r>
      <w:r>
        <w:t>ü</w:t>
      </w:r>
      <w:r>
        <w:t>r Sch</w:t>
      </w:r>
      <w:r>
        <w:t>ü</w:t>
      </w:r>
      <w:r>
        <w:t>lerinnen und Sch</w:t>
      </w:r>
      <w:r>
        <w:t>ü</w:t>
      </w:r>
      <w:r>
        <w:t>ler ohne Berufsausbildungsverh</w:t>
      </w:r>
      <w:r>
        <w:t>ä</w:t>
      </w:r>
      <w:r>
        <w:t>ltnis vermittelt berufliche Kenntnisse und erm</w:t>
      </w:r>
      <w:r>
        <w:t>ö</w:t>
      </w:r>
      <w:r>
        <w:t>glicht den Erwerb des Hauptschulabschlusses.</w:t>
      </w:r>
      <w:r>
        <w:t>“</w:t>
      </w:r>
    </w:p>
    <w:p w14:paraId="46B89DE5" w14:textId="77777777" w:rsidR="00A07A1A" w:rsidRDefault="00A07A1A">
      <w:pPr>
        <w:pStyle w:val="Normaltext"/>
        <w:widowControl/>
      </w:pPr>
    </w:p>
    <w:p w14:paraId="338E3767" w14:textId="77777777" w:rsidR="00A07A1A" w:rsidRDefault="00A07A1A">
      <w:pPr>
        <w:pStyle w:val="ListeNormal1"/>
        <w:keepNext/>
        <w:widowControl/>
        <w:ind w:left="227" w:hanging="227"/>
      </w:pPr>
      <w:r>
        <w:rPr>
          <w:rFonts w:cs="Calibri"/>
        </w:rPr>
        <w:t>12.</w:t>
      </w:r>
      <w:r>
        <w:rPr>
          <w:rFonts w:cs="Calibri"/>
        </w:rPr>
        <w:tab/>
        <w:t xml:space="preserve">In </w:t>
      </w:r>
      <w:r>
        <w:rPr>
          <w:rFonts w:cs="Calibri"/>
        </w:rPr>
        <w:t>§</w:t>
      </w:r>
      <w:r>
        <w:rPr>
          <w:rFonts w:cs="Calibri"/>
        </w:rPr>
        <w:t xml:space="preserve"> 20 werden folgende S</w:t>
      </w:r>
      <w:r>
        <w:rPr>
          <w:rFonts w:cs="Calibri"/>
        </w:rPr>
        <w:t>ä</w:t>
      </w:r>
      <w:r>
        <w:rPr>
          <w:rFonts w:cs="Calibri"/>
        </w:rPr>
        <w:t>tze 2 und 3 angef</w:t>
      </w:r>
      <w:r>
        <w:rPr>
          <w:rFonts w:cs="Calibri"/>
        </w:rPr>
        <w:t>ü</w:t>
      </w:r>
      <w:r>
        <w:rPr>
          <w:rFonts w:cs="Calibri"/>
        </w:rPr>
        <w:t>gt:</w:t>
      </w:r>
    </w:p>
    <w:p w14:paraId="71F042C1" w14:textId="77777777" w:rsidR="00A07A1A" w:rsidRDefault="00A07A1A">
      <w:pPr>
        <w:pStyle w:val="Normaltext"/>
        <w:widowControl/>
        <w:rPr>
          <w:rFonts w:cs="Calibri"/>
        </w:rPr>
      </w:pPr>
    </w:p>
    <w:p w14:paraId="293DEC3D" w14:textId="77777777" w:rsidR="00A07A1A" w:rsidRDefault="00A07A1A">
      <w:pPr>
        <w:pStyle w:val="ListeNormal1"/>
        <w:keepNext/>
        <w:widowControl/>
      </w:pPr>
      <w:r>
        <w:t>„</w:t>
      </w:r>
      <w:r>
        <w:t>In die Klasse f</w:t>
      </w:r>
      <w:r>
        <w:t>ü</w:t>
      </w:r>
      <w:r>
        <w:t>r Sch</w:t>
      </w:r>
      <w:r>
        <w:t>ü</w:t>
      </w:r>
      <w:r>
        <w:t>lerinnen und Sch</w:t>
      </w:r>
      <w:r>
        <w:t>ü</w:t>
      </w:r>
      <w:r>
        <w:t>ler ohne Berufsausbildungsverh</w:t>
      </w:r>
      <w:r>
        <w:t>ä</w:t>
      </w:r>
      <w:r>
        <w:t>ltnis wird auch aufgenommen, wer zur Vorbereitung auf eine Berufsausbildung berufliche Kenntnisse erwerben will, wer sich in einem sozialversicherungspflichtigen Arbeitsverh</w:t>
      </w:r>
      <w:r>
        <w:t>ä</w:t>
      </w:r>
      <w:r>
        <w:t>ltnis befindet oder wer zur Vorbereitung auf eine Berufsausbildung an einer berufsvorbereitenden Ma</w:t>
      </w:r>
      <w:r>
        <w:t>ß</w:t>
      </w:r>
      <w:r>
        <w:t>nahme teilnimmt. Die Schulaufsichtsbeh</w:t>
      </w:r>
      <w:r>
        <w:t>ö</w:t>
      </w:r>
      <w:r>
        <w:t>rde kann in Ausnahmef</w:t>
      </w:r>
      <w:r>
        <w:t>ä</w:t>
      </w:r>
      <w:r>
        <w:t>llen zulassen, dass die Klasse f</w:t>
      </w:r>
      <w:r>
        <w:t>ü</w:t>
      </w:r>
      <w:r>
        <w:t>r Sch</w:t>
      </w:r>
      <w:r>
        <w:t>ü</w:t>
      </w:r>
      <w:r>
        <w:t>lerinnen und Sch</w:t>
      </w:r>
      <w:r>
        <w:t>ü</w:t>
      </w:r>
      <w:r>
        <w:t>ler ohne Berufsausbildungsverh</w:t>
      </w:r>
      <w:r>
        <w:t>ä</w:t>
      </w:r>
      <w:r>
        <w:t>ltnis als zehntes Vollzeitpflichtschuljahr gem</w:t>
      </w:r>
      <w:r>
        <w:t>äß</w:t>
      </w:r>
      <w:r>
        <w:t xml:space="preserve"> </w:t>
      </w:r>
      <w:r>
        <w:t>§</w:t>
      </w:r>
      <w:r>
        <w:t xml:space="preserve"> 37 Abs. 2 Satz 2 SchulG</w:t>
      </w:r>
      <w:r>
        <w:rPr>
          <w:rFonts w:cs="Calibri"/>
        </w:rPr>
        <w:t xml:space="preserve"> besucht wird.</w:t>
      </w:r>
      <w:r>
        <w:rPr>
          <w:rFonts w:cs="Calibri"/>
        </w:rPr>
        <w:t>“</w:t>
      </w:r>
    </w:p>
    <w:p w14:paraId="479C9908" w14:textId="77777777" w:rsidR="00A07A1A" w:rsidRDefault="00A07A1A">
      <w:pPr>
        <w:pStyle w:val="Normaltext"/>
        <w:widowControl/>
        <w:rPr>
          <w:rFonts w:cs="Calibri"/>
        </w:rPr>
      </w:pPr>
    </w:p>
    <w:p w14:paraId="5DA79C93" w14:textId="77777777" w:rsidR="00A07A1A" w:rsidRDefault="00A07A1A">
      <w:pPr>
        <w:pStyle w:val="ListeNormal1"/>
        <w:keepNext/>
        <w:widowControl/>
        <w:ind w:left="227" w:hanging="227"/>
        <w:rPr>
          <w:rFonts w:cs="Calibri"/>
        </w:rPr>
      </w:pPr>
      <w:r>
        <w:t>13.</w:t>
      </w:r>
      <w:r>
        <w:tab/>
      </w:r>
      <w:r>
        <w:t>§</w:t>
      </w:r>
      <w:r>
        <w:t xml:space="preserve"> 21 wird wie folgt gefasst:</w:t>
      </w:r>
    </w:p>
    <w:p w14:paraId="022E96FC" w14:textId="77777777" w:rsidR="00A07A1A" w:rsidRDefault="00A07A1A">
      <w:pPr>
        <w:pStyle w:val="Normaltext"/>
        <w:widowControl/>
      </w:pPr>
    </w:p>
    <w:p w14:paraId="50630462" w14:textId="77777777" w:rsidR="00A07A1A" w:rsidRDefault="00A07A1A">
      <w:pPr>
        <w:pStyle w:val="Zwischenfcber01"/>
        <w:widowControl/>
      </w:pPr>
      <w:r>
        <w:rPr>
          <w:rFonts w:cs="Calibri"/>
        </w:rPr>
        <w:t>“§</w:t>
      </w:r>
      <w:r>
        <w:rPr>
          <w:rFonts w:cs="Calibri"/>
        </w:rPr>
        <w:t xml:space="preserve"> 21</w:t>
      </w:r>
    </w:p>
    <w:p w14:paraId="01ABFE59" w14:textId="77777777" w:rsidR="00A07A1A" w:rsidRDefault="00A07A1A">
      <w:pPr>
        <w:pStyle w:val="Zwischenfcber01"/>
        <w:widowControl/>
        <w:ind w:left="228"/>
      </w:pPr>
      <w:r>
        <w:rPr>
          <w:rFonts w:cs="Calibri"/>
        </w:rPr>
        <w:t>Dauer und Gliederung des Bildungsganges, Unterrichtsumfang</w:t>
      </w:r>
    </w:p>
    <w:p w14:paraId="3E493F2D" w14:textId="77777777" w:rsidR="00A07A1A" w:rsidRDefault="00A07A1A">
      <w:pPr>
        <w:pStyle w:val="ListeNormal1"/>
        <w:keepNext/>
        <w:widowControl/>
      </w:pPr>
      <w:r>
        <w:rPr>
          <w:rFonts w:cs="Calibri"/>
        </w:rPr>
        <w:t>Die Klasse f</w:t>
      </w:r>
      <w:r>
        <w:rPr>
          <w:rFonts w:cs="Calibri"/>
        </w:rPr>
        <w:t>ü</w:t>
      </w:r>
      <w:r>
        <w:rPr>
          <w:rFonts w:cs="Calibri"/>
        </w:rPr>
        <w:t>r Sch</w:t>
      </w:r>
      <w:r>
        <w:rPr>
          <w:rFonts w:cs="Calibri"/>
        </w:rPr>
        <w:t>ü</w:t>
      </w:r>
      <w:r>
        <w:rPr>
          <w:rFonts w:cs="Calibri"/>
        </w:rPr>
        <w:t>lerinnen und Sch</w:t>
      </w:r>
      <w:r>
        <w:rPr>
          <w:rFonts w:cs="Calibri"/>
        </w:rPr>
        <w:t>ü</w:t>
      </w:r>
      <w:r>
        <w:rPr>
          <w:rFonts w:cs="Calibri"/>
        </w:rPr>
        <w:t>ler ohne Berufsausbildungsverh</w:t>
      </w:r>
      <w:r>
        <w:rPr>
          <w:rFonts w:cs="Calibri"/>
        </w:rPr>
        <w:t>ä</w:t>
      </w:r>
      <w:r>
        <w:rPr>
          <w:rFonts w:cs="Calibri"/>
        </w:rPr>
        <w:t>ltnis dauert ein Jahr. Der Unterrichtsumfang ergibt sich aus der Rahmenstundentafel nach Anlage A 6.</w:t>
      </w:r>
      <w:r>
        <w:rPr>
          <w:rFonts w:cs="Calibri"/>
        </w:rPr>
        <w:t>“</w:t>
      </w:r>
    </w:p>
    <w:p w14:paraId="1B096696" w14:textId="77777777" w:rsidR="00A07A1A" w:rsidRDefault="00A07A1A">
      <w:pPr>
        <w:pStyle w:val="Normaltext"/>
        <w:widowControl/>
        <w:rPr>
          <w:rFonts w:cs="Calibri"/>
        </w:rPr>
      </w:pPr>
    </w:p>
    <w:p w14:paraId="52B14CAD" w14:textId="77777777" w:rsidR="00A07A1A" w:rsidRDefault="00A07A1A">
      <w:pPr>
        <w:pStyle w:val="ListeNormal1"/>
        <w:keepNext/>
        <w:widowControl/>
        <w:ind w:left="227" w:hanging="227"/>
        <w:rPr>
          <w:rFonts w:cs="Calibri"/>
        </w:rPr>
      </w:pPr>
      <w:r>
        <w:t>14.</w:t>
      </w:r>
      <w:r>
        <w:tab/>
      </w:r>
      <w:r>
        <w:t>§</w:t>
      </w:r>
      <w:r>
        <w:t xml:space="preserve"> 22 wird wie folgt ge</w:t>
      </w:r>
      <w:r>
        <w:t>ä</w:t>
      </w:r>
      <w:r>
        <w:t>ndert:</w:t>
      </w:r>
    </w:p>
    <w:p w14:paraId="76D76DEC" w14:textId="77777777" w:rsidR="00A07A1A" w:rsidRDefault="00A07A1A">
      <w:pPr>
        <w:pStyle w:val="Normaltext"/>
        <w:widowControl/>
      </w:pPr>
    </w:p>
    <w:p w14:paraId="41A0F836" w14:textId="77777777" w:rsidR="00A07A1A" w:rsidRDefault="00A07A1A">
      <w:pPr>
        <w:pStyle w:val="ListeNormal2"/>
        <w:widowControl/>
        <w:ind w:left="510" w:hanging="510"/>
        <w:rPr>
          <w:rFonts w:cs="Arial"/>
        </w:rPr>
      </w:pPr>
      <w:r>
        <w:t>a)</w:t>
      </w:r>
      <w:r>
        <w:tab/>
        <w:t>Absatz 1 wird aufgehoben.</w:t>
      </w:r>
    </w:p>
    <w:p w14:paraId="575F04A9" w14:textId="77777777" w:rsidR="00A07A1A" w:rsidRDefault="00A07A1A">
      <w:pPr>
        <w:pStyle w:val="ListeNormal2"/>
        <w:widowControl/>
        <w:ind w:left="510" w:hanging="510"/>
        <w:rPr>
          <w:rFonts w:cs="Arial"/>
        </w:rPr>
      </w:pPr>
      <w:r>
        <w:t>b)</w:t>
      </w:r>
      <w:r>
        <w:tab/>
        <w:t>Absatz 2 wird Absatz 1 und wie folgt gefasst:</w:t>
      </w:r>
    </w:p>
    <w:p w14:paraId="7342A773" w14:textId="77777777" w:rsidR="00A07A1A" w:rsidRDefault="00A07A1A">
      <w:pPr>
        <w:pStyle w:val="ListeNormal2"/>
        <w:widowControl/>
        <w:rPr>
          <w:rFonts w:cs="Arial"/>
        </w:rPr>
      </w:pPr>
      <w:r>
        <w:t>„</w:t>
      </w:r>
      <w:r>
        <w:t>(1) Die Sch</w:t>
      </w:r>
      <w:r>
        <w:t>ü</w:t>
      </w:r>
      <w:r>
        <w:t>lerinnen und Sch</w:t>
      </w:r>
      <w:r>
        <w:t>ü</w:t>
      </w:r>
      <w:r>
        <w:t>ler erhalten nach einem Jahr ein Abschlusszeugnis, wenn die Leistungsanforderungen erf</w:t>
      </w:r>
      <w:r>
        <w:t>ü</w:t>
      </w:r>
      <w:r>
        <w:t>llt sind.</w:t>
      </w:r>
      <w:r>
        <w:t>“</w:t>
      </w:r>
    </w:p>
    <w:p w14:paraId="5F1EE1BC" w14:textId="77777777" w:rsidR="00A07A1A" w:rsidRDefault="00A07A1A">
      <w:pPr>
        <w:pStyle w:val="ListeNormal2"/>
        <w:widowControl/>
        <w:ind w:left="510" w:hanging="510"/>
        <w:rPr>
          <w:rFonts w:cs="Arial"/>
        </w:rPr>
      </w:pPr>
      <w:r>
        <w:t>c)</w:t>
      </w:r>
      <w:r>
        <w:tab/>
        <w:t>Absatz 3 wird Absatz 2 und wie folgt ge</w:t>
      </w:r>
      <w:r>
        <w:t>ä</w:t>
      </w:r>
      <w:r>
        <w:t xml:space="preserve">ndert: </w:t>
      </w:r>
    </w:p>
    <w:p w14:paraId="3EC6C5FC" w14:textId="77777777" w:rsidR="00A07A1A" w:rsidRDefault="00A07A1A">
      <w:pPr>
        <w:pStyle w:val="ListeNormal2"/>
        <w:widowControl/>
        <w:rPr>
          <w:rFonts w:cs="Arial"/>
        </w:rPr>
      </w:pPr>
      <w:r>
        <w:t xml:space="preserve">In Satz 1 werden nach dem Wort </w:t>
      </w:r>
      <w:r>
        <w:t>„</w:t>
      </w:r>
      <w:r>
        <w:t>Sch</w:t>
      </w:r>
      <w:r>
        <w:t>ü</w:t>
      </w:r>
      <w:r>
        <w:t>ler</w:t>
      </w:r>
      <w:r>
        <w:t>“</w:t>
      </w:r>
      <w:r>
        <w:t xml:space="preserve"> ein Komma und die W</w:t>
      </w:r>
      <w:r>
        <w:t>ö</w:t>
      </w:r>
      <w:r>
        <w:t xml:space="preserve">rter </w:t>
      </w:r>
      <w:r>
        <w:t>„</w:t>
      </w:r>
      <w:r>
        <w:t>die ohne Schulabschluss in den Bildungsgang eingetreten sind,</w:t>
      </w:r>
      <w:r>
        <w:t>“</w:t>
      </w:r>
      <w:r>
        <w:t xml:space="preserve"> eingef</w:t>
      </w:r>
      <w:r>
        <w:t>ü</w:t>
      </w:r>
      <w:r>
        <w:t xml:space="preserve">gt. </w:t>
      </w:r>
    </w:p>
    <w:p w14:paraId="6AA62278" w14:textId="77777777" w:rsidR="00A07A1A" w:rsidRDefault="00A07A1A">
      <w:pPr>
        <w:pStyle w:val="ListeNormal1"/>
        <w:keepNext/>
        <w:widowControl/>
        <w:ind w:left="227" w:hanging="227"/>
      </w:pPr>
      <w:r>
        <w:rPr>
          <w:rFonts w:cs="Calibri"/>
        </w:rPr>
        <w:t>15.</w:t>
      </w:r>
      <w:r>
        <w:rPr>
          <w:rFonts w:cs="Calibri"/>
        </w:rPr>
        <w:tab/>
        <w:t>Anlage A 6 wird wie folgt gefasst:</w:t>
      </w:r>
    </w:p>
    <w:p w14:paraId="02855234" w14:textId="77777777" w:rsidR="00A07A1A" w:rsidRDefault="00A07A1A">
      <w:pPr>
        <w:pStyle w:val="ListeNormal1"/>
        <w:tabs>
          <w:tab w:val="left" w:pos="6300"/>
          <w:tab w:val="left" w:pos="7000"/>
          <w:tab w:val="left" w:pos="7700"/>
          <w:tab w:val="left" w:pos="8400"/>
          <w:tab w:val="left" w:pos="9100"/>
        </w:tabs>
        <w:spacing w:before="10" w:after="10" w:line="190" w:lineRule="exact"/>
        <w:ind w:left="1"/>
        <w:jc w:val="lef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40" w:type="dxa"/>
          <w:right w:w="40" w:type="dxa"/>
        </w:tblCellMar>
        <w:tblLook w:val="0000" w:firstRow="0" w:lastRow="0" w:firstColumn="0" w:lastColumn="0" w:noHBand="0" w:noVBand="0"/>
      </w:tblPr>
      <w:tblGrid>
        <w:gridCol w:w="2604"/>
        <w:gridCol w:w="787"/>
        <w:gridCol w:w="787"/>
        <w:gridCol w:w="787"/>
      </w:tblGrid>
      <w:tr w:rsidR="00000000" w14:paraId="36A455DB" w14:textId="77777777">
        <w:tc>
          <w:tcPr>
            <w:tcW w:w="4874" w:type="dxa"/>
            <w:gridSpan w:val="4"/>
            <w:tcBorders>
              <w:top w:val="none" w:sz="2" w:space="0" w:color="auto"/>
              <w:left w:val="none" w:sz="2" w:space="0" w:color="auto"/>
              <w:right w:val="none" w:sz="2" w:space="0" w:color="auto"/>
            </w:tcBorders>
            <w:tcMar>
              <w:top w:w="20" w:type="dxa"/>
              <w:left w:w="40" w:type="dxa"/>
              <w:bottom w:w="40" w:type="dxa"/>
              <w:right w:w="40" w:type="dxa"/>
            </w:tcMar>
          </w:tcPr>
          <w:p w14:paraId="4FAF4AFD" w14:textId="77777777" w:rsidR="00A07A1A" w:rsidRDefault="00A07A1A">
            <w:pPr>
              <w:pStyle w:val="RechtsbfcndigText"/>
              <w:keepNext/>
              <w:widowControl/>
              <w:rPr>
                <w:rFonts w:cs="Calibri"/>
              </w:rPr>
            </w:pPr>
            <w:bookmarkStart w:id="0" w:name="13-33nr11A_A6"/>
            <w:bookmarkEnd w:id="0"/>
            <w:r>
              <w:t>„</w:t>
            </w:r>
            <w:r>
              <w:t>Anlage A 6</w:t>
            </w:r>
          </w:p>
          <w:p w14:paraId="12DCAB4D" w14:textId="77777777" w:rsidR="00A07A1A" w:rsidRDefault="00A07A1A">
            <w:pPr>
              <w:pStyle w:val="ZelleHaupttext"/>
              <w:widowControl/>
              <w:spacing w:before="10" w:after="10"/>
              <w:jc w:val="center"/>
            </w:pPr>
            <w:r>
              <w:rPr>
                <w:rFonts w:cs="Arial"/>
                <w:b/>
              </w:rPr>
              <w:t>Klassen f</w:t>
            </w:r>
            <w:r>
              <w:rPr>
                <w:rFonts w:cs="Arial"/>
                <w:b/>
              </w:rPr>
              <w:t>ü</w:t>
            </w:r>
            <w:r>
              <w:rPr>
                <w:rFonts w:cs="Arial"/>
                <w:b/>
              </w:rPr>
              <w:t>r Sch</w:t>
            </w:r>
            <w:r>
              <w:rPr>
                <w:rFonts w:cs="Arial"/>
                <w:b/>
              </w:rPr>
              <w:t>ü</w:t>
            </w:r>
            <w:r>
              <w:rPr>
                <w:rFonts w:cs="Arial"/>
                <w:b/>
              </w:rPr>
              <w:t>lerinnen und Sch</w:t>
            </w:r>
            <w:r>
              <w:rPr>
                <w:rFonts w:cs="Arial"/>
                <w:b/>
              </w:rPr>
              <w:t>ü</w:t>
            </w:r>
            <w:r>
              <w:rPr>
                <w:rFonts w:cs="Arial"/>
                <w:b/>
              </w:rPr>
              <w:t>ler</w:t>
            </w:r>
            <w:r>
              <w:rPr>
                <w:rFonts w:cs="Arial"/>
                <w:b/>
              </w:rPr>
              <w:br/>
              <w:t>ohne Berufsausbildungsverh</w:t>
            </w:r>
            <w:r>
              <w:rPr>
                <w:rFonts w:cs="Arial"/>
                <w:b/>
              </w:rPr>
              <w:t>ä</w:t>
            </w:r>
            <w:r>
              <w:rPr>
                <w:rFonts w:cs="Arial"/>
                <w:b/>
              </w:rPr>
              <w:t>ltnis</w:t>
            </w:r>
          </w:p>
        </w:tc>
      </w:tr>
      <w:tr w:rsidR="00000000" w14:paraId="442A5001" w14:textId="77777777">
        <w:tc>
          <w:tcPr>
            <w:tcW w:w="2555" w:type="dxa"/>
            <w:tcMar>
              <w:top w:w="80" w:type="dxa"/>
              <w:left w:w="40" w:type="dxa"/>
              <w:bottom w:w="60" w:type="dxa"/>
              <w:right w:w="40" w:type="dxa"/>
            </w:tcMar>
            <w:vAlign w:val="center"/>
          </w:tcPr>
          <w:p w14:paraId="597E84D4" w14:textId="77777777" w:rsidR="00A07A1A" w:rsidRDefault="00A07A1A">
            <w:pPr>
              <w:pStyle w:val="ZelleHaupttext"/>
              <w:widowControl/>
              <w:spacing w:before="10" w:after="10"/>
              <w:rPr>
                <w:rFonts w:cs="Arial"/>
              </w:rPr>
            </w:pPr>
          </w:p>
        </w:tc>
        <w:tc>
          <w:tcPr>
            <w:tcW w:w="2319" w:type="dxa"/>
            <w:gridSpan w:val="3"/>
            <w:tcMar>
              <w:top w:w="80" w:type="dxa"/>
              <w:left w:w="40" w:type="dxa"/>
              <w:bottom w:w="60" w:type="dxa"/>
              <w:right w:w="40" w:type="dxa"/>
            </w:tcMar>
          </w:tcPr>
          <w:p w14:paraId="65BAA3C9" w14:textId="77777777" w:rsidR="00A07A1A" w:rsidRDefault="00A07A1A">
            <w:pPr>
              <w:pStyle w:val="ZelleHaupttext"/>
              <w:widowControl/>
              <w:spacing w:before="10" w:after="10"/>
              <w:jc w:val="center"/>
            </w:pPr>
            <w:r>
              <w:t xml:space="preserve">Unterrichtsstunden </w:t>
            </w:r>
            <w:r>
              <w:rPr>
                <w:rFonts w:cs="Arial"/>
              </w:rPr>
              <w:t>1)</w:t>
            </w:r>
          </w:p>
        </w:tc>
      </w:tr>
      <w:tr w:rsidR="00000000" w14:paraId="699A71E2" w14:textId="77777777">
        <w:tc>
          <w:tcPr>
            <w:tcW w:w="2555" w:type="dxa"/>
            <w:tcBorders>
              <w:bottom w:val="none" w:sz="2" w:space="0" w:color="auto"/>
            </w:tcBorders>
            <w:tcMar>
              <w:top w:w="80" w:type="dxa"/>
              <w:left w:w="40" w:type="dxa"/>
              <w:bottom w:w="40" w:type="dxa"/>
              <w:right w:w="40" w:type="dxa"/>
            </w:tcMar>
          </w:tcPr>
          <w:p w14:paraId="264C051D" w14:textId="77777777" w:rsidR="00A07A1A" w:rsidRDefault="00A07A1A">
            <w:pPr>
              <w:pStyle w:val="ZelleHaupttext"/>
              <w:widowControl/>
              <w:spacing w:before="10" w:after="10"/>
            </w:pPr>
            <w:r>
              <w:rPr>
                <w:rStyle w:val="Unterstrichen"/>
                <w:rFonts w:cs="Arial"/>
              </w:rPr>
              <w:t>berufsbezogener Lernbereich</w:t>
            </w:r>
          </w:p>
        </w:tc>
        <w:tc>
          <w:tcPr>
            <w:tcW w:w="2319" w:type="dxa"/>
            <w:gridSpan w:val="3"/>
            <w:tcBorders>
              <w:bottom w:val="none" w:sz="2" w:space="0" w:color="auto"/>
            </w:tcBorders>
            <w:tcMar>
              <w:top w:w="80" w:type="dxa"/>
              <w:left w:w="40" w:type="dxa"/>
              <w:bottom w:w="40" w:type="dxa"/>
              <w:right w:w="40" w:type="dxa"/>
            </w:tcMar>
          </w:tcPr>
          <w:p w14:paraId="4D6CFFB4" w14:textId="77777777" w:rsidR="00A07A1A" w:rsidRDefault="00A07A1A">
            <w:pPr>
              <w:pStyle w:val="ZelleHaupttext"/>
              <w:widowControl/>
              <w:spacing w:before="10" w:after="10"/>
              <w:jc w:val="center"/>
              <w:rPr>
                <w:rFonts w:cs="Arial"/>
              </w:rPr>
            </w:pPr>
          </w:p>
        </w:tc>
      </w:tr>
      <w:tr w:rsidR="00000000" w14:paraId="3D0AE7B5" w14:textId="77777777">
        <w:tc>
          <w:tcPr>
            <w:tcW w:w="2555" w:type="dxa"/>
            <w:tcBorders>
              <w:top w:val="none" w:sz="2" w:space="0" w:color="auto"/>
              <w:bottom w:val="none" w:sz="2" w:space="0" w:color="auto"/>
            </w:tcBorders>
            <w:tcMar>
              <w:top w:w="20" w:type="dxa"/>
              <w:left w:w="40" w:type="dxa"/>
              <w:bottom w:w="40" w:type="dxa"/>
              <w:right w:w="80" w:type="dxa"/>
            </w:tcMar>
          </w:tcPr>
          <w:p w14:paraId="650FCE9B" w14:textId="77777777" w:rsidR="00A07A1A" w:rsidRDefault="00A07A1A">
            <w:pPr>
              <w:pStyle w:val="ZelleHaupttext"/>
              <w:widowControl/>
              <w:spacing w:before="10" w:after="70" w:line="50" w:lineRule="exact"/>
              <w:ind w:left="0" w:firstLine="0"/>
              <w:rPr>
                <w:rFonts w:cs="Arial"/>
              </w:rPr>
            </w:pPr>
            <w:r>
              <w:t>Fachpraxis</w:t>
            </w:r>
            <w:r>
              <w:rPr>
                <w:rFonts w:cs="Arial"/>
              </w:rPr>
              <w:t>2)</w:t>
            </w:r>
            <w:r>
              <w:rPr>
                <w:rFonts w:ascii="Symbol" w:hAnsi="Symbol"/>
              </w:rPr>
              <w:tab/>
              <w:t xml:space="preserve">  </w:t>
            </w:r>
          </w:p>
          <w:p w14:paraId="2A75F28B" w14:textId="77777777" w:rsidR="00A07A1A" w:rsidRDefault="00A07A1A">
            <w:pPr>
              <w:pStyle w:val="ZelleHaupttext"/>
              <w:widowControl/>
              <w:spacing w:before="10" w:after="70" w:line="50" w:lineRule="exact"/>
              <w:ind w:firstLine="681"/>
              <w:rPr>
                <w:rFonts w:cs="Arial"/>
              </w:rPr>
            </w:pPr>
            <w:r>
              <w:rPr>
                <w:rFonts w:ascii="Symbol" w:hAnsi="Symbol"/>
              </w:rPr>
              <w:t xml:space="preserve">    </w:t>
            </w:r>
            <w:r>
              <w:rPr>
                <w:rFonts w:ascii="Symbol" w:hAnsi="Symbol"/>
              </w:rPr>
              <w:t>ü</w:t>
            </w:r>
          </w:p>
          <w:p w14:paraId="09E676FF" w14:textId="77777777" w:rsidR="00A07A1A" w:rsidRDefault="00A07A1A">
            <w:pPr>
              <w:pStyle w:val="ZelleHaupttext"/>
              <w:widowControl/>
              <w:spacing w:before="10" w:after="70" w:line="50" w:lineRule="exact"/>
              <w:ind w:firstLine="681"/>
              <w:rPr>
                <w:rFonts w:cs="Arial"/>
              </w:rPr>
            </w:pPr>
            <w:r>
              <w:rPr>
                <w:rFonts w:ascii="Symbol" w:hAnsi="Symbol"/>
              </w:rPr>
              <w:t xml:space="preserve">    </w:t>
            </w:r>
            <w:r>
              <w:rPr>
                <w:rFonts w:ascii="Symbol" w:hAnsi="Symbol"/>
              </w:rPr>
              <w:t>ý</w:t>
            </w:r>
          </w:p>
          <w:p w14:paraId="696FC676" w14:textId="77777777" w:rsidR="00A07A1A" w:rsidRDefault="00A07A1A">
            <w:pPr>
              <w:pStyle w:val="ZelleHaupttext"/>
              <w:widowControl/>
              <w:spacing w:before="10" w:after="70" w:line="50" w:lineRule="exact"/>
              <w:ind w:firstLine="681"/>
              <w:rPr>
                <w:rFonts w:cs="Arial"/>
              </w:rPr>
            </w:pPr>
            <w:r>
              <w:rPr>
                <w:rFonts w:ascii="Symbol" w:hAnsi="Symbol"/>
              </w:rPr>
              <w:t xml:space="preserve">    </w:t>
            </w:r>
            <w:r>
              <w:rPr>
                <w:rFonts w:ascii="Symbol" w:hAnsi="Symbol"/>
              </w:rPr>
              <w:t>þ</w:t>
            </w:r>
          </w:p>
          <w:p w14:paraId="001D950E" w14:textId="77777777" w:rsidR="00A07A1A" w:rsidRDefault="00A07A1A">
            <w:pPr>
              <w:pStyle w:val="ZelleHaupttext"/>
              <w:widowControl/>
              <w:spacing w:before="10" w:after="10"/>
            </w:pPr>
            <w:r>
              <w:t>Theorie</w:t>
            </w:r>
            <w:r>
              <w:rPr>
                <w:rFonts w:cs="Arial"/>
              </w:rPr>
              <w:t>2)</w:t>
            </w:r>
          </w:p>
        </w:tc>
        <w:tc>
          <w:tcPr>
            <w:tcW w:w="2319" w:type="dxa"/>
            <w:gridSpan w:val="3"/>
            <w:tcBorders>
              <w:top w:val="none" w:sz="2" w:space="0" w:color="auto"/>
              <w:bottom w:val="none" w:sz="2" w:space="0" w:color="auto"/>
            </w:tcBorders>
            <w:tcMar>
              <w:top w:w="20" w:type="dxa"/>
              <w:left w:w="40" w:type="dxa"/>
              <w:bottom w:w="40" w:type="dxa"/>
              <w:right w:w="40" w:type="dxa"/>
            </w:tcMar>
            <w:vAlign w:val="center"/>
          </w:tcPr>
          <w:p w14:paraId="09EBFB0D" w14:textId="77777777" w:rsidR="00A07A1A" w:rsidRDefault="00A07A1A">
            <w:pPr>
              <w:pStyle w:val="ZelleHaupttext"/>
              <w:widowControl/>
              <w:spacing w:before="10" w:after="10"/>
              <w:jc w:val="center"/>
            </w:pPr>
            <w:r>
              <w:rPr>
                <w:rFonts w:cs="Arial"/>
              </w:rPr>
              <w:t xml:space="preserve">840 </w:t>
            </w:r>
            <w:r>
              <w:rPr>
                <w:rFonts w:cs="Arial"/>
              </w:rPr>
              <w:t>–</w:t>
            </w:r>
            <w:r>
              <w:rPr>
                <w:rFonts w:cs="Arial"/>
              </w:rPr>
              <w:t xml:space="preserve"> 1080</w:t>
            </w:r>
          </w:p>
        </w:tc>
      </w:tr>
      <w:tr w:rsidR="00000000" w14:paraId="70A3297F" w14:textId="77777777">
        <w:tc>
          <w:tcPr>
            <w:tcW w:w="2555" w:type="dxa"/>
            <w:tcBorders>
              <w:top w:val="none" w:sz="2" w:space="0" w:color="auto"/>
              <w:bottom w:val="none" w:sz="2" w:space="0" w:color="auto"/>
            </w:tcBorders>
            <w:tcMar>
              <w:top w:w="20" w:type="dxa"/>
              <w:left w:w="40" w:type="dxa"/>
              <w:bottom w:w="40" w:type="dxa"/>
              <w:right w:w="80" w:type="dxa"/>
            </w:tcMar>
          </w:tcPr>
          <w:p w14:paraId="6667E5A1" w14:textId="77777777" w:rsidR="00A07A1A" w:rsidRDefault="00A07A1A">
            <w:pPr>
              <w:pStyle w:val="ZelleHaupttext"/>
              <w:widowControl/>
              <w:spacing w:before="10" w:after="10"/>
              <w:rPr>
                <w:rFonts w:cs="Arial"/>
              </w:rPr>
            </w:pPr>
            <w:r>
              <w:rPr>
                <w:rFonts w:cs="Arial"/>
              </w:rPr>
              <w:t>Englisch</w:t>
            </w:r>
            <w:r>
              <w:t>3)</w:t>
            </w:r>
          </w:p>
        </w:tc>
        <w:tc>
          <w:tcPr>
            <w:tcW w:w="2319" w:type="dxa"/>
            <w:gridSpan w:val="3"/>
            <w:tcBorders>
              <w:top w:val="none" w:sz="2" w:space="0" w:color="auto"/>
              <w:bottom w:val="none" w:sz="2" w:space="0" w:color="auto"/>
            </w:tcBorders>
            <w:tcMar>
              <w:top w:w="20" w:type="dxa"/>
              <w:left w:w="40" w:type="dxa"/>
              <w:bottom w:w="40" w:type="dxa"/>
              <w:right w:w="40" w:type="dxa"/>
            </w:tcMar>
          </w:tcPr>
          <w:p w14:paraId="3AE14F12" w14:textId="77777777" w:rsidR="00A07A1A" w:rsidRDefault="00A07A1A">
            <w:pPr>
              <w:pStyle w:val="ZelleHaupttext"/>
              <w:widowControl/>
              <w:spacing w:before="10" w:after="10"/>
              <w:jc w:val="center"/>
              <w:rPr>
                <w:rFonts w:cs="Arial"/>
              </w:rPr>
            </w:pPr>
            <w:r>
              <w:t xml:space="preserve">40 </w:t>
            </w:r>
            <w:r>
              <w:t>–</w:t>
            </w:r>
            <w:r>
              <w:t xml:space="preserve"> 120</w:t>
            </w:r>
          </w:p>
        </w:tc>
      </w:tr>
      <w:tr w:rsidR="00000000" w14:paraId="18CE8508" w14:textId="77777777">
        <w:tc>
          <w:tcPr>
            <w:tcW w:w="2555" w:type="dxa"/>
            <w:tcBorders>
              <w:top w:val="none" w:sz="2" w:space="0" w:color="auto"/>
              <w:bottom w:val="none" w:sz="2" w:space="0" w:color="auto"/>
            </w:tcBorders>
            <w:tcMar>
              <w:top w:w="20" w:type="dxa"/>
              <w:left w:w="40" w:type="dxa"/>
              <w:bottom w:w="40" w:type="dxa"/>
              <w:right w:w="80" w:type="dxa"/>
            </w:tcMar>
          </w:tcPr>
          <w:p w14:paraId="3E7BE3AC" w14:textId="77777777" w:rsidR="00A07A1A" w:rsidRDefault="00A07A1A">
            <w:pPr>
              <w:pStyle w:val="ZelleHaupttext"/>
              <w:widowControl/>
              <w:spacing w:before="10" w:after="10"/>
            </w:pPr>
            <w:r>
              <w:t>Mathematik</w:t>
            </w:r>
            <w:r>
              <w:rPr>
                <w:rFonts w:cs="Arial"/>
              </w:rPr>
              <w:t>3)</w:t>
            </w:r>
          </w:p>
        </w:tc>
        <w:tc>
          <w:tcPr>
            <w:tcW w:w="2319" w:type="dxa"/>
            <w:gridSpan w:val="3"/>
            <w:tcBorders>
              <w:top w:val="none" w:sz="2" w:space="0" w:color="auto"/>
              <w:bottom w:val="none" w:sz="2" w:space="0" w:color="auto"/>
            </w:tcBorders>
            <w:tcMar>
              <w:top w:w="20" w:type="dxa"/>
              <w:left w:w="40" w:type="dxa"/>
              <w:bottom w:w="40" w:type="dxa"/>
              <w:right w:w="40" w:type="dxa"/>
            </w:tcMar>
          </w:tcPr>
          <w:p w14:paraId="31DA251D" w14:textId="77777777" w:rsidR="00A07A1A" w:rsidRDefault="00A07A1A">
            <w:pPr>
              <w:pStyle w:val="ZelleHaupttext"/>
              <w:widowControl/>
              <w:spacing w:before="10" w:after="10"/>
              <w:jc w:val="center"/>
            </w:pPr>
            <w:r>
              <w:rPr>
                <w:rFonts w:cs="Arial"/>
              </w:rPr>
              <w:t xml:space="preserve">40 </w:t>
            </w:r>
            <w:r>
              <w:rPr>
                <w:rFonts w:cs="Arial"/>
              </w:rPr>
              <w:t>–</w:t>
            </w:r>
            <w:r>
              <w:rPr>
                <w:rFonts w:cs="Arial"/>
              </w:rPr>
              <w:t xml:space="preserve"> 120</w:t>
            </w:r>
          </w:p>
        </w:tc>
      </w:tr>
      <w:tr w:rsidR="00000000" w14:paraId="323E8A5B" w14:textId="77777777">
        <w:tc>
          <w:tcPr>
            <w:tcW w:w="2555" w:type="dxa"/>
            <w:tcBorders>
              <w:top w:val="none" w:sz="2" w:space="0" w:color="auto"/>
              <w:bottom w:val="none" w:sz="2" w:space="0" w:color="auto"/>
            </w:tcBorders>
            <w:tcMar>
              <w:top w:w="20" w:type="dxa"/>
              <w:left w:w="40" w:type="dxa"/>
              <w:bottom w:w="40" w:type="dxa"/>
              <w:right w:w="80" w:type="dxa"/>
            </w:tcMar>
          </w:tcPr>
          <w:p w14:paraId="45D23FEC" w14:textId="77777777" w:rsidR="00A07A1A" w:rsidRDefault="00A07A1A">
            <w:pPr>
              <w:pStyle w:val="ZelleHaupttext"/>
              <w:widowControl/>
              <w:spacing w:before="10" w:after="10"/>
              <w:rPr>
                <w:rFonts w:cs="Arial"/>
              </w:rPr>
            </w:pPr>
            <w:r>
              <w:rPr>
                <w:rFonts w:cs="Arial"/>
              </w:rPr>
              <w:t>Naturwissenschaften</w:t>
            </w:r>
            <w:r>
              <w:t>4)</w:t>
            </w:r>
          </w:p>
        </w:tc>
        <w:tc>
          <w:tcPr>
            <w:tcW w:w="2319" w:type="dxa"/>
            <w:gridSpan w:val="3"/>
            <w:tcBorders>
              <w:top w:val="none" w:sz="2" w:space="0" w:color="auto"/>
            </w:tcBorders>
            <w:tcMar>
              <w:top w:w="20" w:type="dxa"/>
              <w:left w:w="40" w:type="dxa"/>
              <w:bottom w:w="40" w:type="dxa"/>
              <w:right w:w="40" w:type="dxa"/>
            </w:tcMar>
          </w:tcPr>
          <w:p w14:paraId="2DEB2D88" w14:textId="77777777" w:rsidR="00A07A1A" w:rsidRDefault="00A07A1A">
            <w:pPr>
              <w:pStyle w:val="ZelleHaupttext"/>
              <w:widowControl/>
              <w:spacing w:before="10" w:after="10"/>
              <w:jc w:val="center"/>
              <w:rPr>
                <w:rFonts w:cs="Arial"/>
              </w:rPr>
            </w:pPr>
            <w:r>
              <w:t xml:space="preserve">  0 </w:t>
            </w:r>
            <w:r>
              <w:t>–</w:t>
            </w:r>
            <w:r>
              <w:t>120</w:t>
            </w:r>
          </w:p>
        </w:tc>
      </w:tr>
      <w:tr w:rsidR="00000000" w14:paraId="25CAFE11" w14:textId="77777777">
        <w:tc>
          <w:tcPr>
            <w:tcW w:w="2555" w:type="dxa"/>
            <w:tcBorders>
              <w:top w:val="none" w:sz="2" w:space="0" w:color="auto"/>
              <w:bottom w:val="none" w:sz="2" w:space="0" w:color="auto"/>
            </w:tcBorders>
            <w:tcMar>
              <w:top w:w="80" w:type="dxa"/>
              <w:left w:w="40" w:type="dxa"/>
              <w:bottom w:w="40" w:type="dxa"/>
              <w:right w:w="80" w:type="dxa"/>
            </w:tcMar>
          </w:tcPr>
          <w:p w14:paraId="244E97A2" w14:textId="77777777" w:rsidR="00A07A1A" w:rsidRDefault="00A07A1A">
            <w:pPr>
              <w:pStyle w:val="ZelleHaupttext"/>
              <w:widowControl/>
              <w:spacing w:before="10" w:after="10"/>
              <w:jc w:val="right"/>
              <w:rPr>
                <w:rFonts w:cs="Arial"/>
              </w:rPr>
            </w:pPr>
            <w:r>
              <w:rPr>
                <w:b/>
              </w:rPr>
              <w:t>Summe:</w:t>
            </w:r>
          </w:p>
        </w:tc>
        <w:tc>
          <w:tcPr>
            <w:tcW w:w="2319" w:type="dxa"/>
            <w:gridSpan w:val="3"/>
            <w:tcBorders>
              <w:bottom w:val="none" w:sz="2" w:space="0" w:color="auto"/>
            </w:tcBorders>
            <w:tcMar>
              <w:top w:w="20" w:type="dxa"/>
              <w:left w:w="40" w:type="dxa"/>
              <w:bottom w:w="40" w:type="dxa"/>
              <w:right w:w="40" w:type="dxa"/>
            </w:tcMar>
            <w:vAlign w:val="center"/>
          </w:tcPr>
          <w:p w14:paraId="761BDBC5" w14:textId="77777777" w:rsidR="00A07A1A" w:rsidRDefault="00A07A1A">
            <w:pPr>
              <w:pStyle w:val="ZelleHaupttext"/>
              <w:widowControl/>
              <w:spacing w:before="10" w:after="10"/>
              <w:jc w:val="center"/>
              <w:rPr>
                <w:rFonts w:cs="Arial"/>
              </w:rPr>
            </w:pPr>
            <w:r>
              <w:rPr>
                <w:b/>
              </w:rPr>
              <w:t xml:space="preserve">1160 </w:t>
            </w:r>
            <w:r>
              <w:rPr>
                <w:b/>
              </w:rPr>
              <w:t>–</w:t>
            </w:r>
            <w:r>
              <w:rPr>
                <w:b/>
              </w:rPr>
              <w:t xml:space="preserve"> 1240</w:t>
            </w:r>
          </w:p>
        </w:tc>
      </w:tr>
      <w:tr w:rsidR="00000000" w14:paraId="4C087E83" w14:textId="77777777">
        <w:tc>
          <w:tcPr>
            <w:tcW w:w="2555" w:type="dxa"/>
            <w:tcBorders>
              <w:top w:val="none" w:sz="2" w:space="0" w:color="auto"/>
              <w:bottom w:val="none" w:sz="2" w:space="0" w:color="auto"/>
            </w:tcBorders>
            <w:tcMar>
              <w:top w:w="20" w:type="dxa"/>
              <w:left w:w="40" w:type="dxa"/>
              <w:bottom w:w="40" w:type="dxa"/>
              <w:right w:w="80" w:type="dxa"/>
            </w:tcMar>
          </w:tcPr>
          <w:p w14:paraId="7781A26C" w14:textId="77777777" w:rsidR="00A07A1A" w:rsidRDefault="00A07A1A">
            <w:pPr>
              <w:pStyle w:val="ZelleHaupttext"/>
              <w:widowControl/>
              <w:spacing w:before="10" w:after="10"/>
              <w:rPr>
                <w:rFonts w:cs="Arial"/>
              </w:rPr>
            </w:pPr>
            <w:r>
              <w:rPr>
                <w:u w:val="single"/>
              </w:rPr>
              <w:t>Differenzierungsbereich</w:t>
            </w:r>
          </w:p>
        </w:tc>
        <w:tc>
          <w:tcPr>
            <w:tcW w:w="773" w:type="dxa"/>
            <w:tcBorders>
              <w:top w:val="none" w:sz="2" w:space="0" w:color="auto"/>
              <w:right w:val="none" w:sz="2" w:space="0" w:color="auto"/>
            </w:tcBorders>
            <w:tcMar>
              <w:top w:w="20" w:type="dxa"/>
              <w:left w:w="40" w:type="dxa"/>
              <w:bottom w:w="40" w:type="dxa"/>
              <w:right w:w="40" w:type="dxa"/>
            </w:tcMar>
          </w:tcPr>
          <w:p w14:paraId="4340F7AE" w14:textId="77777777" w:rsidR="00A07A1A" w:rsidRDefault="00A07A1A">
            <w:pPr>
              <w:pStyle w:val="ZelleHaupttext"/>
              <w:widowControl/>
              <w:spacing w:before="10" w:after="10"/>
              <w:jc w:val="center"/>
            </w:pPr>
          </w:p>
        </w:tc>
        <w:tc>
          <w:tcPr>
            <w:tcW w:w="773" w:type="dxa"/>
            <w:tcBorders>
              <w:top w:val="none" w:sz="2" w:space="0" w:color="auto"/>
              <w:left w:val="none" w:sz="2" w:space="0" w:color="auto"/>
              <w:right w:val="none" w:sz="2" w:space="0" w:color="auto"/>
            </w:tcBorders>
            <w:tcMar>
              <w:top w:w="20" w:type="dxa"/>
              <w:left w:w="40" w:type="dxa"/>
              <w:bottom w:w="40" w:type="dxa"/>
              <w:right w:w="40" w:type="dxa"/>
            </w:tcMar>
          </w:tcPr>
          <w:p w14:paraId="2E6A9E29" w14:textId="77777777" w:rsidR="00A07A1A" w:rsidRDefault="00A07A1A">
            <w:pPr>
              <w:pStyle w:val="ZelleHaupttext"/>
              <w:widowControl/>
              <w:spacing w:before="10" w:after="10"/>
              <w:jc w:val="center"/>
              <w:rPr>
                <w:rFonts w:cs="Arial"/>
              </w:rPr>
            </w:pPr>
          </w:p>
        </w:tc>
        <w:tc>
          <w:tcPr>
            <w:tcW w:w="773" w:type="dxa"/>
            <w:tcBorders>
              <w:top w:val="none" w:sz="2" w:space="0" w:color="auto"/>
              <w:left w:val="none" w:sz="2" w:space="0" w:color="auto"/>
            </w:tcBorders>
            <w:tcMar>
              <w:top w:w="20" w:type="dxa"/>
              <w:left w:w="40" w:type="dxa"/>
              <w:bottom w:w="40" w:type="dxa"/>
              <w:right w:w="40" w:type="dxa"/>
            </w:tcMar>
          </w:tcPr>
          <w:p w14:paraId="4B425D77" w14:textId="77777777" w:rsidR="00A07A1A" w:rsidRDefault="00A07A1A">
            <w:pPr>
              <w:pStyle w:val="ZelleHaupttext"/>
              <w:widowControl/>
              <w:spacing w:before="10" w:after="10"/>
              <w:jc w:val="center"/>
            </w:pPr>
          </w:p>
        </w:tc>
      </w:tr>
      <w:tr w:rsidR="00000000" w14:paraId="5A9E9577" w14:textId="77777777">
        <w:tc>
          <w:tcPr>
            <w:tcW w:w="2555" w:type="dxa"/>
            <w:tcBorders>
              <w:top w:val="none" w:sz="2" w:space="0" w:color="auto"/>
              <w:bottom w:val="none" w:sz="2" w:space="0" w:color="auto"/>
            </w:tcBorders>
            <w:tcMar>
              <w:top w:w="80" w:type="dxa"/>
              <w:left w:w="40" w:type="dxa"/>
              <w:bottom w:w="40" w:type="dxa"/>
              <w:right w:w="80" w:type="dxa"/>
            </w:tcMar>
          </w:tcPr>
          <w:p w14:paraId="7CEA5116" w14:textId="77777777" w:rsidR="00A07A1A" w:rsidRDefault="00A07A1A">
            <w:pPr>
              <w:pStyle w:val="ZelleHaupttext"/>
              <w:widowControl/>
              <w:spacing w:before="10" w:after="10"/>
              <w:jc w:val="right"/>
            </w:pPr>
            <w:r>
              <w:rPr>
                <w:rFonts w:cs="Arial"/>
                <w:b/>
              </w:rPr>
              <w:t>Summe:</w:t>
            </w:r>
          </w:p>
        </w:tc>
        <w:tc>
          <w:tcPr>
            <w:tcW w:w="2319" w:type="dxa"/>
            <w:gridSpan w:val="3"/>
            <w:tcMar>
              <w:top w:w="20" w:type="dxa"/>
              <w:left w:w="40" w:type="dxa"/>
              <w:bottom w:w="40" w:type="dxa"/>
              <w:right w:w="40" w:type="dxa"/>
            </w:tcMar>
            <w:vAlign w:val="center"/>
          </w:tcPr>
          <w:p w14:paraId="4435AF9B" w14:textId="77777777" w:rsidR="00A07A1A" w:rsidRDefault="00A07A1A">
            <w:pPr>
              <w:pStyle w:val="ZelleHaupttext"/>
              <w:widowControl/>
              <w:spacing w:before="10" w:after="10"/>
              <w:jc w:val="center"/>
            </w:pPr>
            <w:r>
              <w:rPr>
                <w:rFonts w:cs="Arial"/>
                <w:b/>
              </w:rPr>
              <w:t xml:space="preserve">0 </w:t>
            </w:r>
            <w:r>
              <w:rPr>
                <w:rFonts w:cs="Arial"/>
                <w:b/>
              </w:rPr>
              <w:t>–</w:t>
            </w:r>
            <w:r>
              <w:rPr>
                <w:rFonts w:cs="Arial"/>
                <w:b/>
              </w:rPr>
              <w:t xml:space="preserve"> 40</w:t>
            </w:r>
          </w:p>
        </w:tc>
      </w:tr>
      <w:tr w:rsidR="00000000" w14:paraId="488AED44" w14:textId="77777777">
        <w:tc>
          <w:tcPr>
            <w:tcW w:w="2555" w:type="dxa"/>
            <w:tcBorders>
              <w:top w:val="none" w:sz="2" w:space="0" w:color="auto"/>
              <w:bottom w:val="none" w:sz="2" w:space="0" w:color="auto"/>
            </w:tcBorders>
            <w:tcMar>
              <w:top w:w="20" w:type="dxa"/>
              <w:left w:w="40" w:type="dxa"/>
              <w:bottom w:w="40" w:type="dxa"/>
              <w:right w:w="80" w:type="dxa"/>
            </w:tcMar>
          </w:tcPr>
          <w:p w14:paraId="10D8CD00" w14:textId="77777777" w:rsidR="00A07A1A" w:rsidRDefault="00A07A1A">
            <w:pPr>
              <w:pStyle w:val="ZelleHaupttext"/>
              <w:widowControl/>
              <w:spacing w:before="10" w:after="10"/>
            </w:pPr>
            <w:r>
              <w:rPr>
                <w:rStyle w:val="Unterstrichen"/>
                <w:rFonts w:cs="Arial"/>
              </w:rPr>
              <w:t>berufs</w:t>
            </w:r>
            <w:r>
              <w:rPr>
                <w:rStyle w:val="Unterstrichen"/>
                <w:rFonts w:cs="Arial"/>
              </w:rPr>
              <w:t>ü</w:t>
            </w:r>
            <w:r>
              <w:rPr>
                <w:rStyle w:val="Unterstrichen"/>
                <w:rFonts w:cs="Arial"/>
              </w:rPr>
              <w:t>bergreifender Lernbereich</w:t>
            </w:r>
          </w:p>
        </w:tc>
        <w:tc>
          <w:tcPr>
            <w:tcW w:w="773" w:type="dxa"/>
            <w:tcBorders>
              <w:bottom w:val="none" w:sz="2" w:space="0" w:color="auto"/>
              <w:right w:val="none" w:sz="2" w:space="0" w:color="auto"/>
            </w:tcBorders>
            <w:tcMar>
              <w:top w:w="20" w:type="dxa"/>
              <w:left w:w="40" w:type="dxa"/>
              <w:bottom w:w="40" w:type="dxa"/>
              <w:right w:w="40" w:type="dxa"/>
            </w:tcMar>
          </w:tcPr>
          <w:p w14:paraId="683D3983" w14:textId="77777777" w:rsidR="00A07A1A" w:rsidRDefault="00A07A1A">
            <w:pPr>
              <w:pStyle w:val="ZelleHaupttext"/>
              <w:widowControl/>
              <w:spacing w:before="10" w:after="10"/>
              <w:jc w:val="center"/>
              <w:rPr>
                <w:rFonts w:cs="Arial"/>
              </w:rPr>
            </w:pPr>
          </w:p>
        </w:tc>
        <w:tc>
          <w:tcPr>
            <w:tcW w:w="773" w:type="dxa"/>
            <w:tcBorders>
              <w:left w:val="none" w:sz="2" w:space="0" w:color="auto"/>
              <w:bottom w:val="none" w:sz="2" w:space="0" w:color="auto"/>
              <w:right w:val="none" w:sz="2" w:space="0" w:color="auto"/>
            </w:tcBorders>
            <w:tcMar>
              <w:top w:w="20" w:type="dxa"/>
              <w:left w:w="40" w:type="dxa"/>
              <w:bottom w:w="40" w:type="dxa"/>
              <w:right w:w="40" w:type="dxa"/>
            </w:tcMar>
          </w:tcPr>
          <w:p w14:paraId="0FD43F7E" w14:textId="77777777" w:rsidR="00A07A1A" w:rsidRDefault="00A07A1A">
            <w:pPr>
              <w:pStyle w:val="ZelleHaupttext"/>
              <w:widowControl/>
              <w:spacing w:before="10" w:after="10"/>
              <w:jc w:val="center"/>
            </w:pPr>
          </w:p>
        </w:tc>
        <w:tc>
          <w:tcPr>
            <w:tcW w:w="773" w:type="dxa"/>
            <w:tcBorders>
              <w:left w:val="none" w:sz="2" w:space="0" w:color="auto"/>
              <w:bottom w:val="none" w:sz="2" w:space="0" w:color="auto"/>
            </w:tcBorders>
            <w:tcMar>
              <w:top w:w="20" w:type="dxa"/>
              <w:left w:w="40" w:type="dxa"/>
              <w:bottom w:w="40" w:type="dxa"/>
              <w:right w:w="40" w:type="dxa"/>
            </w:tcMar>
          </w:tcPr>
          <w:p w14:paraId="5C9483A3" w14:textId="77777777" w:rsidR="00A07A1A" w:rsidRDefault="00A07A1A">
            <w:pPr>
              <w:pStyle w:val="ZelleHaupttext"/>
              <w:widowControl/>
              <w:spacing w:before="10" w:after="10"/>
              <w:jc w:val="center"/>
              <w:rPr>
                <w:rFonts w:cs="Arial"/>
              </w:rPr>
            </w:pPr>
          </w:p>
        </w:tc>
      </w:tr>
      <w:tr w:rsidR="00000000" w14:paraId="096C1B0A" w14:textId="77777777">
        <w:tc>
          <w:tcPr>
            <w:tcW w:w="2555" w:type="dxa"/>
            <w:tcBorders>
              <w:top w:val="none" w:sz="2" w:space="0" w:color="auto"/>
              <w:bottom w:val="none" w:sz="2" w:space="0" w:color="auto"/>
            </w:tcBorders>
            <w:tcMar>
              <w:top w:w="20" w:type="dxa"/>
              <w:left w:w="40" w:type="dxa"/>
              <w:bottom w:w="40" w:type="dxa"/>
              <w:right w:w="80" w:type="dxa"/>
            </w:tcMar>
          </w:tcPr>
          <w:p w14:paraId="14BD1682" w14:textId="77777777" w:rsidR="00A07A1A" w:rsidRDefault="00A07A1A">
            <w:pPr>
              <w:pStyle w:val="ZelleHaupttext"/>
              <w:widowControl/>
              <w:spacing w:before="10" w:after="10"/>
              <w:rPr>
                <w:rFonts w:cs="Arial"/>
              </w:rPr>
            </w:pPr>
            <w:r>
              <w:t>Deutsch/Kommunikation</w:t>
            </w:r>
          </w:p>
        </w:tc>
        <w:tc>
          <w:tcPr>
            <w:tcW w:w="2319" w:type="dxa"/>
            <w:gridSpan w:val="3"/>
            <w:tcBorders>
              <w:top w:val="none" w:sz="2" w:space="0" w:color="auto"/>
              <w:bottom w:val="none" w:sz="2" w:space="0" w:color="auto"/>
            </w:tcBorders>
            <w:tcMar>
              <w:top w:w="20" w:type="dxa"/>
              <w:left w:w="40" w:type="dxa"/>
              <w:bottom w:w="40" w:type="dxa"/>
              <w:right w:w="40" w:type="dxa"/>
            </w:tcMar>
          </w:tcPr>
          <w:p w14:paraId="351533AC" w14:textId="77777777" w:rsidR="00A07A1A" w:rsidRDefault="00A07A1A">
            <w:pPr>
              <w:pStyle w:val="ZelleHaupttext"/>
              <w:widowControl/>
              <w:spacing w:before="10" w:after="10"/>
              <w:jc w:val="center"/>
              <w:rPr>
                <w:rFonts w:cs="Arial"/>
              </w:rPr>
            </w:pPr>
            <w:r>
              <w:t xml:space="preserve">40 </w:t>
            </w:r>
            <w:r>
              <w:t>–</w:t>
            </w:r>
            <w:r>
              <w:t xml:space="preserve"> 80</w:t>
            </w:r>
          </w:p>
        </w:tc>
      </w:tr>
      <w:tr w:rsidR="00000000" w14:paraId="6F447430" w14:textId="77777777">
        <w:tc>
          <w:tcPr>
            <w:tcW w:w="2555" w:type="dxa"/>
            <w:tcBorders>
              <w:top w:val="none" w:sz="2" w:space="0" w:color="auto"/>
              <w:bottom w:val="none" w:sz="2" w:space="0" w:color="auto"/>
            </w:tcBorders>
            <w:tcMar>
              <w:top w:w="20" w:type="dxa"/>
              <w:left w:w="40" w:type="dxa"/>
              <w:bottom w:w="40" w:type="dxa"/>
              <w:right w:w="80" w:type="dxa"/>
            </w:tcMar>
          </w:tcPr>
          <w:p w14:paraId="13560209" w14:textId="77777777" w:rsidR="00A07A1A" w:rsidRDefault="00A07A1A">
            <w:pPr>
              <w:pStyle w:val="ZelleHaupttext"/>
              <w:widowControl/>
              <w:spacing w:before="10" w:after="10"/>
              <w:rPr>
                <w:rFonts w:cs="Arial"/>
              </w:rPr>
            </w:pPr>
            <w:r>
              <w:t>Religionslehre *)</w:t>
            </w:r>
          </w:p>
        </w:tc>
        <w:tc>
          <w:tcPr>
            <w:tcW w:w="773" w:type="dxa"/>
            <w:tcBorders>
              <w:top w:val="none" w:sz="2" w:space="0" w:color="auto"/>
              <w:bottom w:val="none" w:sz="2" w:space="0" w:color="auto"/>
              <w:right w:val="none" w:sz="2" w:space="0" w:color="auto"/>
            </w:tcBorders>
            <w:tcMar>
              <w:top w:w="20" w:type="dxa"/>
              <w:left w:w="40" w:type="dxa"/>
              <w:bottom w:w="40" w:type="dxa"/>
              <w:right w:w="40" w:type="dxa"/>
            </w:tcMar>
          </w:tcPr>
          <w:p w14:paraId="6598DDF9" w14:textId="77777777" w:rsidR="00A07A1A" w:rsidRDefault="00A07A1A">
            <w:pPr>
              <w:pStyle w:val="ZelleHaupttext"/>
              <w:widowControl/>
              <w:spacing w:before="10" w:after="10"/>
              <w:jc w:val="center"/>
            </w:pPr>
          </w:p>
        </w:tc>
        <w:tc>
          <w:tcPr>
            <w:tcW w:w="773"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348876F8" w14:textId="77777777" w:rsidR="00A07A1A" w:rsidRDefault="00A07A1A">
            <w:pPr>
              <w:pStyle w:val="ZelleHaupttext"/>
              <w:widowControl/>
              <w:spacing w:before="10" w:after="10"/>
              <w:jc w:val="center"/>
            </w:pPr>
            <w:r>
              <w:rPr>
                <w:rFonts w:cs="Arial"/>
              </w:rPr>
              <w:t>40</w:t>
            </w:r>
          </w:p>
        </w:tc>
        <w:tc>
          <w:tcPr>
            <w:tcW w:w="773" w:type="dxa"/>
            <w:tcBorders>
              <w:top w:val="none" w:sz="2" w:space="0" w:color="auto"/>
              <w:left w:val="none" w:sz="2" w:space="0" w:color="auto"/>
              <w:bottom w:val="none" w:sz="2" w:space="0" w:color="auto"/>
            </w:tcBorders>
            <w:tcMar>
              <w:top w:w="20" w:type="dxa"/>
              <w:left w:w="40" w:type="dxa"/>
              <w:bottom w:w="40" w:type="dxa"/>
              <w:right w:w="40" w:type="dxa"/>
            </w:tcMar>
          </w:tcPr>
          <w:p w14:paraId="7248D5F1" w14:textId="77777777" w:rsidR="00A07A1A" w:rsidRDefault="00A07A1A">
            <w:pPr>
              <w:pStyle w:val="ZelleHaupttext"/>
              <w:widowControl/>
              <w:spacing w:before="10" w:after="10"/>
              <w:jc w:val="center"/>
              <w:rPr>
                <w:rFonts w:cs="Arial"/>
              </w:rPr>
            </w:pPr>
          </w:p>
        </w:tc>
      </w:tr>
      <w:tr w:rsidR="00000000" w14:paraId="05442ED1" w14:textId="77777777">
        <w:tc>
          <w:tcPr>
            <w:tcW w:w="2555" w:type="dxa"/>
            <w:tcBorders>
              <w:top w:val="none" w:sz="2" w:space="0" w:color="auto"/>
              <w:bottom w:val="none" w:sz="2" w:space="0" w:color="auto"/>
            </w:tcBorders>
            <w:tcMar>
              <w:top w:w="20" w:type="dxa"/>
              <w:left w:w="40" w:type="dxa"/>
              <w:bottom w:w="40" w:type="dxa"/>
              <w:right w:w="80" w:type="dxa"/>
            </w:tcMar>
          </w:tcPr>
          <w:p w14:paraId="302A362C" w14:textId="77777777" w:rsidR="00A07A1A" w:rsidRDefault="00A07A1A">
            <w:pPr>
              <w:pStyle w:val="ZelleHaupttext"/>
              <w:widowControl/>
              <w:spacing w:before="10" w:after="10"/>
              <w:rPr>
                <w:rFonts w:cs="Arial"/>
              </w:rPr>
            </w:pPr>
            <w:r>
              <w:t>Sport/Gesundheitsf</w:t>
            </w:r>
            <w:r>
              <w:t>ö</w:t>
            </w:r>
            <w:r>
              <w:t>rderung</w:t>
            </w:r>
          </w:p>
        </w:tc>
        <w:tc>
          <w:tcPr>
            <w:tcW w:w="773" w:type="dxa"/>
            <w:tcBorders>
              <w:top w:val="none" w:sz="2" w:space="0" w:color="auto"/>
              <w:bottom w:val="none" w:sz="2" w:space="0" w:color="auto"/>
              <w:right w:val="none" w:sz="2" w:space="0" w:color="auto"/>
            </w:tcBorders>
            <w:tcMar>
              <w:top w:w="20" w:type="dxa"/>
              <w:left w:w="40" w:type="dxa"/>
              <w:bottom w:w="40" w:type="dxa"/>
              <w:right w:w="40" w:type="dxa"/>
            </w:tcMar>
          </w:tcPr>
          <w:p w14:paraId="5E6CFCA4" w14:textId="77777777" w:rsidR="00A07A1A" w:rsidRDefault="00A07A1A">
            <w:pPr>
              <w:pStyle w:val="ZelleHaupttext"/>
              <w:widowControl/>
              <w:spacing w:before="10" w:after="10"/>
              <w:jc w:val="center"/>
            </w:pPr>
          </w:p>
        </w:tc>
        <w:tc>
          <w:tcPr>
            <w:tcW w:w="773" w:type="dxa"/>
            <w:tcBorders>
              <w:top w:val="none" w:sz="2" w:space="0" w:color="auto"/>
              <w:left w:val="none" w:sz="2" w:space="0" w:color="auto"/>
              <w:bottom w:val="none" w:sz="2" w:space="0" w:color="auto"/>
              <w:right w:val="none" w:sz="2" w:space="0" w:color="auto"/>
            </w:tcBorders>
            <w:tcMar>
              <w:top w:w="20" w:type="dxa"/>
              <w:left w:w="40" w:type="dxa"/>
              <w:bottom w:w="40" w:type="dxa"/>
              <w:right w:w="40" w:type="dxa"/>
            </w:tcMar>
          </w:tcPr>
          <w:p w14:paraId="1625046F" w14:textId="77777777" w:rsidR="00A07A1A" w:rsidRDefault="00A07A1A">
            <w:pPr>
              <w:pStyle w:val="ZelleHaupttext"/>
              <w:widowControl/>
              <w:spacing w:before="10" w:after="10"/>
              <w:jc w:val="center"/>
            </w:pPr>
            <w:r>
              <w:rPr>
                <w:rFonts w:cs="Arial"/>
              </w:rPr>
              <w:t>40</w:t>
            </w:r>
          </w:p>
        </w:tc>
        <w:tc>
          <w:tcPr>
            <w:tcW w:w="773" w:type="dxa"/>
            <w:tcBorders>
              <w:top w:val="none" w:sz="2" w:space="0" w:color="auto"/>
              <w:left w:val="none" w:sz="2" w:space="0" w:color="auto"/>
              <w:bottom w:val="none" w:sz="2" w:space="0" w:color="auto"/>
            </w:tcBorders>
            <w:tcMar>
              <w:top w:w="20" w:type="dxa"/>
              <w:left w:w="40" w:type="dxa"/>
              <w:bottom w:w="40" w:type="dxa"/>
              <w:right w:w="40" w:type="dxa"/>
            </w:tcMar>
          </w:tcPr>
          <w:p w14:paraId="2527DC89" w14:textId="77777777" w:rsidR="00A07A1A" w:rsidRDefault="00A07A1A">
            <w:pPr>
              <w:pStyle w:val="ZelleHaupttext"/>
              <w:widowControl/>
              <w:spacing w:before="10" w:after="10"/>
              <w:jc w:val="center"/>
              <w:rPr>
                <w:rFonts w:cs="Arial"/>
              </w:rPr>
            </w:pPr>
          </w:p>
        </w:tc>
      </w:tr>
      <w:tr w:rsidR="00000000" w14:paraId="0670F3E2" w14:textId="77777777">
        <w:tc>
          <w:tcPr>
            <w:tcW w:w="2555" w:type="dxa"/>
            <w:tcBorders>
              <w:top w:val="none" w:sz="2" w:space="0" w:color="auto"/>
              <w:bottom w:val="none" w:sz="2" w:space="0" w:color="auto"/>
            </w:tcBorders>
            <w:tcMar>
              <w:top w:w="20" w:type="dxa"/>
              <w:left w:w="40" w:type="dxa"/>
              <w:bottom w:w="40" w:type="dxa"/>
              <w:right w:w="80" w:type="dxa"/>
            </w:tcMar>
          </w:tcPr>
          <w:p w14:paraId="23C4C080" w14:textId="77777777" w:rsidR="00A07A1A" w:rsidRDefault="00A07A1A">
            <w:pPr>
              <w:pStyle w:val="ZelleHaupttext"/>
              <w:widowControl/>
              <w:spacing w:before="10" w:after="10"/>
              <w:rPr>
                <w:rFonts w:cs="Arial"/>
              </w:rPr>
            </w:pPr>
            <w:r>
              <w:t>Politik/Gesellschaftslehre</w:t>
            </w:r>
          </w:p>
        </w:tc>
        <w:tc>
          <w:tcPr>
            <w:tcW w:w="773" w:type="dxa"/>
            <w:tcBorders>
              <w:top w:val="none" w:sz="2" w:space="0" w:color="auto"/>
              <w:right w:val="none" w:sz="2" w:space="0" w:color="auto"/>
            </w:tcBorders>
            <w:tcMar>
              <w:top w:w="20" w:type="dxa"/>
              <w:left w:w="40" w:type="dxa"/>
              <w:bottom w:w="40" w:type="dxa"/>
              <w:right w:w="40" w:type="dxa"/>
            </w:tcMar>
          </w:tcPr>
          <w:p w14:paraId="4E19A74C" w14:textId="77777777" w:rsidR="00A07A1A" w:rsidRDefault="00A07A1A">
            <w:pPr>
              <w:pStyle w:val="ZelleHaupttext"/>
              <w:widowControl/>
              <w:spacing w:before="10" w:after="10"/>
              <w:jc w:val="center"/>
            </w:pPr>
          </w:p>
        </w:tc>
        <w:tc>
          <w:tcPr>
            <w:tcW w:w="773" w:type="dxa"/>
            <w:tcBorders>
              <w:top w:val="none" w:sz="2" w:space="0" w:color="auto"/>
              <w:left w:val="none" w:sz="2" w:space="0" w:color="auto"/>
              <w:right w:val="none" w:sz="2" w:space="0" w:color="auto"/>
            </w:tcBorders>
            <w:tcMar>
              <w:top w:w="20" w:type="dxa"/>
              <w:left w:w="40" w:type="dxa"/>
              <w:bottom w:w="40" w:type="dxa"/>
              <w:right w:w="40" w:type="dxa"/>
            </w:tcMar>
          </w:tcPr>
          <w:p w14:paraId="4933DC4F" w14:textId="77777777" w:rsidR="00A07A1A" w:rsidRDefault="00A07A1A">
            <w:pPr>
              <w:pStyle w:val="ZelleHaupttext"/>
              <w:widowControl/>
              <w:spacing w:before="10" w:after="10"/>
              <w:jc w:val="center"/>
            </w:pPr>
            <w:r>
              <w:rPr>
                <w:rFonts w:cs="Arial"/>
              </w:rPr>
              <w:t>40</w:t>
            </w:r>
          </w:p>
        </w:tc>
        <w:tc>
          <w:tcPr>
            <w:tcW w:w="773" w:type="dxa"/>
            <w:tcBorders>
              <w:top w:val="none" w:sz="2" w:space="0" w:color="auto"/>
              <w:left w:val="none" w:sz="2" w:space="0" w:color="auto"/>
            </w:tcBorders>
            <w:tcMar>
              <w:top w:w="20" w:type="dxa"/>
              <w:left w:w="40" w:type="dxa"/>
              <w:bottom w:w="40" w:type="dxa"/>
              <w:right w:w="40" w:type="dxa"/>
            </w:tcMar>
          </w:tcPr>
          <w:p w14:paraId="6597AA66" w14:textId="77777777" w:rsidR="00A07A1A" w:rsidRDefault="00A07A1A">
            <w:pPr>
              <w:pStyle w:val="ZelleHaupttext"/>
              <w:widowControl/>
              <w:spacing w:before="10" w:after="10"/>
              <w:jc w:val="center"/>
              <w:rPr>
                <w:rFonts w:cs="Arial"/>
              </w:rPr>
            </w:pPr>
          </w:p>
        </w:tc>
      </w:tr>
      <w:tr w:rsidR="00000000" w14:paraId="219244A1" w14:textId="77777777">
        <w:tc>
          <w:tcPr>
            <w:tcW w:w="2555" w:type="dxa"/>
            <w:tcBorders>
              <w:top w:val="none" w:sz="2" w:space="0" w:color="auto"/>
              <w:bottom w:val="none" w:sz="2" w:space="0" w:color="auto"/>
            </w:tcBorders>
            <w:tcMar>
              <w:top w:w="80" w:type="dxa"/>
              <w:left w:w="40" w:type="dxa"/>
              <w:bottom w:w="40" w:type="dxa"/>
              <w:right w:w="80" w:type="dxa"/>
            </w:tcMar>
          </w:tcPr>
          <w:p w14:paraId="3648DD00" w14:textId="77777777" w:rsidR="00A07A1A" w:rsidRDefault="00A07A1A">
            <w:pPr>
              <w:pStyle w:val="ZelleHaupttext"/>
              <w:widowControl/>
              <w:spacing w:before="10" w:after="10"/>
              <w:jc w:val="right"/>
              <w:rPr>
                <w:rFonts w:cs="Arial"/>
              </w:rPr>
            </w:pPr>
            <w:r>
              <w:rPr>
                <w:b/>
              </w:rPr>
              <w:t>Summe:</w:t>
            </w:r>
          </w:p>
        </w:tc>
        <w:tc>
          <w:tcPr>
            <w:tcW w:w="2319" w:type="dxa"/>
            <w:gridSpan w:val="3"/>
            <w:tcBorders>
              <w:bottom w:val="none" w:sz="2" w:space="0" w:color="auto"/>
            </w:tcBorders>
            <w:tcMar>
              <w:top w:w="20" w:type="dxa"/>
              <w:left w:w="40" w:type="dxa"/>
              <w:bottom w:w="40" w:type="dxa"/>
              <w:right w:w="40" w:type="dxa"/>
            </w:tcMar>
            <w:vAlign w:val="center"/>
          </w:tcPr>
          <w:p w14:paraId="24530FCF" w14:textId="77777777" w:rsidR="00A07A1A" w:rsidRDefault="00A07A1A">
            <w:pPr>
              <w:pStyle w:val="ZelleHaupttext"/>
              <w:widowControl/>
              <w:spacing w:before="10" w:after="10"/>
              <w:jc w:val="center"/>
              <w:rPr>
                <w:rFonts w:cs="Arial"/>
              </w:rPr>
            </w:pPr>
            <w:r>
              <w:rPr>
                <w:b/>
              </w:rPr>
              <w:t xml:space="preserve">160 </w:t>
            </w:r>
            <w:r>
              <w:rPr>
                <w:b/>
              </w:rPr>
              <w:t>–</w:t>
            </w:r>
            <w:r>
              <w:rPr>
                <w:b/>
              </w:rPr>
              <w:t xml:space="preserve"> 200</w:t>
            </w:r>
          </w:p>
        </w:tc>
      </w:tr>
      <w:tr w:rsidR="00000000" w14:paraId="16029181" w14:textId="77777777">
        <w:tc>
          <w:tcPr>
            <w:tcW w:w="2555" w:type="dxa"/>
            <w:tcBorders>
              <w:top w:val="none" w:sz="2" w:space="0" w:color="auto"/>
            </w:tcBorders>
            <w:tcMar>
              <w:top w:w="20" w:type="dxa"/>
              <w:left w:w="40" w:type="dxa"/>
              <w:bottom w:w="40" w:type="dxa"/>
              <w:right w:w="80" w:type="dxa"/>
            </w:tcMar>
          </w:tcPr>
          <w:p w14:paraId="035F9275" w14:textId="77777777" w:rsidR="00A07A1A" w:rsidRDefault="00A07A1A">
            <w:pPr>
              <w:pStyle w:val="ZelleHaupttext"/>
              <w:widowControl/>
              <w:spacing w:before="10" w:after="10"/>
              <w:jc w:val="right"/>
              <w:rPr>
                <w:rFonts w:cs="Arial"/>
              </w:rPr>
            </w:pPr>
            <w:r>
              <w:rPr>
                <w:b/>
              </w:rPr>
              <w:t>Gesamtstundenzahl:</w:t>
            </w:r>
          </w:p>
        </w:tc>
        <w:tc>
          <w:tcPr>
            <w:tcW w:w="2319" w:type="dxa"/>
            <w:gridSpan w:val="3"/>
            <w:tcBorders>
              <w:top w:val="none" w:sz="2" w:space="0" w:color="auto"/>
            </w:tcBorders>
            <w:tcMar>
              <w:top w:w="20" w:type="dxa"/>
              <w:left w:w="40" w:type="dxa"/>
              <w:bottom w:w="40" w:type="dxa"/>
              <w:right w:w="40" w:type="dxa"/>
            </w:tcMar>
          </w:tcPr>
          <w:p w14:paraId="04824E4D" w14:textId="77777777" w:rsidR="00A07A1A" w:rsidRDefault="00A07A1A">
            <w:pPr>
              <w:pStyle w:val="ZelleHaupttext"/>
              <w:widowControl/>
              <w:spacing w:before="10" w:after="10"/>
              <w:jc w:val="center"/>
              <w:rPr>
                <w:rFonts w:cs="Arial"/>
              </w:rPr>
            </w:pPr>
            <w:r>
              <w:rPr>
                <w:b/>
              </w:rPr>
              <w:t xml:space="preserve">1360 </w:t>
            </w:r>
            <w:r>
              <w:rPr>
                <w:b/>
              </w:rPr>
              <w:t>–</w:t>
            </w:r>
            <w:r>
              <w:rPr>
                <w:b/>
              </w:rPr>
              <w:t>1440</w:t>
            </w:r>
          </w:p>
        </w:tc>
      </w:tr>
      <w:tr w:rsidR="00000000" w14:paraId="710473E9" w14:textId="77777777">
        <w:tc>
          <w:tcPr>
            <w:tcW w:w="4874" w:type="dxa"/>
            <w:gridSpan w:val="4"/>
            <w:tcBorders>
              <w:left w:val="none" w:sz="2" w:space="0" w:color="auto"/>
              <w:bottom w:val="none" w:sz="2" w:space="0" w:color="auto"/>
              <w:right w:val="none" w:sz="2" w:space="0" w:color="auto"/>
            </w:tcBorders>
            <w:tcMar>
              <w:top w:w="20" w:type="dxa"/>
              <w:left w:w="40" w:type="dxa"/>
              <w:bottom w:w="40" w:type="dxa"/>
              <w:right w:w="80" w:type="dxa"/>
            </w:tcMar>
          </w:tcPr>
          <w:p w14:paraId="7B94B7CF" w14:textId="77777777" w:rsidR="00A07A1A" w:rsidRDefault="00A07A1A">
            <w:pPr>
              <w:pStyle w:val="ZelleHaupttext"/>
              <w:widowControl/>
              <w:spacing w:before="10" w:after="10" w:line="40" w:lineRule="exact"/>
            </w:pPr>
          </w:p>
          <w:p w14:paraId="135C7803" w14:textId="77777777" w:rsidR="00A07A1A" w:rsidRDefault="00A07A1A">
            <w:pPr>
              <w:pStyle w:val="Fudfnote"/>
              <w:widowControl/>
              <w:ind w:left="170" w:hanging="170"/>
              <w:jc w:val="both"/>
            </w:pPr>
            <w:r>
              <w:rPr>
                <w:rFonts w:cs="Arial"/>
                <w:i w:val="0"/>
              </w:rPr>
              <w:t>1)</w:t>
            </w:r>
            <w:r>
              <w:rPr>
                <w:rFonts w:cs="Arial"/>
                <w:i w:val="0"/>
              </w:rPr>
              <w:tab/>
              <w:t>An zw</w:t>
            </w:r>
            <w:r>
              <w:rPr>
                <w:rFonts w:cs="Arial"/>
                <w:i w:val="0"/>
              </w:rPr>
              <w:t>ei Tagen findet Unterricht im Umfang von 480 Jahresstunden statt. F</w:t>
            </w:r>
            <w:r>
              <w:rPr>
                <w:rFonts w:cs="Arial"/>
                <w:i w:val="0"/>
              </w:rPr>
              <w:t>ü</w:t>
            </w:r>
            <w:r>
              <w:rPr>
                <w:rFonts w:cs="Arial"/>
                <w:i w:val="0"/>
              </w:rPr>
              <w:t>r den Erwerb des Hauptschulabschlusses ist der Unterrichtsumfang um 80 Jahresstunden auf 560 zu erh</w:t>
            </w:r>
            <w:r>
              <w:rPr>
                <w:rFonts w:cs="Arial"/>
                <w:i w:val="0"/>
              </w:rPr>
              <w:t>ö</w:t>
            </w:r>
            <w:r>
              <w:rPr>
                <w:rFonts w:cs="Arial"/>
                <w:i w:val="0"/>
              </w:rPr>
              <w:t>hen.</w:t>
            </w:r>
          </w:p>
          <w:p w14:paraId="5D74CFA6" w14:textId="77777777" w:rsidR="00A07A1A" w:rsidRDefault="00A07A1A">
            <w:pPr>
              <w:pStyle w:val="Fudfnote"/>
              <w:widowControl/>
              <w:jc w:val="both"/>
            </w:pPr>
            <w:r>
              <w:rPr>
                <w:rFonts w:cs="Arial"/>
                <w:i w:val="0"/>
              </w:rPr>
              <w:t>An drei Tagen nehmen die Sch</w:t>
            </w:r>
            <w:r>
              <w:rPr>
                <w:rFonts w:cs="Arial"/>
                <w:i w:val="0"/>
              </w:rPr>
              <w:t>ü</w:t>
            </w:r>
            <w:r>
              <w:rPr>
                <w:rFonts w:cs="Arial"/>
                <w:i w:val="0"/>
              </w:rPr>
              <w:t>lerinnen und Sch</w:t>
            </w:r>
            <w:r>
              <w:rPr>
                <w:rFonts w:cs="Arial"/>
                <w:i w:val="0"/>
              </w:rPr>
              <w:t>ü</w:t>
            </w:r>
            <w:r>
              <w:rPr>
                <w:rFonts w:cs="Arial"/>
                <w:i w:val="0"/>
              </w:rPr>
              <w:t>ler an einem einj</w:t>
            </w:r>
            <w:r>
              <w:rPr>
                <w:rFonts w:cs="Arial"/>
                <w:i w:val="0"/>
              </w:rPr>
              <w:t>ä</w:t>
            </w:r>
            <w:r>
              <w:rPr>
                <w:rFonts w:cs="Arial"/>
                <w:i w:val="0"/>
              </w:rPr>
              <w:t>hrigen von Lehrkr</w:t>
            </w:r>
            <w:r>
              <w:rPr>
                <w:rFonts w:cs="Arial"/>
                <w:i w:val="0"/>
              </w:rPr>
              <w:t>ä</w:t>
            </w:r>
            <w:r>
              <w:rPr>
                <w:rFonts w:cs="Arial"/>
                <w:i w:val="0"/>
              </w:rPr>
              <w:t>ften begleiteten Betriebspraktikum beziehungsweise an einer berufsvorbereitenden Ma</w:t>
            </w:r>
            <w:r>
              <w:rPr>
                <w:rFonts w:cs="Arial"/>
                <w:i w:val="0"/>
              </w:rPr>
              <w:t>ß</w:t>
            </w:r>
            <w:r>
              <w:rPr>
                <w:rFonts w:cs="Arial"/>
                <w:i w:val="0"/>
              </w:rPr>
              <w:t>nahme teil. Die Teilnahmepflicht entf</w:t>
            </w:r>
            <w:r>
              <w:rPr>
                <w:rFonts w:cs="Arial"/>
                <w:i w:val="0"/>
              </w:rPr>
              <w:t>ä</w:t>
            </w:r>
            <w:r>
              <w:rPr>
                <w:rFonts w:cs="Arial"/>
                <w:i w:val="0"/>
              </w:rPr>
              <w:t>llt bei Nachweis eines sozialversicherungspflichtigen Arbeitsverh</w:t>
            </w:r>
            <w:r>
              <w:rPr>
                <w:rFonts w:cs="Arial"/>
                <w:i w:val="0"/>
              </w:rPr>
              <w:t>ä</w:t>
            </w:r>
            <w:r>
              <w:rPr>
                <w:rFonts w:cs="Arial"/>
                <w:i w:val="0"/>
              </w:rPr>
              <w:t>ltnisses.</w:t>
            </w:r>
          </w:p>
          <w:p w14:paraId="654EF4DC" w14:textId="77777777" w:rsidR="00A07A1A" w:rsidRDefault="00A07A1A">
            <w:pPr>
              <w:pStyle w:val="Fudfnote"/>
              <w:widowControl/>
              <w:ind w:left="170" w:hanging="170"/>
              <w:jc w:val="both"/>
            </w:pPr>
            <w:r>
              <w:rPr>
                <w:rFonts w:cs="Arial"/>
                <w:i w:val="0"/>
              </w:rPr>
              <w:t>2)</w:t>
            </w:r>
            <w:r>
              <w:rPr>
                <w:rFonts w:cs="Arial"/>
                <w:i w:val="0"/>
              </w:rPr>
              <w:tab/>
              <w:t>Der Unterricht im Umfang von 480 bis 560 Jahresstunden enth</w:t>
            </w:r>
            <w:r>
              <w:rPr>
                <w:rFonts w:cs="Arial"/>
                <w:i w:val="0"/>
              </w:rPr>
              <w:t>ä</w:t>
            </w:r>
            <w:r>
              <w:rPr>
                <w:rFonts w:cs="Arial"/>
                <w:i w:val="0"/>
              </w:rPr>
              <w:t>lt 120 Jahresstunden Fachpraxis/Theorie.</w:t>
            </w:r>
          </w:p>
          <w:p w14:paraId="211488CB" w14:textId="77777777" w:rsidR="00A07A1A" w:rsidRDefault="00A07A1A">
            <w:pPr>
              <w:pStyle w:val="Fudfnote"/>
              <w:widowControl/>
              <w:ind w:left="170" w:hanging="170"/>
              <w:jc w:val="both"/>
            </w:pPr>
            <w:r>
              <w:rPr>
                <w:rFonts w:cs="Arial"/>
                <w:i w:val="0"/>
              </w:rPr>
              <w:t>3)</w:t>
            </w:r>
            <w:r>
              <w:rPr>
                <w:rFonts w:cs="Arial"/>
                <w:i w:val="0"/>
              </w:rPr>
              <w:tab/>
              <w:t>Um den Hauptschulabschluss zu erm</w:t>
            </w:r>
            <w:r>
              <w:rPr>
                <w:rFonts w:cs="Arial"/>
                <w:i w:val="0"/>
              </w:rPr>
              <w:t>ö</w:t>
            </w:r>
            <w:r>
              <w:rPr>
                <w:rFonts w:cs="Arial"/>
                <w:i w:val="0"/>
              </w:rPr>
              <w:t>glichen, muss der Unterricht in diesen F</w:t>
            </w:r>
            <w:r>
              <w:rPr>
                <w:rFonts w:cs="Arial"/>
                <w:i w:val="0"/>
              </w:rPr>
              <w:t>ä</w:t>
            </w:r>
            <w:r>
              <w:rPr>
                <w:rFonts w:cs="Arial"/>
                <w:i w:val="0"/>
              </w:rPr>
              <w:t>chern mit 120 Jahresstunden erteilt werden.</w:t>
            </w:r>
          </w:p>
          <w:p w14:paraId="2BD0AAAA" w14:textId="77777777" w:rsidR="00A07A1A" w:rsidRDefault="00A07A1A">
            <w:pPr>
              <w:pStyle w:val="Fudfnote"/>
              <w:widowControl/>
              <w:spacing w:before="50" w:after="50"/>
              <w:ind w:left="170" w:hanging="170"/>
              <w:jc w:val="both"/>
            </w:pPr>
            <w:r>
              <w:rPr>
                <w:rFonts w:cs="Arial"/>
                <w:i w:val="0"/>
              </w:rPr>
              <w:t>4)</w:t>
            </w:r>
            <w:r>
              <w:rPr>
                <w:rFonts w:cs="Arial"/>
                <w:i w:val="0"/>
              </w:rPr>
              <w:tab/>
              <w:t>Sofern die Note im Fach Naturwissenschaft f</w:t>
            </w:r>
            <w:r>
              <w:rPr>
                <w:rFonts w:cs="Arial"/>
                <w:i w:val="0"/>
              </w:rPr>
              <w:t>ü</w:t>
            </w:r>
            <w:r>
              <w:rPr>
                <w:rFonts w:cs="Arial"/>
                <w:i w:val="0"/>
              </w:rPr>
              <w:t>r den Erwerb des Hauptschulabschlusses ma</w:t>
            </w:r>
            <w:r>
              <w:rPr>
                <w:rFonts w:cs="Arial"/>
                <w:i w:val="0"/>
              </w:rPr>
              <w:t>ß</w:t>
            </w:r>
            <w:r>
              <w:rPr>
                <w:rFonts w:cs="Arial"/>
                <w:i w:val="0"/>
              </w:rPr>
              <w:t xml:space="preserve">geblich ist, muss der Unterricht in diesem Fach mit 120 Jahresstunden erteilt werden. </w:t>
            </w:r>
          </w:p>
          <w:p w14:paraId="7F300A34" w14:textId="77777777" w:rsidR="00A07A1A" w:rsidRDefault="00A07A1A">
            <w:pPr>
              <w:pStyle w:val="Fudfnote"/>
              <w:widowControl/>
              <w:ind w:left="170" w:hanging="170"/>
              <w:jc w:val="both"/>
            </w:pPr>
            <w:r>
              <w:rPr>
                <w:rFonts w:cs="Arial"/>
                <w:i w:val="0"/>
              </w:rPr>
              <w:t>*)</w:t>
            </w:r>
            <w:r>
              <w:rPr>
                <w:rFonts w:cs="Arial"/>
                <w:i w:val="0"/>
              </w:rPr>
              <w:tab/>
              <w:t>F</w:t>
            </w:r>
            <w:r>
              <w:rPr>
                <w:rFonts w:cs="Arial"/>
                <w:i w:val="0"/>
              </w:rPr>
              <w:t>ü</w:t>
            </w:r>
            <w:r>
              <w:rPr>
                <w:rFonts w:cs="Arial"/>
                <w:i w:val="0"/>
              </w:rPr>
              <w:t>r Sch</w:t>
            </w:r>
            <w:r>
              <w:rPr>
                <w:rFonts w:cs="Arial"/>
                <w:i w:val="0"/>
              </w:rPr>
              <w:t>ü</w:t>
            </w:r>
            <w:r>
              <w:rPr>
                <w:rFonts w:cs="Arial"/>
                <w:i w:val="0"/>
              </w:rPr>
              <w:t>lerinnen und Sch</w:t>
            </w:r>
            <w:r>
              <w:rPr>
                <w:rFonts w:cs="Arial"/>
                <w:i w:val="0"/>
              </w:rPr>
              <w:t>ü</w:t>
            </w:r>
            <w:r>
              <w:rPr>
                <w:rFonts w:cs="Arial"/>
                <w:i w:val="0"/>
              </w:rPr>
              <w:t>ler, die nicht am Religionsunterricht teilnehmen, wird bei Vorliegen der personellen und s</w:t>
            </w:r>
            <w:r>
              <w:rPr>
                <w:rFonts w:cs="Arial"/>
                <w:i w:val="0"/>
              </w:rPr>
              <w:t>ä</w:t>
            </w:r>
            <w:r>
              <w:rPr>
                <w:rFonts w:cs="Arial"/>
                <w:i w:val="0"/>
              </w:rPr>
              <w:t>chlichen Voraussetzungen das Fach Praktische Philosophie eingerichtet.</w:t>
            </w:r>
            <w:r>
              <w:rPr>
                <w:rFonts w:cs="Arial"/>
                <w:i w:val="0"/>
              </w:rPr>
              <w:t>“</w:t>
            </w:r>
          </w:p>
        </w:tc>
      </w:tr>
    </w:tbl>
    <w:p w14:paraId="52DF97C5" w14:textId="77777777" w:rsidR="00A07A1A" w:rsidRDefault="00A07A1A">
      <w:pPr>
        <w:pStyle w:val="ListeNormal1"/>
        <w:keepNext/>
        <w:widowControl/>
        <w:ind w:left="227" w:hanging="227"/>
        <w:rPr>
          <w:rFonts w:cs="Calibri"/>
        </w:rPr>
      </w:pPr>
      <w:r>
        <w:t>16.</w:t>
      </w:r>
      <w:r>
        <w:tab/>
        <w:t>Die Anlagen A 7 und A 8 werden aufgehoben.</w:t>
      </w:r>
    </w:p>
    <w:p w14:paraId="66CE5095" w14:textId="77777777" w:rsidR="00A07A1A" w:rsidRDefault="00A07A1A">
      <w:pPr>
        <w:pStyle w:val="Normaltext"/>
        <w:widowControl/>
        <w:spacing w:before="10" w:after="90"/>
      </w:pPr>
    </w:p>
    <w:p w14:paraId="13F6532D" w14:textId="77777777" w:rsidR="00A07A1A" w:rsidRDefault="00A07A1A">
      <w:pPr>
        <w:pStyle w:val="Normaltext"/>
        <w:widowControl/>
        <w:spacing w:before="50" w:after="50"/>
        <w:rPr>
          <w:rFonts w:cs="Calibri"/>
        </w:rPr>
      </w:pPr>
      <w:r>
        <w:rPr>
          <w:rFonts w:cs="Calibri"/>
        </w:rPr>
        <w:t xml:space="preserve">III.Die </w:t>
      </w:r>
      <w:r>
        <w:t xml:space="preserve">APO-BK </w:t>
      </w:r>
      <w:r>
        <w:t>–</w:t>
      </w:r>
      <w:r>
        <w:t xml:space="preserve"> Anlage B </w:t>
      </w:r>
      <w:r>
        <w:t>–</w:t>
      </w:r>
      <w:r>
        <w:t xml:space="preserve"> wird wie folgt ge</w:t>
      </w:r>
      <w:r>
        <w:t>ä</w:t>
      </w:r>
      <w:r>
        <w:t>ndert:</w:t>
      </w:r>
    </w:p>
    <w:p w14:paraId="6BE1A02A" w14:textId="77777777" w:rsidR="00A07A1A" w:rsidRDefault="00A07A1A">
      <w:pPr>
        <w:pStyle w:val="ListeNormal1"/>
        <w:keepNext/>
        <w:widowControl/>
        <w:ind w:left="227" w:hanging="227"/>
        <w:rPr>
          <w:rFonts w:cs="Calibri"/>
        </w:rPr>
      </w:pPr>
      <w:r>
        <w:t>1.</w:t>
      </w:r>
      <w:r>
        <w:tab/>
        <w:t>In der Inhalts</w:t>
      </w:r>
      <w:r>
        <w:t>ü</w:t>
      </w:r>
      <w:r>
        <w:t>bersicht werden die Angaben zu den Paragraphen 4 bis 15 wie folgt gefasst</w:t>
      </w:r>
    </w:p>
    <w:p w14:paraId="49CA5BA6" w14:textId="77777777" w:rsidR="00A07A1A" w:rsidRDefault="00A07A1A">
      <w:pPr>
        <w:pStyle w:val="Normaltext"/>
        <w:widowControl/>
        <w:rPr>
          <w:rFonts w:cs="Calibri"/>
        </w:rPr>
      </w:pPr>
      <w:r>
        <w:t>:</w:t>
      </w:r>
    </w:p>
    <w:p w14:paraId="732ADAD3" w14:textId="77777777" w:rsidR="00A07A1A" w:rsidRDefault="00A07A1A">
      <w:pPr>
        <w:pStyle w:val="ListeNormal1"/>
        <w:keepNext/>
        <w:widowControl/>
        <w:rPr>
          <w:rFonts w:cs="Calibri"/>
        </w:rPr>
      </w:pPr>
      <w:r>
        <w:t>„§</w:t>
      </w:r>
      <w:r>
        <w:t xml:space="preserve"> 4  Berufsabschl</w:t>
      </w:r>
      <w:r>
        <w:t>ü</w:t>
      </w:r>
      <w:r>
        <w:t>sse nach Landesrecht</w:t>
      </w:r>
    </w:p>
    <w:p w14:paraId="4E19C398" w14:textId="77777777" w:rsidR="00A07A1A" w:rsidRDefault="00A07A1A">
      <w:pPr>
        <w:pStyle w:val="Normaltext"/>
        <w:widowControl/>
      </w:pPr>
    </w:p>
    <w:p w14:paraId="4D716A45" w14:textId="77777777" w:rsidR="00A07A1A" w:rsidRDefault="00A07A1A">
      <w:pPr>
        <w:pStyle w:val="ListeNormal1"/>
        <w:keepNext/>
        <w:widowControl/>
      </w:pPr>
      <w:r>
        <w:rPr>
          <w:rFonts w:cs="Calibri"/>
        </w:rPr>
        <w:t>§</w:t>
      </w:r>
      <w:r>
        <w:rPr>
          <w:rFonts w:cs="Calibri"/>
        </w:rPr>
        <w:t xml:space="preserve"> 5  Unterrichtsumfang, Unterrichtsf</w:t>
      </w:r>
      <w:r>
        <w:rPr>
          <w:rFonts w:cs="Calibri"/>
        </w:rPr>
        <w:t>ä</w:t>
      </w:r>
      <w:r>
        <w:rPr>
          <w:rFonts w:cs="Calibri"/>
        </w:rPr>
        <w:t>cher</w:t>
      </w:r>
    </w:p>
    <w:p w14:paraId="1306C0EC" w14:textId="77777777" w:rsidR="00A07A1A" w:rsidRDefault="00A07A1A">
      <w:pPr>
        <w:pStyle w:val="Normaltext"/>
        <w:widowControl/>
        <w:rPr>
          <w:rFonts w:cs="Calibri"/>
        </w:rPr>
      </w:pPr>
    </w:p>
    <w:p w14:paraId="0523C7C6" w14:textId="77777777" w:rsidR="00A07A1A" w:rsidRDefault="00A07A1A">
      <w:pPr>
        <w:pStyle w:val="ListeNormal1"/>
        <w:keepNext/>
        <w:widowControl/>
        <w:rPr>
          <w:rFonts w:cs="Calibri"/>
        </w:rPr>
      </w:pPr>
      <w:r>
        <w:t>§</w:t>
      </w:r>
      <w:r>
        <w:t xml:space="preserve"> 6  Aufnahmevoraussetzungen</w:t>
      </w:r>
    </w:p>
    <w:p w14:paraId="48B3A695" w14:textId="77777777" w:rsidR="00A07A1A" w:rsidRDefault="00A07A1A">
      <w:pPr>
        <w:pStyle w:val="Normaltext"/>
        <w:widowControl/>
      </w:pPr>
    </w:p>
    <w:p w14:paraId="2F0A900D" w14:textId="77777777" w:rsidR="00A07A1A" w:rsidRDefault="00A07A1A">
      <w:pPr>
        <w:pStyle w:val="ListeNormal1"/>
        <w:keepNext/>
        <w:widowControl/>
      </w:pPr>
      <w:r>
        <w:rPr>
          <w:rFonts w:cs="Calibri"/>
        </w:rPr>
        <w:t>§</w:t>
      </w:r>
      <w:r>
        <w:rPr>
          <w:rFonts w:cs="Calibri"/>
        </w:rPr>
        <w:t xml:space="preserve"> 7  Versetzung, Leistungsanforderungen</w:t>
      </w:r>
    </w:p>
    <w:p w14:paraId="4345081B" w14:textId="77777777" w:rsidR="00A07A1A" w:rsidRDefault="00A07A1A">
      <w:pPr>
        <w:pStyle w:val="Normaltext"/>
        <w:widowControl/>
        <w:rPr>
          <w:rFonts w:cs="Calibri"/>
        </w:rPr>
      </w:pPr>
    </w:p>
    <w:p w14:paraId="4A54D54A" w14:textId="77777777" w:rsidR="00A07A1A" w:rsidRDefault="00A07A1A">
      <w:pPr>
        <w:pStyle w:val="ListeNormal1"/>
        <w:keepNext/>
        <w:widowControl/>
        <w:rPr>
          <w:rFonts w:cs="Calibri"/>
        </w:rPr>
      </w:pPr>
      <w:r>
        <w:t>§</w:t>
      </w:r>
      <w:r>
        <w:t xml:space="preserve"> 8  Abschlussbedingungen</w:t>
      </w:r>
    </w:p>
    <w:p w14:paraId="33875DC9" w14:textId="77777777" w:rsidR="00A07A1A" w:rsidRDefault="00A07A1A">
      <w:pPr>
        <w:pStyle w:val="Normaltext"/>
        <w:widowControl/>
      </w:pPr>
    </w:p>
    <w:p w14:paraId="6B25C30E" w14:textId="77777777" w:rsidR="00A07A1A" w:rsidRDefault="00A07A1A">
      <w:pPr>
        <w:pStyle w:val="ListeNormal1"/>
        <w:keepNext/>
        <w:widowControl/>
      </w:pPr>
      <w:r>
        <w:rPr>
          <w:rFonts w:cs="Calibri"/>
        </w:rPr>
        <w:t>§</w:t>
      </w:r>
      <w:r>
        <w:rPr>
          <w:rFonts w:cs="Calibri"/>
        </w:rPr>
        <w:t xml:space="preserve"> 9  Zeugnisse und Berechtigungen</w:t>
      </w:r>
    </w:p>
    <w:p w14:paraId="22B8E487" w14:textId="77777777" w:rsidR="00A07A1A" w:rsidRDefault="00A07A1A">
      <w:pPr>
        <w:pStyle w:val="Normaltext"/>
        <w:widowControl/>
        <w:rPr>
          <w:rFonts w:cs="Calibri"/>
        </w:rPr>
      </w:pPr>
    </w:p>
    <w:p w14:paraId="2A23CD03" w14:textId="77777777" w:rsidR="00A07A1A" w:rsidRDefault="00A07A1A">
      <w:pPr>
        <w:pStyle w:val="Zwischenfcber02"/>
        <w:widowControl/>
      </w:pPr>
      <w:r>
        <w:rPr>
          <w:rFonts w:cs="Arial"/>
        </w:rPr>
        <w:t>2. Abschnitt</w:t>
      </w:r>
    </w:p>
    <w:p w14:paraId="3A7CA7E2" w14:textId="77777777" w:rsidR="00A07A1A" w:rsidRDefault="00A07A1A">
      <w:pPr>
        <w:pStyle w:val="Zwischenfcber02"/>
        <w:widowControl/>
      </w:pPr>
      <w:r>
        <w:rPr>
          <w:rFonts w:cs="Arial"/>
        </w:rPr>
        <w:t>Ordnung der Abschlusspr</w:t>
      </w:r>
      <w:r>
        <w:rPr>
          <w:rFonts w:cs="Arial"/>
        </w:rPr>
        <w:t>ü</w:t>
      </w:r>
      <w:r>
        <w:rPr>
          <w:rFonts w:cs="Arial"/>
        </w:rPr>
        <w:t>fung</w:t>
      </w:r>
    </w:p>
    <w:p w14:paraId="5B4160FE" w14:textId="77777777" w:rsidR="00A07A1A" w:rsidRDefault="00A07A1A">
      <w:pPr>
        <w:pStyle w:val="Zwischenfcber02"/>
        <w:widowControl/>
      </w:pPr>
      <w:r>
        <w:rPr>
          <w:rFonts w:cs="Arial"/>
        </w:rPr>
        <w:t>zum Erwerb des Berufsabschlusses</w:t>
      </w:r>
    </w:p>
    <w:p w14:paraId="7632CC95" w14:textId="77777777" w:rsidR="00A07A1A" w:rsidRDefault="00A07A1A">
      <w:pPr>
        <w:pStyle w:val="Zwischenfcber02"/>
        <w:widowControl/>
        <w:spacing w:before="10" w:after="50"/>
      </w:pPr>
      <w:r>
        <w:rPr>
          <w:rFonts w:cs="Arial"/>
        </w:rPr>
        <w:t>nach Landesrecht</w:t>
      </w:r>
    </w:p>
    <w:p w14:paraId="15DF67F1" w14:textId="77777777" w:rsidR="00A07A1A" w:rsidRDefault="00A07A1A">
      <w:pPr>
        <w:pStyle w:val="ListeNormal1"/>
        <w:keepNext/>
        <w:widowControl/>
        <w:rPr>
          <w:rFonts w:cs="Calibri"/>
        </w:rPr>
      </w:pPr>
      <w:r>
        <w:t>§</w:t>
      </w:r>
      <w:r>
        <w:t xml:space="preserve"> 10  Zulassung zur Berufsabschlusspr</w:t>
      </w:r>
      <w:r>
        <w:t>ü</w:t>
      </w:r>
      <w:r>
        <w:t>fung</w:t>
      </w:r>
    </w:p>
    <w:p w14:paraId="36A34D1C" w14:textId="77777777" w:rsidR="00A07A1A" w:rsidRDefault="00A07A1A">
      <w:pPr>
        <w:pStyle w:val="Normaltext"/>
        <w:widowControl/>
      </w:pPr>
    </w:p>
    <w:p w14:paraId="31D20CBB" w14:textId="77777777" w:rsidR="00A07A1A" w:rsidRDefault="00A07A1A">
      <w:pPr>
        <w:pStyle w:val="ListeNormal1"/>
        <w:keepNext/>
        <w:widowControl/>
      </w:pPr>
      <w:r>
        <w:rPr>
          <w:rFonts w:cs="Calibri"/>
        </w:rPr>
        <w:t>§</w:t>
      </w:r>
      <w:r>
        <w:rPr>
          <w:rFonts w:cs="Calibri"/>
        </w:rPr>
        <w:t xml:space="preserve"> 11  Schriftliche Pr</w:t>
      </w:r>
      <w:r>
        <w:rPr>
          <w:rFonts w:cs="Calibri"/>
        </w:rPr>
        <w:t>ü</w:t>
      </w:r>
      <w:r>
        <w:rPr>
          <w:rFonts w:cs="Calibri"/>
        </w:rPr>
        <w:t>fung</w:t>
      </w:r>
    </w:p>
    <w:p w14:paraId="623F2870" w14:textId="77777777" w:rsidR="00A07A1A" w:rsidRDefault="00A07A1A">
      <w:pPr>
        <w:pStyle w:val="Normaltext"/>
        <w:widowControl/>
        <w:rPr>
          <w:rFonts w:cs="Calibri"/>
        </w:rPr>
      </w:pPr>
    </w:p>
    <w:p w14:paraId="2BFF4DF8" w14:textId="77777777" w:rsidR="00A07A1A" w:rsidRDefault="00A07A1A">
      <w:pPr>
        <w:pStyle w:val="ListeNormal1"/>
        <w:keepNext/>
        <w:widowControl/>
        <w:rPr>
          <w:rFonts w:cs="Calibri"/>
        </w:rPr>
      </w:pPr>
      <w:r>
        <w:t>§</w:t>
      </w:r>
      <w:r>
        <w:t xml:space="preserve"> 12  Durchf</w:t>
      </w:r>
      <w:r>
        <w:t>ü</w:t>
      </w:r>
      <w:r>
        <w:t>hrung und Bewertung der schriftlichen Pr</w:t>
      </w:r>
      <w:r>
        <w:t>ü</w:t>
      </w:r>
      <w:r>
        <w:t>fung</w:t>
      </w:r>
    </w:p>
    <w:p w14:paraId="7C5EF18A" w14:textId="77777777" w:rsidR="00A07A1A" w:rsidRDefault="00A07A1A">
      <w:pPr>
        <w:pStyle w:val="Normaltext"/>
        <w:widowControl/>
      </w:pPr>
    </w:p>
    <w:p w14:paraId="61654227" w14:textId="77777777" w:rsidR="00A07A1A" w:rsidRDefault="00A07A1A">
      <w:pPr>
        <w:pStyle w:val="ListeNormal1"/>
        <w:keepNext/>
        <w:widowControl/>
      </w:pPr>
      <w:r>
        <w:rPr>
          <w:rFonts w:cs="Calibri"/>
        </w:rPr>
        <w:t>§</w:t>
      </w:r>
      <w:r>
        <w:rPr>
          <w:rFonts w:cs="Calibri"/>
        </w:rPr>
        <w:t xml:space="preserve"> 13  M</w:t>
      </w:r>
      <w:r>
        <w:rPr>
          <w:rFonts w:cs="Calibri"/>
        </w:rPr>
        <w:t>ü</w:t>
      </w:r>
      <w:r>
        <w:rPr>
          <w:rFonts w:cs="Calibri"/>
        </w:rPr>
        <w:t>ndliche Pr</w:t>
      </w:r>
      <w:r>
        <w:rPr>
          <w:rFonts w:cs="Calibri"/>
        </w:rPr>
        <w:t>ü</w:t>
      </w:r>
      <w:r>
        <w:rPr>
          <w:rFonts w:cs="Calibri"/>
        </w:rPr>
        <w:t>fung</w:t>
      </w:r>
    </w:p>
    <w:p w14:paraId="04A7B84D" w14:textId="77777777" w:rsidR="00A07A1A" w:rsidRDefault="00A07A1A">
      <w:pPr>
        <w:pStyle w:val="Normaltext"/>
        <w:widowControl/>
        <w:rPr>
          <w:rFonts w:cs="Calibri"/>
        </w:rPr>
      </w:pPr>
    </w:p>
    <w:p w14:paraId="31560531" w14:textId="77777777" w:rsidR="00A07A1A" w:rsidRDefault="00A07A1A">
      <w:pPr>
        <w:pStyle w:val="ListeNormal1"/>
        <w:keepNext/>
        <w:widowControl/>
        <w:rPr>
          <w:rFonts w:cs="Calibri"/>
        </w:rPr>
      </w:pPr>
      <w:r>
        <w:t>§</w:t>
      </w:r>
      <w:r>
        <w:t xml:space="preserve"> 14  Durchf</w:t>
      </w:r>
      <w:r>
        <w:t>ü</w:t>
      </w:r>
      <w:r>
        <w:t>hrung und Bewertung der m</w:t>
      </w:r>
      <w:r>
        <w:t>ü</w:t>
      </w:r>
      <w:r>
        <w:t>ndlichen Pr</w:t>
      </w:r>
      <w:r>
        <w:t>ü</w:t>
      </w:r>
      <w:r>
        <w:t>fung</w:t>
      </w:r>
    </w:p>
    <w:p w14:paraId="4C11EA83" w14:textId="77777777" w:rsidR="00A07A1A" w:rsidRDefault="00A07A1A">
      <w:pPr>
        <w:pStyle w:val="Normaltext"/>
        <w:widowControl/>
      </w:pPr>
    </w:p>
    <w:p w14:paraId="665E88E4" w14:textId="77777777" w:rsidR="00A07A1A" w:rsidRDefault="00A07A1A">
      <w:pPr>
        <w:pStyle w:val="ListeNormal1"/>
        <w:keepNext/>
        <w:widowControl/>
      </w:pPr>
      <w:r>
        <w:rPr>
          <w:rFonts w:cs="Calibri"/>
        </w:rPr>
        <w:t>§</w:t>
      </w:r>
      <w:r>
        <w:rPr>
          <w:rFonts w:cs="Calibri"/>
        </w:rPr>
        <w:t xml:space="preserve"> 15  Abschlusskonferenz</w:t>
      </w:r>
    </w:p>
    <w:p w14:paraId="53B682D8" w14:textId="77777777" w:rsidR="00A07A1A" w:rsidRDefault="00A07A1A">
      <w:pPr>
        <w:pStyle w:val="Normaltext"/>
        <w:widowControl/>
        <w:rPr>
          <w:rFonts w:cs="Calibri"/>
        </w:rPr>
      </w:pPr>
    </w:p>
    <w:p w14:paraId="1BC68784" w14:textId="77777777" w:rsidR="00A07A1A" w:rsidRDefault="00A07A1A">
      <w:pPr>
        <w:pStyle w:val="ListeNormal1"/>
        <w:keepNext/>
        <w:widowControl/>
        <w:rPr>
          <w:rFonts w:cs="Calibri"/>
        </w:rPr>
      </w:pPr>
      <w:r>
        <w:t>§</w:t>
      </w:r>
      <w:r>
        <w:t xml:space="preserve"> 16  Mitteilung des Pr</w:t>
      </w:r>
      <w:r>
        <w:t>ü</w:t>
      </w:r>
      <w:r>
        <w:t>fungsergebnisses</w:t>
      </w:r>
    </w:p>
    <w:p w14:paraId="2A498DC6" w14:textId="77777777" w:rsidR="00A07A1A" w:rsidRDefault="00A07A1A">
      <w:pPr>
        <w:pStyle w:val="Normaltext"/>
        <w:widowControl/>
      </w:pPr>
    </w:p>
    <w:p w14:paraId="62D0AEF5" w14:textId="77777777" w:rsidR="00A07A1A" w:rsidRDefault="00A07A1A">
      <w:pPr>
        <w:pStyle w:val="ListeNormal1"/>
        <w:keepNext/>
        <w:widowControl/>
      </w:pPr>
      <w:r>
        <w:rPr>
          <w:rFonts w:cs="Calibri"/>
        </w:rPr>
        <w:t>§</w:t>
      </w:r>
      <w:r>
        <w:rPr>
          <w:rFonts w:cs="Calibri"/>
        </w:rPr>
        <w:t xml:space="preserve"> 17  Externenpr</w:t>
      </w:r>
      <w:r>
        <w:rPr>
          <w:rFonts w:cs="Calibri"/>
        </w:rPr>
        <w:t>ü</w:t>
      </w:r>
      <w:r>
        <w:rPr>
          <w:rFonts w:cs="Calibri"/>
        </w:rPr>
        <w:t>fung</w:t>
      </w:r>
      <w:r>
        <w:rPr>
          <w:rFonts w:cs="Calibri"/>
        </w:rPr>
        <w:t>“</w:t>
      </w:r>
    </w:p>
    <w:p w14:paraId="7AD4D886" w14:textId="77777777" w:rsidR="00A07A1A" w:rsidRDefault="00A07A1A">
      <w:pPr>
        <w:pStyle w:val="Normaltext"/>
        <w:widowControl/>
        <w:rPr>
          <w:rFonts w:cs="Calibri"/>
        </w:rPr>
      </w:pPr>
    </w:p>
    <w:p w14:paraId="52837F9E" w14:textId="77777777" w:rsidR="00A07A1A" w:rsidRDefault="00A07A1A">
      <w:pPr>
        <w:pStyle w:val="ListeNormal1"/>
        <w:keepNext/>
        <w:widowControl/>
        <w:ind w:left="227" w:hanging="227"/>
        <w:rPr>
          <w:rFonts w:cs="Calibri"/>
        </w:rPr>
      </w:pPr>
      <w:r>
        <w:t>2.</w:t>
      </w:r>
      <w:r>
        <w:tab/>
      </w:r>
      <w:r>
        <w:t>§</w:t>
      </w:r>
      <w:r>
        <w:t xml:space="preserve"> 1 Abs. 1 wird wie folgt ge</w:t>
      </w:r>
      <w:r>
        <w:t>ä</w:t>
      </w:r>
      <w:r>
        <w:t>ndert:</w:t>
      </w:r>
    </w:p>
    <w:p w14:paraId="19C3C2D1" w14:textId="77777777" w:rsidR="00A07A1A" w:rsidRDefault="00A07A1A">
      <w:pPr>
        <w:pStyle w:val="Normaltext"/>
        <w:widowControl/>
      </w:pPr>
    </w:p>
    <w:p w14:paraId="06158D6B" w14:textId="77777777" w:rsidR="00A07A1A" w:rsidRDefault="00A07A1A">
      <w:pPr>
        <w:pStyle w:val="ListeNormal2"/>
        <w:widowControl/>
        <w:ind w:left="510" w:hanging="510"/>
        <w:rPr>
          <w:rFonts w:cs="Arial"/>
        </w:rPr>
      </w:pPr>
      <w:r>
        <w:t>a)</w:t>
      </w:r>
      <w:r>
        <w:tab/>
        <w:t xml:space="preserve">Nach dem Wort </w:t>
      </w:r>
      <w:r>
        <w:t>„</w:t>
      </w:r>
      <w:r>
        <w:t>Bildungsg</w:t>
      </w:r>
      <w:r>
        <w:t>ä</w:t>
      </w:r>
      <w:r>
        <w:t>nge</w:t>
      </w:r>
      <w:r>
        <w:t>“</w:t>
      </w:r>
      <w:r>
        <w:t xml:space="preserve"> werden die W</w:t>
      </w:r>
      <w:r>
        <w:t>ö</w:t>
      </w:r>
      <w:r>
        <w:t xml:space="preserve">rter </w:t>
      </w:r>
      <w:r>
        <w:t>„</w:t>
      </w:r>
      <w:r>
        <w:t>der Berufsfachschule</w:t>
      </w:r>
      <w:r>
        <w:t>“</w:t>
      </w:r>
      <w:r>
        <w:t xml:space="preserve"> eingef</w:t>
      </w:r>
      <w:r>
        <w:t>ü</w:t>
      </w:r>
      <w:r>
        <w:t>gt.</w:t>
      </w:r>
    </w:p>
    <w:p w14:paraId="03DEEBE9" w14:textId="77777777" w:rsidR="00A07A1A" w:rsidRDefault="00A07A1A">
      <w:pPr>
        <w:pStyle w:val="ListeNormal2"/>
        <w:widowControl/>
        <w:ind w:left="510" w:hanging="510"/>
        <w:rPr>
          <w:rFonts w:cs="Arial"/>
        </w:rPr>
      </w:pPr>
      <w:r>
        <w:t>b)</w:t>
      </w:r>
      <w:r>
        <w:tab/>
        <w:t xml:space="preserve">Nach dem Wort </w:t>
      </w:r>
      <w:r>
        <w:t>„</w:t>
      </w:r>
      <w:r>
        <w:t>(Fachoberschulreife)</w:t>
      </w:r>
      <w:r>
        <w:t>“</w:t>
      </w:r>
      <w:r>
        <w:t xml:space="preserve"> wird folgender Halbsatz angef</w:t>
      </w:r>
      <w:r>
        <w:t>ü</w:t>
      </w:r>
      <w:r>
        <w:t>gt:</w:t>
      </w:r>
    </w:p>
    <w:p w14:paraId="1A0CF94D" w14:textId="77777777" w:rsidR="00A07A1A" w:rsidRDefault="00A07A1A">
      <w:pPr>
        <w:pStyle w:val="ListeNormal2"/>
        <w:widowControl/>
        <w:rPr>
          <w:rFonts w:cs="Arial"/>
        </w:rPr>
      </w:pPr>
      <w:r>
        <w:t>„</w:t>
      </w:r>
      <w:r>
        <w:t>oder des mittleren Schulabschlusses (Fachoberschulreife) mit der Berechtigung zum Besuch der gymnasialen Oberstufe</w:t>
      </w:r>
      <w:r>
        <w:t>“</w:t>
      </w:r>
      <w:r>
        <w:t>.</w:t>
      </w:r>
    </w:p>
    <w:p w14:paraId="7EC4C687" w14:textId="77777777" w:rsidR="00A07A1A" w:rsidRDefault="00A07A1A">
      <w:pPr>
        <w:pStyle w:val="ListeNormal1"/>
        <w:keepNext/>
        <w:widowControl/>
        <w:ind w:left="227" w:hanging="227"/>
      </w:pPr>
      <w:r>
        <w:rPr>
          <w:rFonts w:cs="Calibri"/>
        </w:rPr>
        <w:t>3.</w:t>
      </w:r>
      <w:r>
        <w:rPr>
          <w:rFonts w:cs="Calibri"/>
        </w:rPr>
        <w:tab/>
      </w:r>
      <w:r>
        <w:rPr>
          <w:rFonts w:cs="Calibri"/>
        </w:rPr>
        <w:t>§</w:t>
      </w:r>
      <w:r>
        <w:rPr>
          <w:rFonts w:cs="Calibri"/>
        </w:rPr>
        <w:t xml:space="preserve"> 2 wird wie folgt ge</w:t>
      </w:r>
      <w:r>
        <w:rPr>
          <w:rFonts w:cs="Calibri"/>
        </w:rPr>
        <w:t>ä</w:t>
      </w:r>
      <w:r>
        <w:rPr>
          <w:rFonts w:cs="Calibri"/>
        </w:rPr>
        <w:t>ndert:</w:t>
      </w:r>
    </w:p>
    <w:p w14:paraId="5E0114CA" w14:textId="77777777" w:rsidR="00A07A1A" w:rsidRDefault="00A07A1A">
      <w:pPr>
        <w:pStyle w:val="Normaltext"/>
        <w:widowControl/>
        <w:rPr>
          <w:rFonts w:cs="Calibri"/>
        </w:rPr>
      </w:pPr>
    </w:p>
    <w:p w14:paraId="6A876B03" w14:textId="77777777" w:rsidR="00A07A1A" w:rsidRDefault="00A07A1A">
      <w:pPr>
        <w:pStyle w:val="ListeNormal2"/>
        <w:widowControl/>
        <w:ind w:left="510" w:hanging="510"/>
      </w:pPr>
      <w:r>
        <w:rPr>
          <w:rFonts w:cs="Arial"/>
        </w:rPr>
        <w:t>a)</w:t>
      </w:r>
      <w:r>
        <w:rPr>
          <w:rFonts w:cs="Arial"/>
        </w:rPr>
        <w:tab/>
        <w:t>In Satz 2 werden das Semikolon und die W</w:t>
      </w:r>
      <w:r>
        <w:rPr>
          <w:rFonts w:cs="Arial"/>
        </w:rPr>
        <w:t>ö</w:t>
      </w:r>
      <w:r>
        <w:rPr>
          <w:rFonts w:cs="Arial"/>
        </w:rPr>
        <w:t xml:space="preserve">rter </w:t>
      </w:r>
      <w:r>
        <w:rPr>
          <w:rFonts w:cs="Arial"/>
        </w:rPr>
        <w:t>„</w:t>
      </w:r>
      <w:r>
        <w:rPr>
          <w:rFonts w:cs="Arial"/>
        </w:rPr>
        <w:t>f</w:t>
      </w:r>
      <w:r>
        <w:rPr>
          <w:rFonts w:cs="Arial"/>
        </w:rPr>
        <w:t>ü</w:t>
      </w:r>
      <w:r>
        <w:rPr>
          <w:rFonts w:cs="Arial"/>
        </w:rPr>
        <w:t xml:space="preserve">r sie gilt </w:t>
      </w:r>
      <w:r>
        <w:rPr>
          <w:rFonts w:cs="Arial"/>
        </w:rPr>
        <w:t>§</w:t>
      </w:r>
      <w:r>
        <w:rPr>
          <w:rFonts w:cs="Arial"/>
        </w:rPr>
        <w:t xml:space="preserve"> 1 Abs. 2 entsprechend</w:t>
      </w:r>
      <w:r>
        <w:rPr>
          <w:rFonts w:cs="Arial"/>
        </w:rPr>
        <w:t>“</w:t>
      </w:r>
      <w:r>
        <w:rPr>
          <w:rFonts w:cs="Arial"/>
        </w:rPr>
        <w:t xml:space="preserve"> gestrichen.</w:t>
      </w:r>
    </w:p>
    <w:p w14:paraId="682145ED" w14:textId="77777777" w:rsidR="00A07A1A" w:rsidRDefault="00A07A1A">
      <w:pPr>
        <w:pStyle w:val="ListeNormal2"/>
        <w:widowControl/>
        <w:ind w:left="510" w:hanging="510"/>
      </w:pPr>
      <w:r>
        <w:rPr>
          <w:rFonts w:cs="Arial"/>
        </w:rPr>
        <w:t>b)</w:t>
      </w:r>
      <w:r>
        <w:rPr>
          <w:rFonts w:cs="Arial"/>
        </w:rPr>
        <w:tab/>
        <w:t>Es wird folgender Satz 3 angef</w:t>
      </w:r>
      <w:r>
        <w:rPr>
          <w:rFonts w:cs="Arial"/>
        </w:rPr>
        <w:t>ü</w:t>
      </w:r>
      <w:r>
        <w:rPr>
          <w:rFonts w:cs="Arial"/>
        </w:rPr>
        <w:t xml:space="preserve">gt: </w:t>
      </w:r>
    </w:p>
    <w:p w14:paraId="5F848E41" w14:textId="77777777" w:rsidR="00A07A1A" w:rsidRDefault="00A07A1A">
      <w:pPr>
        <w:pStyle w:val="ListeNormal2"/>
        <w:widowControl/>
      </w:pPr>
      <w:r>
        <w:rPr>
          <w:rFonts w:cs="Arial"/>
        </w:rPr>
        <w:t>„</w:t>
      </w:r>
      <w:r>
        <w:rPr>
          <w:rFonts w:cs="Arial"/>
        </w:rPr>
        <w:t>Bildungsg</w:t>
      </w:r>
      <w:r>
        <w:rPr>
          <w:rFonts w:cs="Arial"/>
        </w:rPr>
        <w:t>ä</w:t>
      </w:r>
      <w:r>
        <w:rPr>
          <w:rFonts w:cs="Arial"/>
        </w:rPr>
        <w:t>nge, die einen Berufsabschluss nach Landesrecht vermitteln, k</w:t>
      </w:r>
      <w:r>
        <w:rPr>
          <w:rFonts w:cs="Arial"/>
        </w:rPr>
        <w:t>ö</w:t>
      </w:r>
      <w:r>
        <w:rPr>
          <w:rFonts w:cs="Arial"/>
        </w:rPr>
        <w:t>nnen nur als zweij</w:t>
      </w:r>
      <w:r>
        <w:rPr>
          <w:rFonts w:cs="Arial"/>
        </w:rPr>
        <w:t>ä</w:t>
      </w:r>
      <w:r>
        <w:rPr>
          <w:rFonts w:cs="Arial"/>
        </w:rPr>
        <w:t>hrige Bildungsg</w:t>
      </w:r>
      <w:r>
        <w:rPr>
          <w:rFonts w:cs="Arial"/>
        </w:rPr>
        <w:t>ä</w:t>
      </w:r>
      <w:r>
        <w:rPr>
          <w:rFonts w:cs="Arial"/>
        </w:rPr>
        <w:t>nge angeboten werden.</w:t>
      </w:r>
      <w:r>
        <w:rPr>
          <w:rFonts w:cs="Arial"/>
        </w:rPr>
        <w:t>“</w:t>
      </w:r>
    </w:p>
    <w:p w14:paraId="7B5248CC" w14:textId="77777777" w:rsidR="00A07A1A" w:rsidRDefault="00A07A1A">
      <w:pPr>
        <w:pStyle w:val="ListeNormal1"/>
        <w:keepNext/>
        <w:widowControl/>
        <w:ind w:left="227" w:hanging="227"/>
        <w:rPr>
          <w:rFonts w:cs="Calibri"/>
        </w:rPr>
      </w:pPr>
      <w:r>
        <w:t>4.</w:t>
      </w:r>
      <w:r>
        <w:tab/>
      </w:r>
      <w:r>
        <w:t>§</w:t>
      </w:r>
      <w:r>
        <w:t xml:space="preserve"> 3 wird wie folgt ge</w:t>
      </w:r>
      <w:r>
        <w:t>ä</w:t>
      </w:r>
      <w:r>
        <w:t>ndert:</w:t>
      </w:r>
    </w:p>
    <w:p w14:paraId="1EBFBD9C" w14:textId="77777777" w:rsidR="00A07A1A" w:rsidRDefault="00A07A1A">
      <w:pPr>
        <w:pStyle w:val="Normaltext"/>
        <w:widowControl/>
      </w:pPr>
    </w:p>
    <w:p w14:paraId="3CD9DB1F" w14:textId="77777777" w:rsidR="00A07A1A" w:rsidRDefault="00A07A1A">
      <w:pPr>
        <w:pStyle w:val="ListeNormal2"/>
        <w:widowControl/>
        <w:ind w:left="510" w:hanging="510"/>
        <w:rPr>
          <w:rFonts w:cs="Arial"/>
        </w:rPr>
      </w:pPr>
      <w:r>
        <w:t>a)</w:t>
      </w:r>
      <w:r>
        <w:tab/>
        <w:t>Absatz 1 wird wie folgt ge</w:t>
      </w:r>
      <w:r>
        <w:t>ä</w:t>
      </w:r>
      <w:r>
        <w:t>ndert:</w:t>
      </w:r>
    </w:p>
    <w:p w14:paraId="0CB7F8C0" w14:textId="77777777" w:rsidR="00A07A1A" w:rsidRDefault="00A07A1A">
      <w:pPr>
        <w:pStyle w:val="ListeHaupttext2"/>
        <w:keepNext/>
        <w:widowControl/>
        <w:ind w:left="850" w:hanging="850"/>
        <w:rPr>
          <w:rFonts w:cs="Arial"/>
        </w:rPr>
      </w:pPr>
      <w:r>
        <w:t>aa)</w:t>
      </w:r>
      <w:r>
        <w:tab/>
        <w:t>In Satz 1 wird die Absatzbezeichnung gestrichen und der Satz bis zum Doppelpunkt wie folgt gefasst:</w:t>
      </w:r>
    </w:p>
    <w:p w14:paraId="08CE91FB" w14:textId="77777777" w:rsidR="00A07A1A" w:rsidRDefault="00A07A1A">
      <w:pPr>
        <w:pStyle w:val="ListeHaupttext2"/>
        <w:keepNext/>
        <w:widowControl/>
        <w:ind w:left="851"/>
        <w:rPr>
          <w:rFonts w:cs="Arial"/>
        </w:rPr>
      </w:pPr>
      <w:r>
        <w:t>„</w:t>
      </w:r>
      <w:r>
        <w:t>Die Bildungsg</w:t>
      </w:r>
      <w:r>
        <w:t>ä</w:t>
      </w:r>
      <w:r>
        <w:t>nge, die eine berufliche Grundbildung vermitteln, k</w:t>
      </w:r>
      <w:r>
        <w:t>ö</w:t>
      </w:r>
      <w:r>
        <w:t>nnen in folgenden Berufsfeldern und Bereichen angeboten werden:</w:t>
      </w:r>
      <w:r>
        <w:t>“</w:t>
      </w:r>
    </w:p>
    <w:p w14:paraId="77C2EE72" w14:textId="77777777" w:rsidR="00A07A1A" w:rsidRDefault="00A07A1A">
      <w:pPr>
        <w:pStyle w:val="ListeHaupttext2"/>
        <w:keepNext/>
        <w:widowControl/>
        <w:ind w:left="850" w:hanging="850"/>
        <w:rPr>
          <w:rFonts w:cs="Arial"/>
        </w:rPr>
      </w:pPr>
      <w:r>
        <w:t>bb)</w:t>
      </w:r>
      <w:r>
        <w:tab/>
        <w:t>In der nachfolgenden Aufz</w:t>
      </w:r>
      <w:r>
        <w:t>ä</w:t>
      </w:r>
      <w:r>
        <w:t>hlung wird nach den W</w:t>
      </w:r>
      <w:r>
        <w:t>ö</w:t>
      </w:r>
      <w:r>
        <w:t xml:space="preserve">rtern </w:t>
      </w:r>
      <w:r>
        <w:t>„</w:t>
      </w:r>
      <w:r>
        <w:t>Farbtechnik und Raumgestaltung</w:t>
      </w:r>
      <w:r>
        <w:t>“</w:t>
      </w:r>
      <w:r>
        <w:t xml:space="preserve"> das Wort </w:t>
      </w:r>
      <w:r>
        <w:t>„</w:t>
      </w:r>
      <w:r>
        <w:t>Gesundheitswesen</w:t>
      </w:r>
      <w:r>
        <w:t>“</w:t>
      </w:r>
      <w:r>
        <w:t xml:space="preserve"> eingef</w:t>
      </w:r>
      <w:r>
        <w:t>ü</w:t>
      </w:r>
      <w:r>
        <w:t>gt und die W</w:t>
      </w:r>
      <w:r>
        <w:t>ö</w:t>
      </w:r>
      <w:r>
        <w:t xml:space="preserve">rter </w:t>
      </w:r>
      <w:r>
        <w:t>„</w:t>
      </w:r>
      <w:r>
        <w:t>Sozial- und Gesundheitswesen</w:t>
      </w:r>
      <w:r>
        <w:t>“</w:t>
      </w:r>
      <w:r>
        <w:t xml:space="preserve"> durch das Wort </w:t>
      </w:r>
      <w:r>
        <w:t>„</w:t>
      </w:r>
      <w:r>
        <w:t>Sozialwesen</w:t>
      </w:r>
      <w:r>
        <w:t>“</w:t>
      </w:r>
      <w:r>
        <w:t xml:space="preserve"> ersetzt.</w:t>
      </w:r>
    </w:p>
    <w:p w14:paraId="0C428853" w14:textId="77777777" w:rsidR="00A07A1A" w:rsidRDefault="00A07A1A">
      <w:pPr>
        <w:pStyle w:val="ListeNormal2"/>
        <w:widowControl/>
        <w:ind w:left="510" w:hanging="510"/>
        <w:rPr>
          <w:rFonts w:cs="Arial"/>
        </w:rPr>
      </w:pPr>
      <w:r>
        <w:t>b)</w:t>
      </w:r>
      <w:r>
        <w:tab/>
        <w:t>Absatz 2 wird aufgehoben.</w:t>
      </w:r>
    </w:p>
    <w:p w14:paraId="6F7483D5" w14:textId="77777777" w:rsidR="00A07A1A" w:rsidRDefault="00A07A1A">
      <w:pPr>
        <w:pStyle w:val="ListeNormal1"/>
        <w:keepNext/>
        <w:widowControl/>
        <w:ind w:left="227" w:hanging="227"/>
      </w:pPr>
      <w:r>
        <w:rPr>
          <w:rFonts w:cs="Calibri"/>
        </w:rPr>
        <w:t>5.</w:t>
      </w:r>
      <w:r>
        <w:rPr>
          <w:rFonts w:cs="Calibri"/>
        </w:rPr>
        <w:tab/>
        <w:t xml:space="preserve">Nach </w:t>
      </w:r>
      <w:r>
        <w:rPr>
          <w:rFonts w:cs="Calibri"/>
        </w:rPr>
        <w:t>§</w:t>
      </w:r>
      <w:r>
        <w:rPr>
          <w:rFonts w:cs="Calibri"/>
        </w:rPr>
        <w:t xml:space="preserve"> 3 wird folgender neuer </w:t>
      </w:r>
      <w:r>
        <w:rPr>
          <w:rFonts w:cs="Calibri"/>
        </w:rPr>
        <w:t>§</w:t>
      </w:r>
      <w:r>
        <w:rPr>
          <w:rFonts w:cs="Calibri"/>
        </w:rPr>
        <w:t xml:space="preserve"> 4 eingef</w:t>
      </w:r>
      <w:r>
        <w:rPr>
          <w:rFonts w:cs="Calibri"/>
        </w:rPr>
        <w:t>ü</w:t>
      </w:r>
      <w:r>
        <w:rPr>
          <w:rFonts w:cs="Calibri"/>
        </w:rPr>
        <w:t>gt:</w:t>
      </w:r>
    </w:p>
    <w:p w14:paraId="63F27E9C" w14:textId="77777777" w:rsidR="00A07A1A" w:rsidRDefault="00A07A1A">
      <w:pPr>
        <w:pStyle w:val="Normaltext"/>
        <w:widowControl/>
        <w:rPr>
          <w:rFonts w:cs="Calibri"/>
        </w:rPr>
      </w:pPr>
    </w:p>
    <w:p w14:paraId="68F006CD" w14:textId="77777777" w:rsidR="00A07A1A" w:rsidRDefault="00A07A1A">
      <w:pPr>
        <w:pStyle w:val="Zwischenfcber01"/>
        <w:widowControl/>
        <w:rPr>
          <w:rFonts w:cs="Calibri"/>
        </w:rPr>
      </w:pPr>
      <w:r>
        <w:t>„§</w:t>
      </w:r>
      <w:r>
        <w:t xml:space="preserve"> 4</w:t>
      </w:r>
    </w:p>
    <w:p w14:paraId="5B41E866" w14:textId="77777777" w:rsidR="00A07A1A" w:rsidRDefault="00A07A1A">
      <w:pPr>
        <w:pStyle w:val="Zwischenfcber01"/>
        <w:widowControl/>
        <w:rPr>
          <w:rFonts w:cs="Calibri"/>
        </w:rPr>
      </w:pPr>
      <w:r>
        <w:t>Berufsabschl</w:t>
      </w:r>
      <w:r>
        <w:t>ü</w:t>
      </w:r>
      <w:r>
        <w:t>sse nach Landesrecht</w:t>
      </w:r>
    </w:p>
    <w:p w14:paraId="0A7D698C" w14:textId="77777777" w:rsidR="00A07A1A" w:rsidRDefault="00A07A1A">
      <w:pPr>
        <w:pStyle w:val="ListeNormal1"/>
        <w:keepNext/>
        <w:widowControl/>
        <w:rPr>
          <w:rFonts w:cs="Calibri"/>
        </w:rPr>
      </w:pPr>
      <w:r>
        <w:t>Die Bildungsg</w:t>
      </w:r>
      <w:r>
        <w:t>ä</w:t>
      </w:r>
      <w:r>
        <w:t>nge, die einen Berufsabschluss nach Landesrecht vermitteln, f</w:t>
      </w:r>
      <w:r>
        <w:t>ü</w:t>
      </w:r>
      <w:r>
        <w:t>hren zu folgenden Abschl</w:t>
      </w:r>
      <w:r>
        <w:t>ü</w:t>
      </w:r>
      <w:r>
        <w:t xml:space="preserve">ssen: </w:t>
      </w:r>
    </w:p>
    <w:p w14:paraId="0846E732" w14:textId="77777777" w:rsidR="00A07A1A" w:rsidRDefault="00A07A1A">
      <w:pPr>
        <w:pStyle w:val="Normaltext"/>
        <w:widowControl/>
      </w:pPr>
    </w:p>
    <w:p w14:paraId="232019A5" w14:textId="77777777" w:rsidR="00A07A1A" w:rsidRDefault="00A07A1A">
      <w:pPr>
        <w:pStyle w:val="ListeNormal1"/>
        <w:keepNext/>
        <w:widowControl/>
      </w:pPr>
      <w:r>
        <w:rPr>
          <w:rFonts w:cs="Calibri"/>
        </w:rPr>
        <w:t>Staatlich gepr</w:t>
      </w:r>
      <w:r>
        <w:rPr>
          <w:rFonts w:cs="Calibri"/>
        </w:rPr>
        <w:t>ü</w:t>
      </w:r>
      <w:r>
        <w:rPr>
          <w:rFonts w:cs="Calibri"/>
        </w:rPr>
        <w:t>fte Heilerziehungshelferin/Staatlich gepr</w:t>
      </w:r>
      <w:r>
        <w:rPr>
          <w:rFonts w:cs="Calibri"/>
        </w:rPr>
        <w:t>ü</w:t>
      </w:r>
      <w:r>
        <w:rPr>
          <w:rFonts w:cs="Calibri"/>
        </w:rPr>
        <w:t>fter Heilerziehungshelfer,</w:t>
      </w:r>
    </w:p>
    <w:p w14:paraId="2184966D" w14:textId="77777777" w:rsidR="00A07A1A" w:rsidRDefault="00A07A1A">
      <w:pPr>
        <w:pStyle w:val="Normaltext"/>
        <w:widowControl/>
        <w:rPr>
          <w:rFonts w:cs="Calibri"/>
        </w:rPr>
      </w:pPr>
    </w:p>
    <w:p w14:paraId="768B9203" w14:textId="77777777" w:rsidR="00A07A1A" w:rsidRDefault="00A07A1A">
      <w:pPr>
        <w:pStyle w:val="ListeNormal1"/>
        <w:keepNext/>
        <w:widowControl/>
        <w:rPr>
          <w:rFonts w:cs="Calibri"/>
        </w:rPr>
      </w:pPr>
      <w:r>
        <w:t>Staatlich gepr</w:t>
      </w:r>
      <w:r>
        <w:t>ü</w:t>
      </w:r>
      <w:r>
        <w:t>fte Kinderpflegerin/Staatlich gepr</w:t>
      </w:r>
      <w:r>
        <w:t>ü</w:t>
      </w:r>
      <w:r>
        <w:t>fter Kinderpfleger,</w:t>
      </w:r>
    </w:p>
    <w:p w14:paraId="636D62B1" w14:textId="77777777" w:rsidR="00A07A1A" w:rsidRDefault="00A07A1A">
      <w:pPr>
        <w:pStyle w:val="Normaltext"/>
        <w:widowControl/>
      </w:pPr>
    </w:p>
    <w:p w14:paraId="767005D3" w14:textId="77777777" w:rsidR="00A07A1A" w:rsidRDefault="00A07A1A">
      <w:pPr>
        <w:pStyle w:val="ListeNormal1"/>
        <w:keepNext/>
        <w:widowControl/>
      </w:pPr>
      <w:r>
        <w:rPr>
          <w:rFonts w:cs="Calibri"/>
        </w:rPr>
        <w:t>Staatlich gepr</w:t>
      </w:r>
      <w:r>
        <w:rPr>
          <w:rFonts w:cs="Calibri"/>
        </w:rPr>
        <w:t>ü</w:t>
      </w:r>
      <w:r>
        <w:rPr>
          <w:rFonts w:cs="Calibri"/>
        </w:rPr>
        <w:t>fte Sozialhelferin/Staatlich gepr</w:t>
      </w:r>
      <w:r>
        <w:rPr>
          <w:rFonts w:cs="Calibri"/>
        </w:rPr>
        <w:t>ü</w:t>
      </w:r>
      <w:r>
        <w:rPr>
          <w:rFonts w:cs="Calibri"/>
        </w:rPr>
        <w:t>fter Sozialhelfer.</w:t>
      </w:r>
      <w:r>
        <w:rPr>
          <w:rFonts w:cs="Calibri"/>
        </w:rPr>
        <w:t>“</w:t>
      </w:r>
    </w:p>
    <w:p w14:paraId="429C7493" w14:textId="77777777" w:rsidR="00A07A1A" w:rsidRDefault="00A07A1A">
      <w:pPr>
        <w:pStyle w:val="Normaltext"/>
        <w:widowControl/>
        <w:rPr>
          <w:rFonts w:cs="Calibri"/>
        </w:rPr>
      </w:pPr>
    </w:p>
    <w:p w14:paraId="07310E3D" w14:textId="77777777" w:rsidR="00A07A1A" w:rsidRDefault="00A07A1A">
      <w:pPr>
        <w:pStyle w:val="ListeNormal1"/>
        <w:keepNext/>
        <w:widowControl/>
        <w:ind w:left="227" w:hanging="227"/>
        <w:rPr>
          <w:rFonts w:cs="Calibri"/>
        </w:rPr>
      </w:pPr>
      <w:r>
        <w:t>6.</w:t>
      </w:r>
      <w:r>
        <w:tab/>
        <w:t xml:space="preserve">Die bisherigen </w:t>
      </w:r>
      <w:r>
        <w:t>§§</w:t>
      </w:r>
      <w:r>
        <w:t xml:space="preserve"> 4 bis 6 werden </w:t>
      </w:r>
      <w:r>
        <w:t>§§</w:t>
      </w:r>
      <w:r>
        <w:t xml:space="preserve"> 5 bis 7.</w:t>
      </w:r>
    </w:p>
    <w:p w14:paraId="7FFBDDAC" w14:textId="77777777" w:rsidR="00A07A1A" w:rsidRDefault="00A07A1A">
      <w:pPr>
        <w:pStyle w:val="Normaltext"/>
        <w:widowControl/>
      </w:pPr>
    </w:p>
    <w:p w14:paraId="7C74136E" w14:textId="77777777" w:rsidR="00A07A1A" w:rsidRDefault="00A07A1A">
      <w:pPr>
        <w:pStyle w:val="ListeNormal1"/>
        <w:keepNext/>
        <w:widowControl/>
        <w:ind w:left="227" w:hanging="227"/>
      </w:pPr>
      <w:r>
        <w:rPr>
          <w:rFonts w:cs="Calibri"/>
        </w:rPr>
        <w:t>7.</w:t>
      </w:r>
      <w:r>
        <w:rPr>
          <w:rFonts w:cs="Calibri"/>
        </w:rPr>
        <w:tab/>
      </w:r>
      <w:r>
        <w:rPr>
          <w:rFonts w:cs="Calibri"/>
        </w:rPr>
        <w:t>§</w:t>
      </w:r>
      <w:r>
        <w:rPr>
          <w:rFonts w:cs="Calibri"/>
        </w:rPr>
        <w:t xml:space="preserve"> 5 (neu) wird wie folgt gefasst:</w:t>
      </w:r>
    </w:p>
    <w:p w14:paraId="0C1A5E39" w14:textId="77777777" w:rsidR="00A07A1A" w:rsidRDefault="00A07A1A">
      <w:pPr>
        <w:pStyle w:val="Normaltext"/>
        <w:widowControl/>
        <w:rPr>
          <w:rFonts w:cs="Calibri"/>
        </w:rPr>
      </w:pPr>
    </w:p>
    <w:p w14:paraId="6A9D5C8A" w14:textId="77777777" w:rsidR="00A07A1A" w:rsidRDefault="00A07A1A">
      <w:pPr>
        <w:pStyle w:val="Zwischenfcber01"/>
        <w:widowControl/>
        <w:rPr>
          <w:rFonts w:cs="Calibri"/>
        </w:rPr>
      </w:pPr>
      <w:r>
        <w:t>„§</w:t>
      </w:r>
      <w:r>
        <w:t xml:space="preserve"> 5</w:t>
      </w:r>
    </w:p>
    <w:p w14:paraId="31F3FDF0" w14:textId="77777777" w:rsidR="00A07A1A" w:rsidRDefault="00A07A1A">
      <w:pPr>
        <w:pStyle w:val="Zwischenfcber01"/>
        <w:widowControl/>
        <w:rPr>
          <w:rFonts w:cs="Calibri"/>
        </w:rPr>
      </w:pPr>
      <w:r>
        <w:t>Unterrichtsumfang, Unterrichtsf</w:t>
      </w:r>
      <w:r>
        <w:t>ä</w:t>
      </w:r>
      <w:r>
        <w:t>cher</w:t>
      </w:r>
    </w:p>
    <w:p w14:paraId="7861B7ED" w14:textId="77777777" w:rsidR="00A07A1A" w:rsidRDefault="00A07A1A">
      <w:pPr>
        <w:pStyle w:val="ListeNormal1"/>
        <w:keepNext/>
        <w:widowControl/>
        <w:rPr>
          <w:rFonts w:cs="Calibri"/>
        </w:rPr>
      </w:pPr>
      <w:r>
        <w:t>Der Unterrichtsumfang und die Unterrichtsf</w:t>
      </w:r>
      <w:r>
        <w:t>ä</w:t>
      </w:r>
      <w:r>
        <w:t>cher ergeben sich aus den Rahmenstundentafeln gem</w:t>
      </w:r>
      <w:r>
        <w:t>äß</w:t>
      </w:r>
      <w:r>
        <w:t xml:space="preserve"> Anlagen B 1 bis B 3 und den Richtlinien und Lehrpl</w:t>
      </w:r>
      <w:r>
        <w:t>ä</w:t>
      </w:r>
      <w:r>
        <w:t>nen.</w:t>
      </w:r>
      <w:r>
        <w:t>“</w:t>
      </w:r>
    </w:p>
    <w:p w14:paraId="57D9F3D6" w14:textId="77777777" w:rsidR="00A07A1A" w:rsidRDefault="00A07A1A">
      <w:pPr>
        <w:pStyle w:val="Normaltext"/>
        <w:widowControl/>
      </w:pPr>
    </w:p>
    <w:p w14:paraId="5F6C3294" w14:textId="77777777" w:rsidR="00A07A1A" w:rsidRDefault="00A07A1A">
      <w:pPr>
        <w:pStyle w:val="ListeNormal1"/>
        <w:keepNext/>
        <w:widowControl/>
        <w:ind w:left="227" w:hanging="227"/>
      </w:pPr>
      <w:r>
        <w:rPr>
          <w:rFonts w:cs="Calibri"/>
        </w:rPr>
        <w:t>8.</w:t>
      </w:r>
      <w:r>
        <w:rPr>
          <w:rFonts w:cs="Calibri"/>
        </w:rPr>
        <w:tab/>
      </w:r>
      <w:r>
        <w:rPr>
          <w:rFonts w:cs="Calibri"/>
        </w:rPr>
        <w:t>§</w:t>
      </w:r>
      <w:r>
        <w:rPr>
          <w:rFonts w:cs="Calibri"/>
        </w:rPr>
        <w:t xml:space="preserve"> 6 (neu) wird wie folgt ge</w:t>
      </w:r>
      <w:r>
        <w:rPr>
          <w:rFonts w:cs="Calibri"/>
        </w:rPr>
        <w:t>ä</w:t>
      </w:r>
      <w:r>
        <w:rPr>
          <w:rFonts w:cs="Calibri"/>
        </w:rPr>
        <w:t>ndert:</w:t>
      </w:r>
    </w:p>
    <w:p w14:paraId="54DD4FCD" w14:textId="77777777" w:rsidR="00A07A1A" w:rsidRDefault="00A07A1A">
      <w:pPr>
        <w:pStyle w:val="Normaltext"/>
        <w:widowControl/>
        <w:rPr>
          <w:rFonts w:cs="Calibri"/>
        </w:rPr>
      </w:pPr>
    </w:p>
    <w:p w14:paraId="494B44DD" w14:textId="77777777" w:rsidR="00A07A1A" w:rsidRDefault="00A07A1A">
      <w:pPr>
        <w:pStyle w:val="ListeNormal2"/>
        <w:widowControl/>
        <w:ind w:left="510" w:hanging="510"/>
      </w:pPr>
      <w:r>
        <w:rPr>
          <w:rFonts w:cs="Arial"/>
        </w:rPr>
        <w:t>a)</w:t>
      </w:r>
      <w:r>
        <w:rPr>
          <w:rFonts w:cs="Arial"/>
        </w:rPr>
        <w:tab/>
        <w:t>In Absatz 1 wird folgender Satz 2 angef</w:t>
      </w:r>
      <w:r>
        <w:rPr>
          <w:rFonts w:cs="Arial"/>
        </w:rPr>
        <w:t>ü</w:t>
      </w:r>
      <w:r>
        <w:rPr>
          <w:rFonts w:cs="Arial"/>
        </w:rPr>
        <w:t>gt:</w:t>
      </w:r>
    </w:p>
    <w:p w14:paraId="679DA082" w14:textId="77777777" w:rsidR="00A07A1A" w:rsidRDefault="00A07A1A">
      <w:pPr>
        <w:pStyle w:val="ListeNormal2"/>
        <w:widowControl/>
      </w:pPr>
      <w:r>
        <w:rPr>
          <w:rFonts w:cs="Arial"/>
        </w:rPr>
        <w:t>„</w:t>
      </w:r>
      <w:r>
        <w:rPr>
          <w:rFonts w:cs="Arial"/>
        </w:rPr>
        <w:t>In Bildungsg</w:t>
      </w:r>
      <w:r>
        <w:rPr>
          <w:rFonts w:cs="Arial"/>
        </w:rPr>
        <w:t>ä</w:t>
      </w:r>
      <w:r>
        <w:rPr>
          <w:rFonts w:cs="Arial"/>
        </w:rPr>
        <w:t>nge, die zu einem Berufsabschluss nach Landesrecht f</w:t>
      </w:r>
      <w:r>
        <w:rPr>
          <w:rFonts w:cs="Arial"/>
        </w:rPr>
        <w:t>ü</w:t>
      </w:r>
      <w:r>
        <w:rPr>
          <w:rFonts w:cs="Arial"/>
        </w:rPr>
        <w:t>hren, wird aufgenommen, wer mindestens den Hauptschulabschluss nachweist.</w:t>
      </w:r>
      <w:r>
        <w:rPr>
          <w:rFonts w:cs="Arial"/>
        </w:rPr>
        <w:t>“</w:t>
      </w:r>
    </w:p>
    <w:p w14:paraId="25238D58" w14:textId="77777777" w:rsidR="00A07A1A" w:rsidRDefault="00A07A1A">
      <w:pPr>
        <w:pStyle w:val="ListeNormal2"/>
        <w:widowControl/>
        <w:ind w:left="510" w:hanging="510"/>
      </w:pPr>
      <w:r>
        <w:rPr>
          <w:rFonts w:cs="Arial"/>
        </w:rPr>
        <w:t>b)</w:t>
      </w:r>
      <w:r>
        <w:rPr>
          <w:rFonts w:cs="Arial"/>
        </w:rPr>
        <w:tab/>
        <w:t>Nach Absatz 1 wird folgender Absatz 2 eingef</w:t>
      </w:r>
      <w:r>
        <w:rPr>
          <w:rFonts w:cs="Arial"/>
        </w:rPr>
        <w:t>ü</w:t>
      </w:r>
      <w:r>
        <w:rPr>
          <w:rFonts w:cs="Arial"/>
        </w:rPr>
        <w:t>gt:</w:t>
      </w:r>
    </w:p>
    <w:p w14:paraId="5FF234F2" w14:textId="77777777" w:rsidR="00A07A1A" w:rsidRDefault="00A07A1A">
      <w:pPr>
        <w:pStyle w:val="ListeNormal2"/>
        <w:widowControl/>
      </w:pPr>
      <w:r>
        <w:rPr>
          <w:rFonts w:cs="Arial"/>
        </w:rPr>
        <w:t>„</w:t>
      </w:r>
      <w:r>
        <w:rPr>
          <w:rFonts w:cs="Arial"/>
        </w:rPr>
        <w:t>(2) In die einj</w:t>
      </w:r>
      <w:r>
        <w:rPr>
          <w:rFonts w:cs="Arial"/>
        </w:rPr>
        <w:t>ä</w:t>
      </w:r>
      <w:r>
        <w:rPr>
          <w:rFonts w:cs="Arial"/>
        </w:rPr>
        <w:t>hrigen Bildungsg</w:t>
      </w:r>
      <w:r>
        <w:rPr>
          <w:rFonts w:cs="Arial"/>
        </w:rPr>
        <w:t>ä</w:t>
      </w:r>
      <w:r>
        <w:rPr>
          <w:rFonts w:cs="Arial"/>
        </w:rPr>
        <w:t>nge wird aufgenommen, wer mindestens den mittleren Schulabschluss (Fachoberschulreife) erworben hat.</w:t>
      </w:r>
      <w:r>
        <w:rPr>
          <w:rFonts w:cs="Arial"/>
        </w:rPr>
        <w:t>“</w:t>
      </w:r>
    </w:p>
    <w:p w14:paraId="69E608CB" w14:textId="77777777" w:rsidR="00A07A1A" w:rsidRDefault="00A07A1A">
      <w:pPr>
        <w:pStyle w:val="ListeNormal2"/>
        <w:widowControl/>
        <w:ind w:left="510" w:hanging="510"/>
      </w:pPr>
      <w:r>
        <w:rPr>
          <w:rFonts w:cs="Arial"/>
        </w:rPr>
        <w:t>c)</w:t>
      </w:r>
      <w:r>
        <w:rPr>
          <w:rFonts w:cs="Arial"/>
        </w:rPr>
        <w:tab/>
        <w:t>Die bisherigen Abs</w:t>
      </w:r>
      <w:r>
        <w:rPr>
          <w:rFonts w:cs="Arial"/>
        </w:rPr>
        <w:t>ä</w:t>
      </w:r>
      <w:r>
        <w:rPr>
          <w:rFonts w:cs="Arial"/>
        </w:rPr>
        <w:t>tze 2 und 3 werden Abs</w:t>
      </w:r>
      <w:r>
        <w:rPr>
          <w:rFonts w:cs="Arial"/>
        </w:rPr>
        <w:t>ä</w:t>
      </w:r>
      <w:r>
        <w:rPr>
          <w:rFonts w:cs="Arial"/>
        </w:rPr>
        <w:t>tze 3 und 4.</w:t>
      </w:r>
    </w:p>
    <w:p w14:paraId="38EC4EA1" w14:textId="77777777" w:rsidR="00A07A1A" w:rsidRDefault="00A07A1A">
      <w:pPr>
        <w:pStyle w:val="ListeNormal2"/>
        <w:widowControl/>
        <w:ind w:left="510" w:hanging="510"/>
      </w:pPr>
      <w:r>
        <w:rPr>
          <w:rFonts w:cs="Arial"/>
        </w:rPr>
        <w:t>d)</w:t>
      </w:r>
      <w:r>
        <w:rPr>
          <w:rFonts w:cs="Arial"/>
        </w:rPr>
        <w:tab/>
        <w:t>In Absatz 4 (neu) wird Satz 2 gestrichen.</w:t>
      </w:r>
    </w:p>
    <w:p w14:paraId="5C914C21" w14:textId="77777777" w:rsidR="00A07A1A" w:rsidRDefault="00A07A1A">
      <w:pPr>
        <w:pStyle w:val="ListeNormal1"/>
        <w:keepNext/>
        <w:widowControl/>
        <w:ind w:left="227" w:hanging="227"/>
        <w:rPr>
          <w:rFonts w:cs="Calibri"/>
        </w:rPr>
      </w:pPr>
      <w:r>
        <w:t>9.</w:t>
      </w:r>
      <w:r>
        <w:tab/>
      </w:r>
      <w:r>
        <w:t>§</w:t>
      </w:r>
      <w:r>
        <w:t xml:space="preserve"> 7 (neu) wird wie folgt gefasst:</w:t>
      </w:r>
    </w:p>
    <w:p w14:paraId="4D227F6E" w14:textId="77777777" w:rsidR="00A07A1A" w:rsidRDefault="00A07A1A">
      <w:pPr>
        <w:pStyle w:val="Normaltext"/>
        <w:widowControl/>
      </w:pPr>
    </w:p>
    <w:p w14:paraId="3F7F78F3" w14:textId="77777777" w:rsidR="00A07A1A" w:rsidRDefault="00A07A1A">
      <w:pPr>
        <w:pStyle w:val="Zwischenfcber01"/>
        <w:widowControl/>
      </w:pPr>
      <w:r>
        <w:rPr>
          <w:rFonts w:cs="Calibri"/>
        </w:rPr>
        <w:t>„§</w:t>
      </w:r>
      <w:r>
        <w:rPr>
          <w:rFonts w:cs="Calibri"/>
        </w:rPr>
        <w:t xml:space="preserve"> 7</w:t>
      </w:r>
    </w:p>
    <w:p w14:paraId="184FE1E3" w14:textId="77777777" w:rsidR="00A07A1A" w:rsidRDefault="00A07A1A">
      <w:pPr>
        <w:pStyle w:val="Zwischenfcber01"/>
        <w:widowControl/>
      </w:pPr>
      <w:r>
        <w:rPr>
          <w:rFonts w:cs="Calibri"/>
        </w:rPr>
        <w:t>Versetzung, Leistungsanforderungen</w:t>
      </w:r>
    </w:p>
    <w:p w14:paraId="4B99929D" w14:textId="77777777" w:rsidR="00A07A1A" w:rsidRDefault="00A07A1A">
      <w:pPr>
        <w:pStyle w:val="ListeNormal1"/>
        <w:keepNext/>
        <w:widowControl/>
      </w:pPr>
      <w:r>
        <w:rPr>
          <w:rFonts w:cs="Calibri"/>
        </w:rPr>
        <w:t>(1) In das zweite Jahr wird versetzt, wer die Leistungsanforderungen der Jahrgangsstufe erf</w:t>
      </w:r>
      <w:r>
        <w:rPr>
          <w:rFonts w:cs="Calibri"/>
        </w:rPr>
        <w:t>ü</w:t>
      </w:r>
      <w:r>
        <w:rPr>
          <w:rFonts w:cs="Calibri"/>
        </w:rPr>
        <w:t>llt hat (</w:t>
      </w:r>
      <w:r>
        <w:rPr>
          <w:rFonts w:cs="Calibri"/>
        </w:rPr>
        <w:t>§</w:t>
      </w:r>
      <w:r>
        <w:rPr>
          <w:rFonts w:cs="Calibri"/>
        </w:rPr>
        <w:t xml:space="preserve"> 10 Abs. 2 Allgemeiner Teil). Nicht ausreichende Leistungen in F</w:t>
      </w:r>
      <w:r>
        <w:rPr>
          <w:rFonts w:cs="Calibri"/>
        </w:rPr>
        <w:t>ä</w:t>
      </w:r>
      <w:r>
        <w:rPr>
          <w:rFonts w:cs="Calibri"/>
        </w:rPr>
        <w:t>chern des Differenzierungsbereichs bleiben unber</w:t>
      </w:r>
      <w:r>
        <w:rPr>
          <w:rFonts w:cs="Calibri"/>
        </w:rPr>
        <w:t>ü</w:t>
      </w:r>
      <w:r>
        <w:rPr>
          <w:rFonts w:cs="Calibri"/>
        </w:rPr>
        <w:t>cksichtigt. In den Bildungsg</w:t>
      </w:r>
      <w:r>
        <w:rPr>
          <w:rFonts w:cs="Calibri"/>
        </w:rPr>
        <w:t>ä</w:t>
      </w:r>
      <w:r>
        <w:rPr>
          <w:rFonts w:cs="Calibri"/>
        </w:rPr>
        <w:t xml:space="preserve">ngen nach </w:t>
      </w:r>
      <w:r>
        <w:rPr>
          <w:rFonts w:cs="Calibri"/>
        </w:rPr>
        <w:t>§</w:t>
      </w:r>
      <w:r>
        <w:rPr>
          <w:rFonts w:cs="Calibri"/>
        </w:rPr>
        <w:t xml:space="preserve"> 4 m</w:t>
      </w:r>
      <w:r>
        <w:rPr>
          <w:rFonts w:cs="Calibri"/>
        </w:rPr>
        <w:t>ü</w:t>
      </w:r>
      <w:r>
        <w:rPr>
          <w:rFonts w:cs="Calibri"/>
        </w:rPr>
        <w:t>ssen zus</w:t>
      </w:r>
      <w:r>
        <w:rPr>
          <w:rFonts w:cs="Calibri"/>
        </w:rPr>
        <w:t>ä</w:t>
      </w:r>
      <w:r>
        <w:rPr>
          <w:rFonts w:cs="Calibri"/>
        </w:rPr>
        <w:t>tzlich ausreichende Leistungen in den F</w:t>
      </w:r>
      <w:r>
        <w:rPr>
          <w:rFonts w:cs="Calibri"/>
        </w:rPr>
        <w:t>ä</w:t>
      </w:r>
      <w:r>
        <w:rPr>
          <w:rFonts w:cs="Calibri"/>
        </w:rPr>
        <w:t>chern der Praxis erzielt worden sein.</w:t>
      </w:r>
    </w:p>
    <w:p w14:paraId="5D9A6002" w14:textId="77777777" w:rsidR="00A07A1A" w:rsidRDefault="00A07A1A">
      <w:pPr>
        <w:pStyle w:val="Normaltext"/>
        <w:widowControl/>
        <w:rPr>
          <w:rFonts w:cs="Calibri"/>
        </w:rPr>
      </w:pPr>
    </w:p>
    <w:p w14:paraId="066217CE" w14:textId="77777777" w:rsidR="00A07A1A" w:rsidRDefault="00A07A1A">
      <w:pPr>
        <w:pStyle w:val="ListeNormal1"/>
        <w:keepNext/>
        <w:widowControl/>
        <w:rPr>
          <w:rFonts w:cs="Calibri"/>
        </w:rPr>
      </w:pPr>
      <w:r>
        <w:t>(2) In den Bildungsg</w:t>
      </w:r>
      <w:r>
        <w:t>ä</w:t>
      </w:r>
      <w:r>
        <w:t xml:space="preserve">ngen nach </w:t>
      </w:r>
      <w:r>
        <w:t>§</w:t>
      </w:r>
      <w:r>
        <w:t xml:space="preserve"> 4 kann nach dem ersten Halbjahr der Unterstufe in den F</w:t>
      </w:r>
      <w:r>
        <w:t>ä</w:t>
      </w:r>
      <w:r>
        <w:t>chern Englisch und Mathematik eine Differenzierung in einen Grundkurs und einen Kurs zum Erwerb des mittleren Schulabschlusses (Fachoberschulreife) erfolgen. Ein Wechsel in den Kurs zum Erwerb des mittleren Schulabschlusses ist in der Oberstufe nicht m</w:t>
      </w:r>
      <w:r>
        <w:t>ö</w:t>
      </w:r>
      <w:r>
        <w:t>glich.</w:t>
      </w:r>
      <w:r>
        <w:t>“</w:t>
      </w:r>
    </w:p>
    <w:p w14:paraId="7C37DC99" w14:textId="77777777" w:rsidR="00A07A1A" w:rsidRDefault="00A07A1A">
      <w:pPr>
        <w:pStyle w:val="Normaltext"/>
        <w:widowControl/>
      </w:pPr>
    </w:p>
    <w:p w14:paraId="0616E494" w14:textId="77777777" w:rsidR="00A07A1A" w:rsidRDefault="00A07A1A">
      <w:pPr>
        <w:pStyle w:val="ListeNormal1"/>
        <w:keepNext/>
        <w:widowControl/>
        <w:ind w:left="227" w:hanging="227"/>
      </w:pPr>
      <w:r>
        <w:rPr>
          <w:rFonts w:cs="Calibri"/>
        </w:rPr>
        <w:t>10.</w:t>
      </w:r>
      <w:r>
        <w:rPr>
          <w:rFonts w:cs="Calibri"/>
        </w:rPr>
        <w:tab/>
        <w:t xml:space="preserve">Nach </w:t>
      </w:r>
      <w:r>
        <w:rPr>
          <w:rFonts w:cs="Calibri"/>
        </w:rPr>
        <w:t>§</w:t>
      </w:r>
      <w:r>
        <w:rPr>
          <w:rFonts w:cs="Calibri"/>
        </w:rPr>
        <w:t xml:space="preserve"> 7 (neu) wird folgender neuer </w:t>
      </w:r>
      <w:r>
        <w:rPr>
          <w:rFonts w:cs="Calibri"/>
        </w:rPr>
        <w:t>§</w:t>
      </w:r>
      <w:r>
        <w:rPr>
          <w:rFonts w:cs="Calibri"/>
        </w:rPr>
        <w:t xml:space="preserve"> 8 eingef</w:t>
      </w:r>
      <w:r>
        <w:rPr>
          <w:rFonts w:cs="Calibri"/>
        </w:rPr>
        <w:t>ü</w:t>
      </w:r>
      <w:r>
        <w:rPr>
          <w:rFonts w:cs="Calibri"/>
        </w:rPr>
        <w:t>gt:</w:t>
      </w:r>
    </w:p>
    <w:p w14:paraId="374BB325" w14:textId="77777777" w:rsidR="00A07A1A" w:rsidRDefault="00A07A1A">
      <w:pPr>
        <w:pStyle w:val="Normaltext"/>
        <w:widowControl/>
        <w:rPr>
          <w:rFonts w:cs="Calibri"/>
        </w:rPr>
      </w:pPr>
    </w:p>
    <w:p w14:paraId="6E2460D0" w14:textId="77777777" w:rsidR="00A07A1A" w:rsidRDefault="00A07A1A">
      <w:pPr>
        <w:pStyle w:val="Zwischenfcber01"/>
        <w:widowControl/>
        <w:rPr>
          <w:rFonts w:cs="Calibri"/>
        </w:rPr>
      </w:pPr>
      <w:r>
        <w:t>„§</w:t>
      </w:r>
      <w:r>
        <w:t xml:space="preserve"> 8</w:t>
      </w:r>
    </w:p>
    <w:p w14:paraId="04A30B9E" w14:textId="77777777" w:rsidR="00A07A1A" w:rsidRDefault="00A07A1A">
      <w:pPr>
        <w:pStyle w:val="Zwischenfcber01"/>
        <w:widowControl/>
        <w:rPr>
          <w:rFonts w:cs="Calibri"/>
        </w:rPr>
      </w:pPr>
      <w:r>
        <w:t>Abschlussbedingungen</w:t>
      </w:r>
    </w:p>
    <w:p w14:paraId="7E017035" w14:textId="77777777" w:rsidR="00A07A1A" w:rsidRDefault="00A07A1A">
      <w:pPr>
        <w:pStyle w:val="ListeNormal1"/>
        <w:keepNext/>
        <w:widowControl/>
        <w:rPr>
          <w:rFonts w:cs="Calibri"/>
        </w:rPr>
      </w:pPr>
      <w:r>
        <w:t>(1) Berufliche Grundbildung in den einj</w:t>
      </w:r>
      <w:r>
        <w:t>ä</w:t>
      </w:r>
      <w:r>
        <w:t>hrigen und zweij</w:t>
      </w:r>
      <w:r>
        <w:t>ä</w:t>
      </w:r>
      <w:r>
        <w:t>hrigen Bildungsg</w:t>
      </w:r>
      <w:r>
        <w:t>ä</w:t>
      </w:r>
      <w:r>
        <w:t xml:space="preserve">ngen nach </w:t>
      </w:r>
      <w:r>
        <w:t>§</w:t>
      </w:r>
      <w:r>
        <w:t xml:space="preserve"> 3 erwirbt, wer in allen F</w:t>
      </w:r>
      <w:r>
        <w:t>ä</w:t>
      </w:r>
      <w:r>
        <w:t xml:space="preserve">chern, die im Bildungsgang unterrichtet wurden, die Bedingungen des </w:t>
      </w:r>
      <w:r>
        <w:t>§</w:t>
      </w:r>
      <w:r>
        <w:t xml:space="preserve"> 7 Abs. 1 erf</w:t>
      </w:r>
      <w:r>
        <w:t>ü</w:t>
      </w:r>
      <w:r>
        <w:t>llt. Mit dem Erwerb der beruflichen Grundbildung wird auch der mittlere Schulabschluss (Fachoberschulreife) erworben.</w:t>
      </w:r>
    </w:p>
    <w:p w14:paraId="183A89DB" w14:textId="77777777" w:rsidR="00A07A1A" w:rsidRDefault="00A07A1A">
      <w:pPr>
        <w:pStyle w:val="Normaltext"/>
        <w:widowControl/>
      </w:pPr>
    </w:p>
    <w:p w14:paraId="18C75FEB" w14:textId="77777777" w:rsidR="00A07A1A" w:rsidRDefault="00A07A1A">
      <w:pPr>
        <w:pStyle w:val="ListeNormal1"/>
        <w:keepNext/>
        <w:widowControl/>
      </w:pPr>
      <w:r>
        <w:rPr>
          <w:rFonts w:cs="Calibri"/>
        </w:rPr>
        <w:t xml:space="preserve">(2) Der Berufsabschluss in den in </w:t>
      </w:r>
      <w:r>
        <w:rPr>
          <w:rFonts w:cs="Calibri"/>
        </w:rPr>
        <w:t>§</w:t>
      </w:r>
      <w:r>
        <w:rPr>
          <w:rFonts w:cs="Calibri"/>
        </w:rPr>
        <w:t xml:space="preserve"> 4 genannten Bildungsg</w:t>
      </w:r>
      <w:r>
        <w:rPr>
          <w:rFonts w:cs="Calibri"/>
        </w:rPr>
        <w:t>ä</w:t>
      </w:r>
      <w:r>
        <w:rPr>
          <w:rFonts w:cs="Calibri"/>
        </w:rPr>
        <w:t>ngen wird durch eine Abschlusspr</w:t>
      </w:r>
      <w:r>
        <w:rPr>
          <w:rFonts w:cs="Calibri"/>
        </w:rPr>
        <w:t>ü</w:t>
      </w:r>
      <w:r>
        <w:rPr>
          <w:rFonts w:cs="Calibri"/>
        </w:rPr>
        <w:t>fung erworben.</w:t>
      </w:r>
    </w:p>
    <w:p w14:paraId="33B7672E" w14:textId="77777777" w:rsidR="00A07A1A" w:rsidRDefault="00A07A1A">
      <w:pPr>
        <w:pStyle w:val="Normaltext"/>
        <w:widowControl/>
        <w:rPr>
          <w:rFonts w:cs="Calibri"/>
        </w:rPr>
      </w:pPr>
    </w:p>
    <w:p w14:paraId="1DFE1B04" w14:textId="77777777" w:rsidR="00A07A1A" w:rsidRDefault="00A07A1A">
      <w:pPr>
        <w:pStyle w:val="ListeNormal1"/>
        <w:keepNext/>
        <w:widowControl/>
        <w:rPr>
          <w:rFonts w:cs="Calibri"/>
        </w:rPr>
      </w:pPr>
      <w:r>
        <w:t>(3) Mit der Zulassung zur Berufsabschlusspr</w:t>
      </w:r>
      <w:r>
        <w:t>ü</w:t>
      </w:r>
      <w:r>
        <w:t>fung wird der mittlere Schulabschluss (Fachoberschulreife) erworben, wenn die entsprechenden Kurse in Englisch und Mathematik gem</w:t>
      </w:r>
      <w:r>
        <w:t>äß</w:t>
      </w:r>
      <w:r>
        <w:t xml:space="preserve"> </w:t>
      </w:r>
      <w:r>
        <w:t>§</w:t>
      </w:r>
      <w:r>
        <w:t xml:space="preserve"> 7 Abs. 2 mit jeweils mindestens ausreichenden Leistungen abgeschlossen wurden. In allen anderen F</w:t>
      </w:r>
      <w:r>
        <w:t>ä</w:t>
      </w:r>
      <w:r>
        <w:t>llen wird mit der Zulassung zur Berufsabschlusspr</w:t>
      </w:r>
      <w:r>
        <w:t>ü</w:t>
      </w:r>
      <w:r>
        <w:t>fung der Hauptschulabschluss nach Klasse 10 erworben.</w:t>
      </w:r>
    </w:p>
    <w:p w14:paraId="385F30FC" w14:textId="77777777" w:rsidR="00A07A1A" w:rsidRDefault="00A07A1A">
      <w:pPr>
        <w:pStyle w:val="Normaltext"/>
        <w:widowControl/>
      </w:pPr>
    </w:p>
    <w:p w14:paraId="36E706CB" w14:textId="77777777" w:rsidR="00A07A1A" w:rsidRDefault="00A07A1A">
      <w:pPr>
        <w:pStyle w:val="ListeNormal1"/>
        <w:keepNext/>
        <w:widowControl/>
      </w:pPr>
      <w:r>
        <w:rPr>
          <w:rFonts w:cs="Calibri"/>
        </w:rPr>
        <w:t>(4) Mit dem Erwerb des mittleren Schulabschlusses (Fachoberschulreife) wird die Berechtigung zum Besuch der gymnasialen Oberstufe erworben, wenn</w:t>
      </w:r>
    </w:p>
    <w:p w14:paraId="57FC6C04" w14:textId="77777777" w:rsidR="00A07A1A" w:rsidRDefault="00A07A1A">
      <w:pPr>
        <w:pStyle w:val="Normaltext"/>
        <w:widowControl/>
        <w:rPr>
          <w:rFonts w:cs="Calibri"/>
        </w:rPr>
      </w:pPr>
    </w:p>
    <w:p w14:paraId="09C8C03B" w14:textId="77777777" w:rsidR="00A07A1A" w:rsidRDefault="00A07A1A">
      <w:pPr>
        <w:pStyle w:val="ListeNormal1"/>
        <w:keepNext/>
        <w:widowControl/>
        <w:rPr>
          <w:rFonts w:cs="Calibri"/>
        </w:rPr>
      </w:pPr>
      <w:r>
        <w:t>a) in den F</w:t>
      </w:r>
      <w:r>
        <w:t>ä</w:t>
      </w:r>
      <w:r>
        <w:t>chern Deutsch/Kommunikation, Mathematik und Englisch mindestens gute Leistungen oder</w:t>
      </w:r>
    </w:p>
    <w:p w14:paraId="758344B0" w14:textId="77777777" w:rsidR="00A07A1A" w:rsidRDefault="00A07A1A">
      <w:pPr>
        <w:pStyle w:val="Normaltext"/>
        <w:widowControl/>
      </w:pPr>
    </w:p>
    <w:p w14:paraId="47EF090D" w14:textId="77777777" w:rsidR="00A07A1A" w:rsidRDefault="00A07A1A">
      <w:pPr>
        <w:pStyle w:val="ListeNormal1"/>
        <w:keepNext/>
        <w:widowControl/>
      </w:pPr>
      <w:r>
        <w:rPr>
          <w:rFonts w:cs="Calibri"/>
        </w:rPr>
        <w:t>b) in den F</w:t>
      </w:r>
      <w:r>
        <w:rPr>
          <w:rFonts w:cs="Calibri"/>
        </w:rPr>
        <w:t>ä</w:t>
      </w:r>
      <w:r>
        <w:rPr>
          <w:rFonts w:cs="Calibri"/>
        </w:rPr>
        <w:t>chern Deutsch/Kommunikation, Mathematik und Englisch und in drei weiteren F</w:t>
      </w:r>
      <w:r>
        <w:rPr>
          <w:rFonts w:cs="Calibri"/>
        </w:rPr>
        <w:t>ä</w:t>
      </w:r>
      <w:r>
        <w:rPr>
          <w:rFonts w:cs="Calibri"/>
        </w:rPr>
        <w:t>chern mindestens befriedigende Leistungen erzielt wurden. Ausreichende Leistungen in nicht mehr als einem der F</w:t>
      </w:r>
      <w:r>
        <w:rPr>
          <w:rFonts w:cs="Calibri"/>
        </w:rPr>
        <w:t>ä</w:t>
      </w:r>
      <w:r>
        <w:rPr>
          <w:rFonts w:cs="Calibri"/>
        </w:rPr>
        <w:t>cher Deutsch/Kommunikation, Mathematik und Englisch k</w:t>
      </w:r>
      <w:r>
        <w:rPr>
          <w:rFonts w:cs="Calibri"/>
        </w:rPr>
        <w:t>ö</w:t>
      </w:r>
      <w:r>
        <w:rPr>
          <w:rFonts w:cs="Calibri"/>
        </w:rPr>
        <w:t>nnen durch mindestens gute Leistungen in einem anderen dieser F</w:t>
      </w:r>
      <w:r>
        <w:rPr>
          <w:rFonts w:cs="Calibri"/>
        </w:rPr>
        <w:t>ä</w:t>
      </w:r>
      <w:r>
        <w:rPr>
          <w:rFonts w:cs="Calibri"/>
        </w:rPr>
        <w:t>cher ausgeglichen werden.</w:t>
      </w:r>
      <w:r>
        <w:rPr>
          <w:rFonts w:cs="Calibri"/>
        </w:rPr>
        <w:t>“</w:t>
      </w:r>
    </w:p>
    <w:p w14:paraId="383B0DF7" w14:textId="77777777" w:rsidR="00A07A1A" w:rsidRDefault="00A07A1A">
      <w:pPr>
        <w:pStyle w:val="Normaltext"/>
        <w:widowControl/>
        <w:rPr>
          <w:rFonts w:cs="Calibri"/>
        </w:rPr>
      </w:pPr>
    </w:p>
    <w:p w14:paraId="4C939931" w14:textId="77777777" w:rsidR="00A07A1A" w:rsidRDefault="00A07A1A">
      <w:pPr>
        <w:pStyle w:val="ListeNormal1"/>
        <w:keepNext/>
        <w:widowControl/>
        <w:ind w:left="227" w:hanging="227"/>
        <w:rPr>
          <w:rFonts w:cs="Calibri"/>
        </w:rPr>
      </w:pPr>
      <w:r>
        <w:t>11.</w:t>
      </w:r>
      <w:r>
        <w:tab/>
        <w:t xml:space="preserve">Die bisherigen </w:t>
      </w:r>
      <w:r>
        <w:t>§§</w:t>
      </w:r>
      <w:r>
        <w:t xml:space="preserve"> 7 bis 15 werden </w:t>
      </w:r>
      <w:r>
        <w:t>§§</w:t>
      </w:r>
      <w:r>
        <w:t xml:space="preserve"> 9 bis 17.</w:t>
      </w:r>
    </w:p>
    <w:p w14:paraId="5568CC2F" w14:textId="77777777" w:rsidR="00A07A1A" w:rsidRDefault="00A07A1A">
      <w:pPr>
        <w:pStyle w:val="Normaltext"/>
        <w:widowControl/>
      </w:pPr>
    </w:p>
    <w:p w14:paraId="306E09AE" w14:textId="77777777" w:rsidR="00A07A1A" w:rsidRDefault="00A07A1A">
      <w:pPr>
        <w:pStyle w:val="ListeNormal1"/>
        <w:keepNext/>
        <w:widowControl/>
        <w:ind w:left="227" w:hanging="227"/>
      </w:pPr>
      <w:r>
        <w:rPr>
          <w:rFonts w:cs="Calibri"/>
        </w:rPr>
        <w:t>12.</w:t>
      </w:r>
      <w:r>
        <w:rPr>
          <w:rFonts w:cs="Calibri"/>
        </w:rPr>
        <w:tab/>
        <w:t xml:space="preserve">Der Gliederungstext vor </w:t>
      </w:r>
      <w:r>
        <w:rPr>
          <w:rFonts w:cs="Calibri"/>
        </w:rPr>
        <w:t>§</w:t>
      </w:r>
      <w:r>
        <w:rPr>
          <w:rFonts w:cs="Calibri"/>
        </w:rPr>
        <w:t xml:space="preserve"> 8 (alt) (</w:t>
      </w:r>
      <w:r>
        <w:rPr>
          <w:rFonts w:cs="Calibri"/>
        </w:rPr>
        <w:t>„</w:t>
      </w:r>
      <w:r>
        <w:rPr>
          <w:rFonts w:cs="Calibri"/>
        </w:rPr>
        <w:t>2. Abschnitt   Ordnung der Abschlusspr</w:t>
      </w:r>
      <w:r>
        <w:rPr>
          <w:rFonts w:cs="Calibri"/>
        </w:rPr>
        <w:t>ü</w:t>
      </w:r>
      <w:r>
        <w:rPr>
          <w:rFonts w:cs="Calibri"/>
        </w:rPr>
        <w:t>fung zum Erwerb des Berufsabschlusses nach Landesrecht</w:t>
      </w:r>
      <w:r>
        <w:rPr>
          <w:rFonts w:cs="Calibri"/>
        </w:rPr>
        <w:t>“</w:t>
      </w:r>
      <w:r>
        <w:rPr>
          <w:rFonts w:cs="Calibri"/>
        </w:rPr>
        <w:t xml:space="preserve">) wird dort gestrichen und vor </w:t>
      </w:r>
      <w:r>
        <w:rPr>
          <w:rFonts w:cs="Calibri"/>
        </w:rPr>
        <w:t>§</w:t>
      </w:r>
      <w:r>
        <w:rPr>
          <w:rFonts w:cs="Calibri"/>
        </w:rPr>
        <w:t xml:space="preserve"> 10 (neu) eingef</w:t>
      </w:r>
      <w:r>
        <w:rPr>
          <w:rFonts w:cs="Calibri"/>
        </w:rPr>
        <w:t>ü</w:t>
      </w:r>
      <w:r>
        <w:rPr>
          <w:rFonts w:cs="Calibri"/>
        </w:rPr>
        <w:t>gt.</w:t>
      </w:r>
    </w:p>
    <w:p w14:paraId="0876338D" w14:textId="77777777" w:rsidR="00A07A1A" w:rsidRDefault="00A07A1A">
      <w:pPr>
        <w:pStyle w:val="Normaltext"/>
        <w:widowControl/>
        <w:rPr>
          <w:rFonts w:cs="Calibri"/>
        </w:rPr>
      </w:pPr>
    </w:p>
    <w:p w14:paraId="39A46BCF" w14:textId="77777777" w:rsidR="00A07A1A" w:rsidRDefault="00A07A1A">
      <w:pPr>
        <w:pStyle w:val="ListeNormal1"/>
        <w:keepNext/>
        <w:widowControl/>
        <w:ind w:left="227" w:hanging="227"/>
        <w:rPr>
          <w:rFonts w:cs="Calibri"/>
        </w:rPr>
      </w:pPr>
      <w:r>
        <w:t>13.</w:t>
      </w:r>
      <w:r>
        <w:tab/>
      </w:r>
      <w:r>
        <w:t>§</w:t>
      </w:r>
      <w:r>
        <w:t xml:space="preserve"> 9 (neu) wird wie folgt gefasst:</w:t>
      </w:r>
    </w:p>
    <w:p w14:paraId="73C8B7E4" w14:textId="77777777" w:rsidR="00A07A1A" w:rsidRDefault="00A07A1A">
      <w:pPr>
        <w:pStyle w:val="Normaltext"/>
        <w:widowControl/>
      </w:pPr>
    </w:p>
    <w:p w14:paraId="7643A1E8" w14:textId="77777777" w:rsidR="00A07A1A" w:rsidRDefault="00A07A1A">
      <w:pPr>
        <w:pStyle w:val="Zwischenfcber01"/>
        <w:widowControl/>
      </w:pPr>
      <w:r>
        <w:rPr>
          <w:rFonts w:cs="Calibri"/>
        </w:rPr>
        <w:t>„§</w:t>
      </w:r>
      <w:r>
        <w:rPr>
          <w:rFonts w:cs="Calibri"/>
        </w:rPr>
        <w:t xml:space="preserve"> 9</w:t>
      </w:r>
    </w:p>
    <w:p w14:paraId="1BA739B2" w14:textId="77777777" w:rsidR="00A07A1A" w:rsidRDefault="00A07A1A">
      <w:pPr>
        <w:pStyle w:val="Zwischenfcber01"/>
        <w:widowControl/>
      </w:pPr>
      <w:r>
        <w:rPr>
          <w:rFonts w:cs="Calibri"/>
        </w:rPr>
        <w:t>Zeugnisse und Berechtigungen</w:t>
      </w:r>
    </w:p>
    <w:p w14:paraId="795D113E" w14:textId="77777777" w:rsidR="00A07A1A" w:rsidRDefault="00A07A1A">
      <w:pPr>
        <w:pStyle w:val="ListeNormal1"/>
        <w:keepNext/>
        <w:widowControl/>
      </w:pPr>
      <w:r>
        <w:rPr>
          <w:rFonts w:cs="Calibri"/>
        </w:rPr>
        <w:t>(1) Die Sch</w:t>
      </w:r>
      <w:r>
        <w:rPr>
          <w:rFonts w:cs="Calibri"/>
        </w:rPr>
        <w:t>ü</w:t>
      </w:r>
      <w:r>
        <w:rPr>
          <w:rFonts w:cs="Calibri"/>
        </w:rPr>
        <w:t>lerinnen und Sch</w:t>
      </w:r>
      <w:r>
        <w:rPr>
          <w:rFonts w:cs="Calibri"/>
        </w:rPr>
        <w:t>ü</w:t>
      </w:r>
      <w:r>
        <w:rPr>
          <w:rFonts w:cs="Calibri"/>
        </w:rPr>
        <w:t>ler erhalten am Ende des ersten Jahres ein Versetzungszeugnis, wenn sie die Leistungsanforderungen gem</w:t>
      </w:r>
      <w:r>
        <w:rPr>
          <w:rFonts w:cs="Calibri"/>
        </w:rPr>
        <w:t>äß</w:t>
      </w:r>
      <w:r>
        <w:rPr>
          <w:rFonts w:cs="Calibri"/>
        </w:rPr>
        <w:t xml:space="preserve"> </w:t>
      </w:r>
      <w:r>
        <w:rPr>
          <w:rFonts w:cs="Calibri"/>
        </w:rPr>
        <w:t>§</w:t>
      </w:r>
      <w:r>
        <w:rPr>
          <w:rFonts w:cs="Calibri"/>
        </w:rPr>
        <w:t xml:space="preserve"> 7 erf</w:t>
      </w:r>
      <w:r>
        <w:rPr>
          <w:rFonts w:cs="Calibri"/>
        </w:rPr>
        <w:t>ü</w:t>
      </w:r>
      <w:r>
        <w:rPr>
          <w:rFonts w:cs="Calibri"/>
        </w:rPr>
        <w:t>llen.</w:t>
      </w:r>
    </w:p>
    <w:p w14:paraId="026B5E7B" w14:textId="77777777" w:rsidR="00A07A1A" w:rsidRDefault="00A07A1A">
      <w:pPr>
        <w:pStyle w:val="Normaltext"/>
        <w:widowControl/>
        <w:rPr>
          <w:rFonts w:cs="Calibri"/>
        </w:rPr>
      </w:pPr>
    </w:p>
    <w:p w14:paraId="6C1437F9" w14:textId="77777777" w:rsidR="00A07A1A" w:rsidRDefault="00A07A1A">
      <w:pPr>
        <w:pStyle w:val="ListeNormal1"/>
        <w:keepNext/>
        <w:widowControl/>
        <w:rPr>
          <w:rFonts w:cs="Calibri"/>
        </w:rPr>
      </w:pPr>
      <w:r>
        <w:t>(2) Die Sch</w:t>
      </w:r>
      <w:r>
        <w:t>ü</w:t>
      </w:r>
      <w:r>
        <w:t>lerinnen und Sch</w:t>
      </w:r>
      <w:r>
        <w:t>ü</w:t>
      </w:r>
      <w:r>
        <w:t>ler erhalten am Ende der Bildungsg</w:t>
      </w:r>
      <w:r>
        <w:t>ä</w:t>
      </w:r>
      <w:r>
        <w:t>nge gem</w:t>
      </w:r>
      <w:r>
        <w:t>äß</w:t>
      </w:r>
      <w:r>
        <w:t xml:space="preserve"> </w:t>
      </w:r>
      <w:r>
        <w:t>§</w:t>
      </w:r>
      <w:r>
        <w:t xml:space="preserve"> 3 ein Abschlusszeugnis gem</w:t>
      </w:r>
      <w:r>
        <w:t>äß</w:t>
      </w:r>
      <w:r>
        <w:t xml:space="preserve"> </w:t>
      </w:r>
      <w:r>
        <w:t>§</w:t>
      </w:r>
      <w:r>
        <w:t xml:space="preserve"> 8, wenn sie die Abschlussbedingungen erf</w:t>
      </w:r>
      <w:r>
        <w:t>ü</w:t>
      </w:r>
      <w:r>
        <w:t>llt haben.</w:t>
      </w:r>
    </w:p>
    <w:p w14:paraId="5EB43A80" w14:textId="77777777" w:rsidR="00A07A1A" w:rsidRDefault="00A07A1A">
      <w:pPr>
        <w:pStyle w:val="Normaltext"/>
        <w:widowControl/>
      </w:pPr>
    </w:p>
    <w:p w14:paraId="433538C3" w14:textId="77777777" w:rsidR="00A07A1A" w:rsidRDefault="00A07A1A">
      <w:pPr>
        <w:pStyle w:val="ListeNormal1"/>
        <w:keepNext/>
        <w:widowControl/>
      </w:pPr>
      <w:r>
        <w:rPr>
          <w:rFonts w:cs="Calibri"/>
        </w:rPr>
        <w:t>(3) Sch</w:t>
      </w:r>
      <w:r>
        <w:rPr>
          <w:rFonts w:cs="Calibri"/>
        </w:rPr>
        <w:t>ü</w:t>
      </w:r>
      <w:r>
        <w:rPr>
          <w:rFonts w:cs="Calibri"/>
        </w:rPr>
        <w:t>lerinnen und Sch</w:t>
      </w:r>
      <w:r>
        <w:rPr>
          <w:rFonts w:cs="Calibri"/>
        </w:rPr>
        <w:t>ü</w:t>
      </w:r>
      <w:r>
        <w:rPr>
          <w:rFonts w:cs="Calibri"/>
        </w:rPr>
        <w:t>ler, die die Berufsabschlusspr</w:t>
      </w:r>
      <w:r>
        <w:rPr>
          <w:rFonts w:cs="Calibri"/>
        </w:rPr>
        <w:t>ü</w:t>
      </w:r>
      <w:r>
        <w:rPr>
          <w:rFonts w:cs="Calibri"/>
        </w:rPr>
        <w:t xml:space="preserve">fung in einem Bildungsgang nach </w:t>
      </w:r>
      <w:r>
        <w:rPr>
          <w:rFonts w:cs="Calibri"/>
        </w:rPr>
        <w:t>§</w:t>
      </w:r>
      <w:r>
        <w:rPr>
          <w:rFonts w:cs="Calibri"/>
        </w:rPr>
        <w:t xml:space="preserve"> 4 bestanden haben, erhalten ein Abschlusszeugnis gem</w:t>
      </w:r>
      <w:r>
        <w:rPr>
          <w:rFonts w:cs="Calibri"/>
        </w:rPr>
        <w:t>äß</w:t>
      </w:r>
      <w:r>
        <w:rPr>
          <w:rFonts w:cs="Calibri"/>
        </w:rPr>
        <w:t xml:space="preserve"> </w:t>
      </w:r>
      <w:r>
        <w:rPr>
          <w:rFonts w:cs="Calibri"/>
        </w:rPr>
        <w:t>§</w:t>
      </w:r>
      <w:r>
        <w:rPr>
          <w:rFonts w:cs="Calibri"/>
        </w:rPr>
        <w:t xml:space="preserve"> 8. Sie sind berechtigt, die Berufsbezeichnung </w:t>
      </w:r>
      <w:r>
        <w:rPr>
          <w:rFonts w:cs="Calibri"/>
        </w:rPr>
        <w:t>„</w:t>
      </w:r>
      <w:r>
        <w:rPr>
          <w:rFonts w:cs="Calibri"/>
        </w:rPr>
        <w:t>Staatlich gepr</w:t>
      </w:r>
      <w:r>
        <w:rPr>
          <w:rFonts w:cs="Calibri"/>
        </w:rPr>
        <w:t>ü</w:t>
      </w:r>
      <w:r>
        <w:rPr>
          <w:rFonts w:cs="Calibri"/>
        </w:rPr>
        <w:t>fte</w:t>
      </w:r>
      <w:r>
        <w:rPr>
          <w:rFonts w:cs="Calibri"/>
        </w:rPr>
        <w:t>…</w:t>
      </w:r>
      <w:r>
        <w:rPr>
          <w:rFonts w:cs="Calibri"/>
        </w:rPr>
        <w:t>/Staatlich gepr</w:t>
      </w:r>
      <w:r>
        <w:rPr>
          <w:rFonts w:cs="Calibri"/>
        </w:rPr>
        <w:t>ü</w:t>
      </w:r>
      <w:r>
        <w:rPr>
          <w:rFonts w:cs="Calibri"/>
        </w:rPr>
        <w:t>fter</w:t>
      </w:r>
      <w:r>
        <w:rPr>
          <w:rFonts w:cs="Calibri"/>
        </w:rPr>
        <w:t>…“</w:t>
      </w:r>
      <w:r>
        <w:rPr>
          <w:rFonts w:cs="Calibri"/>
        </w:rPr>
        <w:t xml:space="preserve"> zu f</w:t>
      </w:r>
      <w:r>
        <w:rPr>
          <w:rFonts w:cs="Calibri"/>
        </w:rPr>
        <w:t>ü</w:t>
      </w:r>
      <w:r>
        <w:rPr>
          <w:rFonts w:cs="Calibri"/>
        </w:rPr>
        <w:t>hren.</w:t>
      </w:r>
      <w:r>
        <w:rPr>
          <w:rFonts w:cs="Calibri"/>
        </w:rPr>
        <w:t>“</w:t>
      </w:r>
    </w:p>
    <w:p w14:paraId="6BCF58C5" w14:textId="77777777" w:rsidR="00A07A1A" w:rsidRDefault="00A07A1A">
      <w:pPr>
        <w:pStyle w:val="Normaltext"/>
        <w:widowControl/>
        <w:rPr>
          <w:rFonts w:cs="Calibri"/>
        </w:rPr>
      </w:pPr>
    </w:p>
    <w:p w14:paraId="0C8D65CC" w14:textId="77777777" w:rsidR="00A07A1A" w:rsidRDefault="00A07A1A">
      <w:pPr>
        <w:pStyle w:val="ListeNormal1"/>
        <w:keepNext/>
        <w:widowControl/>
        <w:ind w:left="227" w:hanging="227"/>
        <w:rPr>
          <w:rFonts w:cs="Calibri"/>
        </w:rPr>
      </w:pPr>
      <w:r>
        <w:t>14.</w:t>
      </w:r>
      <w:r>
        <w:tab/>
      </w:r>
      <w:r>
        <w:t>§</w:t>
      </w:r>
      <w:r>
        <w:t xml:space="preserve"> 10 (neu) wird wie folgt gefasst:</w:t>
      </w:r>
    </w:p>
    <w:p w14:paraId="2786E9B3" w14:textId="77777777" w:rsidR="00A07A1A" w:rsidRDefault="00A07A1A">
      <w:pPr>
        <w:pStyle w:val="Normaltext"/>
        <w:widowControl/>
      </w:pPr>
    </w:p>
    <w:p w14:paraId="7DC04068" w14:textId="77777777" w:rsidR="00A07A1A" w:rsidRDefault="00A07A1A">
      <w:pPr>
        <w:pStyle w:val="Zwischenfcber01"/>
        <w:widowControl/>
      </w:pPr>
      <w:r>
        <w:rPr>
          <w:rFonts w:cs="Calibri"/>
        </w:rPr>
        <w:t>„§</w:t>
      </w:r>
      <w:r>
        <w:rPr>
          <w:rFonts w:cs="Calibri"/>
        </w:rPr>
        <w:t xml:space="preserve"> 10</w:t>
      </w:r>
    </w:p>
    <w:p w14:paraId="5373C174" w14:textId="77777777" w:rsidR="00A07A1A" w:rsidRDefault="00A07A1A">
      <w:pPr>
        <w:pStyle w:val="Zwischenfcber01"/>
        <w:widowControl/>
      </w:pPr>
      <w:r>
        <w:rPr>
          <w:rFonts w:cs="Calibri"/>
        </w:rPr>
        <w:t>Zulassung zur Berufsabschlusspr</w:t>
      </w:r>
      <w:r>
        <w:rPr>
          <w:rFonts w:cs="Calibri"/>
        </w:rPr>
        <w:t>ü</w:t>
      </w:r>
      <w:r>
        <w:rPr>
          <w:rFonts w:cs="Calibri"/>
        </w:rPr>
        <w:t>fung</w:t>
      </w:r>
    </w:p>
    <w:p w14:paraId="1AD159BB" w14:textId="77777777" w:rsidR="00A07A1A" w:rsidRDefault="00A07A1A">
      <w:pPr>
        <w:pStyle w:val="ListeNormal1"/>
        <w:keepNext/>
        <w:widowControl/>
      </w:pPr>
      <w:r>
        <w:rPr>
          <w:rFonts w:cs="Calibri"/>
        </w:rPr>
        <w:t xml:space="preserve">(1) Am Ende des Bildungsganges nach </w:t>
      </w:r>
      <w:r>
        <w:rPr>
          <w:rFonts w:cs="Calibri"/>
        </w:rPr>
        <w:t>§</w:t>
      </w:r>
      <w:r>
        <w:rPr>
          <w:rFonts w:cs="Calibri"/>
        </w:rPr>
        <w:t xml:space="preserve"> 4 wird eine Berufsabschlusspr</w:t>
      </w:r>
      <w:r>
        <w:rPr>
          <w:rFonts w:cs="Calibri"/>
        </w:rPr>
        <w:t>ü</w:t>
      </w:r>
      <w:r>
        <w:rPr>
          <w:rFonts w:cs="Calibri"/>
        </w:rPr>
        <w:t>fung durchgef</w:t>
      </w:r>
      <w:r>
        <w:rPr>
          <w:rFonts w:cs="Calibri"/>
        </w:rPr>
        <w:t>ü</w:t>
      </w:r>
      <w:r>
        <w:rPr>
          <w:rFonts w:cs="Calibri"/>
        </w:rPr>
        <w:t>hrt, mit der die in dem Bildungsgang erworbene Gesamtqualifikation festgestellt wird. Die Berufsabschlusspr</w:t>
      </w:r>
      <w:r>
        <w:rPr>
          <w:rFonts w:cs="Calibri"/>
        </w:rPr>
        <w:t>ü</w:t>
      </w:r>
      <w:r>
        <w:rPr>
          <w:rFonts w:cs="Calibri"/>
        </w:rPr>
        <w:t>fung besteht aus einer schriftlichen Pr</w:t>
      </w:r>
      <w:r>
        <w:rPr>
          <w:rFonts w:cs="Calibri"/>
        </w:rPr>
        <w:t>ü</w:t>
      </w:r>
      <w:r>
        <w:rPr>
          <w:rFonts w:cs="Calibri"/>
        </w:rPr>
        <w:t>fung. Die schriftliche Pr</w:t>
      </w:r>
      <w:r>
        <w:rPr>
          <w:rFonts w:cs="Calibri"/>
        </w:rPr>
        <w:t>ü</w:t>
      </w:r>
      <w:r>
        <w:rPr>
          <w:rFonts w:cs="Calibri"/>
        </w:rPr>
        <w:t>fung kann durch m</w:t>
      </w:r>
      <w:r>
        <w:rPr>
          <w:rFonts w:cs="Calibri"/>
        </w:rPr>
        <w:t>ü</w:t>
      </w:r>
      <w:r>
        <w:rPr>
          <w:rFonts w:cs="Calibri"/>
        </w:rPr>
        <w:t>ndliche Pr</w:t>
      </w:r>
      <w:r>
        <w:rPr>
          <w:rFonts w:cs="Calibri"/>
        </w:rPr>
        <w:t>ü</w:t>
      </w:r>
      <w:r>
        <w:rPr>
          <w:rFonts w:cs="Calibri"/>
        </w:rPr>
        <w:t>fungen erg</w:t>
      </w:r>
      <w:r>
        <w:rPr>
          <w:rFonts w:cs="Calibri"/>
        </w:rPr>
        <w:t>ä</w:t>
      </w:r>
      <w:r>
        <w:rPr>
          <w:rFonts w:cs="Calibri"/>
        </w:rPr>
        <w:t>nzt werden.</w:t>
      </w:r>
    </w:p>
    <w:p w14:paraId="6C6C258F" w14:textId="77777777" w:rsidR="00A07A1A" w:rsidRDefault="00A07A1A">
      <w:pPr>
        <w:pStyle w:val="Normaltext"/>
        <w:widowControl/>
        <w:rPr>
          <w:rFonts w:cs="Calibri"/>
        </w:rPr>
      </w:pPr>
    </w:p>
    <w:p w14:paraId="0BE9DBDC" w14:textId="77777777" w:rsidR="00A07A1A" w:rsidRDefault="00A07A1A">
      <w:pPr>
        <w:pStyle w:val="ListeNormal1"/>
        <w:keepNext/>
        <w:widowControl/>
        <w:rPr>
          <w:rFonts w:cs="Calibri"/>
        </w:rPr>
      </w:pPr>
      <w:r>
        <w:t>(2) Der allgemeine Pr</w:t>
      </w:r>
      <w:r>
        <w:t>ü</w:t>
      </w:r>
      <w:r>
        <w:t>fungsausschuss (</w:t>
      </w:r>
      <w:r>
        <w:t>§</w:t>
      </w:r>
      <w:r>
        <w:t xml:space="preserve"> 17 Allgemeiner Teil) entscheidet in der Zulassungskonferenz </w:t>
      </w:r>
      <w:r>
        <w:t>ü</w:t>
      </w:r>
      <w:r>
        <w:t>ber die Zulassung zur Berufsabschlusspr</w:t>
      </w:r>
      <w:r>
        <w:t>ü</w:t>
      </w:r>
      <w:r>
        <w:t>fung und stellt den Erwerb des Hauptschulabschlusses nach Klasse 10 oder des mittleren Schulabschlusses (Fachoberschulreife) fest.</w:t>
      </w:r>
    </w:p>
    <w:p w14:paraId="25A4329B" w14:textId="77777777" w:rsidR="00A07A1A" w:rsidRDefault="00A07A1A">
      <w:pPr>
        <w:pStyle w:val="Normaltext"/>
        <w:widowControl/>
      </w:pPr>
    </w:p>
    <w:p w14:paraId="27363A2E" w14:textId="77777777" w:rsidR="00A07A1A" w:rsidRDefault="00A07A1A">
      <w:pPr>
        <w:pStyle w:val="ListeNormal1"/>
        <w:keepNext/>
        <w:widowControl/>
      </w:pPr>
      <w:r>
        <w:rPr>
          <w:rFonts w:cs="Calibri"/>
        </w:rPr>
        <w:t>(3) Der allgemeine Pr</w:t>
      </w:r>
      <w:r>
        <w:rPr>
          <w:rFonts w:cs="Calibri"/>
        </w:rPr>
        <w:t>ü</w:t>
      </w:r>
      <w:r>
        <w:rPr>
          <w:rFonts w:cs="Calibri"/>
        </w:rPr>
        <w:t>fungsausschuss stellt die Noten f</w:t>
      </w:r>
      <w:r>
        <w:rPr>
          <w:rFonts w:cs="Calibri"/>
        </w:rPr>
        <w:t>ü</w:t>
      </w:r>
      <w:r>
        <w:rPr>
          <w:rFonts w:cs="Calibri"/>
        </w:rPr>
        <w:t>r alle F</w:t>
      </w:r>
      <w:r>
        <w:rPr>
          <w:rFonts w:cs="Calibri"/>
        </w:rPr>
        <w:t>ä</w:t>
      </w:r>
      <w:r>
        <w:rPr>
          <w:rFonts w:cs="Calibri"/>
        </w:rPr>
        <w:t>cher auf Grund der Leistungsnachweise fest. Die Note f</w:t>
      </w:r>
      <w:r>
        <w:rPr>
          <w:rFonts w:cs="Calibri"/>
        </w:rPr>
        <w:t>ü</w:t>
      </w:r>
      <w:r>
        <w:rPr>
          <w:rFonts w:cs="Calibri"/>
        </w:rPr>
        <w:t>r das einzelne Fach wird von der Fachlehrerin oder dem Fachlehrer unter Ber</w:t>
      </w:r>
      <w:r>
        <w:rPr>
          <w:rFonts w:cs="Calibri"/>
        </w:rPr>
        <w:t>ü</w:t>
      </w:r>
      <w:r>
        <w:rPr>
          <w:rFonts w:cs="Calibri"/>
        </w:rPr>
        <w:t>cksichtigung der Gesamtentwicklung der Sch</w:t>
      </w:r>
      <w:r>
        <w:rPr>
          <w:rFonts w:cs="Calibri"/>
        </w:rPr>
        <w:t>ü</w:t>
      </w:r>
      <w:r>
        <w:rPr>
          <w:rFonts w:cs="Calibri"/>
        </w:rPr>
        <w:t>lerin oder des Sch</w:t>
      </w:r>
      <w:r>
        <w:rPr>
          <w:rFonts w:cs="Calibri"/>
        </w:rPr>
        <w:t>ü</w:t>
      </w:r>
      <w:r>
        <w:rPr>
          <w:rFonts w:cs="Calibri"/>
        </w:rPr>
        <w:t>lers vorgeschlagen und ist auf Verlangen eines Mitglieds des allgemeinen Pr</w:t>
      </w:r>
      <w:r>
        <w:rPr>
          <w:rFonts w:cs="Calibri"/>
        </w:rPr>
        <w:t>ü</w:t>
      </w:r>
      <w:r>
        <w:rPr>
          <w:rFonts w:cs="Calibri"/>
        </w:rPr>
        <w:t>fungsausschusses zu begr</w:t>
      </w:r>
      <w:r>
        <w:rPr>
          <w:rFonts w:cs="Calibri"/>
        </w:rPr>
        <w:t>ü</w:t>
      </w:r>
      <w:r>
        <w:rPr>
          <w:rFonts w:cs="Calibri"/>
        </w:rPr>
        <w:t>nden.</w:t>
      </w:r>
    </w:p>
    <w:p w14:paraId="6662B054" w14:textId="77777777" w:rsidR="00A07A1A" w:rsidRDefault="00A07A1A">
      <w:pPr>
        <w:pStyle w:val="Normaltext"/>
        <w:widowControl/>
        <w:rPr>
          <w:rFonts w:cs="Calibri"/>
        </w:rPr>
      </w:pPr>
    </w:p>
    <w:p w14:paraId="73137A80" w14:textId="77777777" w:rsidR="00A07A1A" w:rsidRDefault="00A07A1A">
      <w:pPr>
        <w:pStyle w:val="ListeNormal1"/>
        <w:keepNext/>
        <w:widowControl/>
        <w:rPr>
          <w:rFonts w:cs="Calibri"/>
        </w:rPr>
      </w:pPr>
      <w:r>
        <w:t>(4) Zur Berufsabschlusspr</w:t>
      </w:r>
      <w:r>
        <w:t>ü</w:t>
      </w:r>
      <w:r>
        <w:t>fung wird zugelassen, wer in allen F</w:t>
      </w:r>
      <w:r>
        <w:t>ä</w:t>
      </w:r>
      <w:r>
        <w:t xml:space="preserve">chern des Bildungsganges mit Ausnahme des Differenzierungsbereiches mindestens die Note </w:t>
      </w:r>
      <w:r>
        <w:t>„</w:t>
      </w:r>
      <w:r>
        <w:t>ausreichend</w:t>
      </w:r>
      <w:r>
        <w:t>“</w:t>
      </w:r>
      <w:r>
        <w:t xml:space="preserve"> oder in nur einem Fach die Note </w:t>
      </w:r>
      <w:r>
        <w:t>„</w:t>
      </w:r>
      <w:r>
        <w:t>mangelhaft</w:t>
      </w:r>
      <w:r>
        <w:t>“</w:t>
      </w:r>
      <w:r>
        <w:t xml:space="preserve"> erreicht hat. Der Notendurchschnitt muss mindestens 4,0 betragen. Im Falle einer ungen</w:t>
      </w:r>
      <w:r>
        <w:t>ü</w:t>
      </w:r>
      <w:r>
        <w:t>genden Leistung ist eine Zulassung ausgeschlossen. In den Bereichen der Praxis m</w:t>
      </w:r>
      <w:r>
        <w:t>ü</w:t>
      </w:r>
      <w:r>
        <w:t>ssen mindestens ausreichende Leistungen erzielt worden sein.</w:t>
      </w:r>
    </w:p>
    <w:p w14:paraId="4D4F8798" w14:textId="77777777" w:rsidR="00A07A1A" w:rsidRDefault="00A07A1A">
      <w:pPr>
        <w:pStyle w:val="Normaltext"/>
        <w:widowControl/>
      </w:pPr>
    </w:p>
    <w:p w14:paraId="7F11BF3C" w14:textId="77777777" w:rsidR="00A07A1A" w:rsidRDefault="00A07A1A">
      <w:pPr>
        <w:pStyle w:val="ListeNormal1"/>
        <w:keepNext/>
        <w:widowControl/>
      </w:pPr>
      <w:r>
        <w:rPr>
          <w:rFonts w:cs="Calibri"/>
        </w:rPr>
        <w:t>(5) Die in der Zulassungskonferenz festgestellten Noten werden den Pr</w:t>
      </w:r>
      <w:r>
        <w:rPr>
          <w:rFonts w:cs="Calibri"/>
        </w:rPr>
        <w:t>ü</w:t>
      </w:r>
      <w:r>
        <w:rPr>
          <w:rFonts w:cs="Calibri"/>
        </w:rPr>
        <w:t>flingen am ersten Schultag nach der Zulassungskonferenz bekannt gegeben. Die Pr</w:t>
      </w:r>
      <w:r>
        <w:rPr>
          <w:rFonts w:cs="Calibri"/>
        </w:rPr>
        <w:t>ü</w:t>
      </w:r>
      <w:r>
        <w:rPr>
          <w:rFonts w:cs="Calibri"/>
        </w:rPr>
        <w:t xml:space="preserve">flinge sind </w:t>
      </w:r>
      <w:r>
        <w:rPr>
          <w:rFonts w:cs="Calibri"/>
        </w:rPr>
        <w:t>ü</w:t>
      </w:r>
      <w:r>
        <w:rPr>
          <w:rFonts w:cs="Calibri"/>
        </w:rPr>
        <w:t>ber die Pr</w:t>
      </w:r>
      <w:r>
        <w:rPr>
          <w:rFonts w:cs="Calibri"/>
        </w:rPr>
        <w:t>ü</w:t>
      </w:r>
      <w:r>
        <w:rPr>
          <w:rFonts w:cs="Calibri"/>
        </w:rPr>
        <w:t>fungsbestimmungen zu informieren.</w:t>
      </w:r>
    </w:p>
    <w:p w14:paraId="66E26C03" w14:textId="77777777" w:rsidR="00A07A1A" w:rsidRDefault="00A07A1A">
      <w:pPr>
        <w:pStyle w:val="Normaltext"/>
        <w:widowControl/>
        <w:rPr>
          <w:rFonts w:cs="Calibri"/>
        </w:rPr>
      </w:pPr>
    </w:p>
    <w:p w14:paraId="17569BD0" w14:textId="77777777" w:rsidR="00A07A1A" w:rsidRDefault="00A07A1A">
      <w:pPr>
        <w:pStyle w:val="ListeNormal1"/>
        <w:keepNext/>
        <w:widowControl/>
        <w:rPr>
          <w:rFonts w:cs="Calibri"/>
        </w:rPr>
      </w:pPr>
      <w:r>
        <w:t>(6) F</w:t>
      </w:r>
      <w:r>
        <w:t>ü</w:t>
      </w:r>
      <w:r>
        <w:t>r Sch</w:t>
      </w:r>
      <w:r>
        <w:t>ü</w:t>
      </w:r>
      <w:r>
        <w:t>lerinnen und Sch</w:t>
      </w:r>
      <w:r>
        <w:t>ü</w:t>
      </w:r>
      <w:r>
        <w:t>ler, die nicht zugelassen werden, setzt der allgemeine Pr</w:t>
      </w:r>
      <w:r>
        <w:t>ü</w:t>
      </w:r>
      <w:r>
        <w:t>fungsausschuss die Zeugnisnoten f</w:t>
      </w:r>
      <w:r>
        <w:t>ü</w:t>
      </w:r>
      <w:r>
        <w:t>r alle F</w:t>
      </w:r>
      <w:r>
        <w:t>ä</w:t>
      </w:r>
      <w:r>
        <w:t>cher fest. Die Abschlusspr</w:t>
      </w:r>
      <w:r>
        <w:t>ü</w:t>
      </w:r>
      <w:r>
        <w:t>fung gilt als nicht bestanden. Der Beschluss ist dem Pr</w:t>
      </w:r>
      <w:r>
        <w:t>ü</w:t>
      </w:r>
      <w:r>
        <w:t>fling, gegebenenfalls seinen Erziehungsberechtigten unverz</w:t>
      </w:r>
      <w:r>
        <w:t>ü</w:t>
      </w:r>
      <w:r>
        <w:t>glich unter Angabe der Gr</w:t>
      </w:r>
      <w:r>
        <w:t>ü</w:t>
      </w:r>
      <w:r>
        <w:t>nde schriftlich mitzuteilen.</w:t>
      </w:r>
      <w:r>
        <w:t>“</w:t>
      </w:r>
    </w:p>
    <w:p w14:paraId="70A4438A" w14:textId="77777777" w:rsidR="00A07A1A" w:rsidRDefault="00A07A1A">
      <w:pPr>
        <w:pStyle w:val="Normaltext"/>
        <w:widowControl/>
      </w:pPr>
    </w:p>
    <w:p w14:paraId="68C00230" w14:textId="77777777" w:rsidR="00A07A1A" w:rsidRDefault="00A07A1A">
      <w:pPr>
        <w:pStyle w:val="ListeNormal1"/>
        <w:keepNext/>
        <w:widowControl/>
        <w:ind w:left="227" w:hanging="227"/>
      </w:pPr>
      <w:r>
        <w:rPr>
          <w:rFonts w:cs="Calibri"/>
        </w:rPr>
        <w:t>15.</w:t>
      </w:r>
      <w:r>
        <w:rPr>
          <w:rFonts w:cs="Calibri"/>
        </w:rPr>
        <w:tab/>
      </w:r>
      <w:r>
        <w:rPr>
          <w:rFonts w:cs="Calibri"/>
        </w:rPr>
        <w:t>§</w:t>
      </w:r>
      <w:r>
        <w:rPr>
          <w:rFonts w:cs="Calibri"/>
        </w:rPr>
        <w:t xml:space="preserve"> 11 (neu) wird wie folgt gefasst:</w:t>
      </w:r>
    </w:p>
    <w:p w14:paraId="2920CB6C" w14:textId="77777777" w:rsidR="00A07A1A" w:rsidRDefault="00A07A1A">
      <w:pPr>
        <w:pStyle w:val="Normaltext"/>
        <w:widowControl/>
        <w:rPr>
          <w:rFonts w:cs="Calibri"/>
        </w:rPr>
      </w:pPr>
    </w:p>
    <w:p w14:paraId="6A28BBDC" w14:textId="77777777" w:rsidR="00A07A1A" w:rsidRDefault="00A07A1A">
      <w:pPr>
        <w:pStyle w:val="Zwischenfcber01"/>
        <w:widowControl/>
        <w:rPr>
          <w:rFonts w:cs="Calibri"/>
        </w:rPr>
      </w:pPr>
      <w:r>
        <w:t>„§</w:t>
      </w:r>
      <w:r>
        <w:t xml:space="preserve"> 11</w:t>
      </w:r>
    </w:p>
    <w:p w14:paraId="37BBC7A8" w14:textId="77777777" w:rsidR="00A07A1A" w:rsidRDefault="00A07A1A">
      <w:pPr>
        <w:pStyle w:val="Zwischenfcber01"/>
        <w:widowControl/>
        <w:rPr>
          <w:rFonts w:cs="Calibri"/>
        </w:rPr>
      </w:pPr>
      <w:r>
        <w:t>Schriftliche Pr</w:t>
      </w:r>
      <w:r>
        <w:t>ü</w:t>
      </w:r>
      <w:r>
        <w:t>fung</w:t>
      </w:r>
    </w:p>
    <w:p w14:paraId="39E73E9D" w14:textId="77777777" w:rsidR="00A07A1A" w:rsidRDefault="00A07A1A">
      <w:pPr>
        <w:pStyle w:val="ListeNormal1"/>
        <w:keepNext/>
        <w:widowControl/>
        <w:rPr>
          <w:rFonts w:cs="Calibri"/>
        </w:rPr>
      </w:pPr>
      <w:r>
        <w:t>(1) Die schriftliche Pr</w:t>
      </w:r>
      <w:r>
        <w:t>ü</w:t>
      </w:r>
      <w:r>
        <w:t>fung besteht aus zwei Arbeiten unter Aufsicht.</w:t>
      </w:r>
    </w:p>
    <w:p w14:paraId="7759EAEB" w14:textId="77777777" w:rsidR="00A07A1A" w:rsidRDefault="00A07A1A">
      <w:pPr>
        <w:pStyle w:val="Normaltext"/>
        <w:widowControl/>
      </w:pPr>
    </w:p>
    <w:p w14:paraId="4F962A10" w14:textId="77777777" w:rsidR="00A07A1A" w:rsidRDefault="00A07A1A">
      <w:pPr>
        <w:pStyle w:val="ListeNormal1"/>
        <w:keepNext/>
        <w:widowControl/>
      </w:pPr>
      <w:r>
        <w:rPr>
          <w:rFonts w:cs="Calibri"/>
        </w:rPr>
        <w:t>(2) Die Aufgabenstellung f</w:t>
      </w:r>
      <w:r>
        <w:rPr>
          <w:rFonts w:cs="Calibri"/>
        </w:rPr>
        <w:t>ü</w:t>
      </w:r>
      <w:r>
        <w:rPr>
          <w:rFonts w:cs="Calibri"/>
        </w:rPr>
        <w:t>r jede der Arbeiten muss sich aus den beruflichen Handlungsfeldern ergeben und den Anforderungen beruflicher Handlungskompetenz entsprechen.</w:t>
      </w:r>
    </w:p>
    <w:p w14:paraId="4ED888D8" w14:textId="77777777" w:rsidR="00A07A1A" w:rsidRDefault="00A07A1A">
      <w:pPr>
        <w:pStyle w:val="Normaltext"/>
        <w:widowControl/>
        <w:rPr>
          <w:rFonts w:cs="Calibri"/>
        </w:rPr>
      </w:pPr>
    </w:p>
    <w:p w14:paraId="6406A8EC" w14:textId="77777777" w:rsidR="00A07A1A" w:rsidRDefault="00A07A1A">
      <w:pPr>
        <w:pStyle w:val="ListeNormal1"/>
        <w:keepNext/>
        <w:widowControl/>
        <w:rPr>
          <w:rFonts w:cs="Calibri"/>
        </w:rPr>
      </w:pPr>
      <w:r>
        <w:t>(3) Die Dauer f</w:t>
      </w:r>
      <w:r>
        <w:t>ü</w:t>
      </w:r>
      <w:r>
        <w:t>r jede schriftliche Arbeit betr</w:t>
      </w:r>
      <w:r>
        <w:t>ä</w:t>
      </w:r>
      <w:r>
        <w:t xml:space="preserve">gt zwischen 90 und 150 Minuten. Sie wird im Aufgabenvorschlag festgelegt. Die Gesamtdauer soll 240 Minuten nicht </w:t>
      </w:r>
      <w:r>
        <w:t>ü</w:t>
      </w:r>
      <w:r>
        <w:t>berschreiten.</w:t>
      </w:r>
    </w:p>
    <w:p w14:paraId="6E8B597F" w14:textId="77777777" w:rsidR="00A07A1A" w:rsidRDefault="00A07A1A">
      <w:pPr>
        <w:pStyle w:val="Normaltext"/>
        <w:widowControl/>
      </w:pPr>
    </w:p>
    <w:p w14:paraId="72F54F53" w14:textId="77777777" w:rsidR="00A07A1A" w:rsidRDefault="00A07A1A">
      <w:pPr>
        <w:pStyle w:val="ListeNormal1"/>
        <w:keepNext/>
        <w:widowControl/>
        <w:rPr>
          <w:rFonts w:cs="Calibri"/>
        </w:rPr>
      </w:pPr>
      <w:r>
        <w:rPr>
          <w:rFonts w:cs="Calibri"/>
        </w:rPr>
        <w:t xml:space="preserve">(4) Der Aufgabenvorschlag ist von der Schulleitung auf seine </w:t>
      </w:r>
      <w:r>
        <w:rPr>
          <w:rFonts w:cs="Calibri"/>
        </w:rPr>
        <w:t>Ü</w:t>
      </w:r>
      <w:r>
        <w:rPr>
          <w:rFonts w:cs="Calibri"/>
        </w:rPr>
        <w:t>bereinstimmung mit den Pr</w:t>
      </w:r>
      <w:r>
        <w:rPr>
          <w:rFonts w:cs="Calibri"/>
        </w:rPr>
        <w:t>ü</w:t>
      </w:r>
      <w:r>
        <w:rPr>
          <w:rFonts w:cs="Calibri"/>
        </w:rPr>
        <w:t>fungsanforderungen vorzupr</w:t>
      </w:r>
      <w:r>
        <w:rPr>
          <w:rFonts w:cs="Calibri"/>
        </w:rPr>
        <w:t>ü</w:t>
      </w:r>
      <w:r>
        <w:rPr>
          <w:rFonts w:cs="Calibri"/>
        </w:rPr>
        <w:t>fen. Die Schulleitung legt der oberen Schulaufsichtsbeh</w:t>
      </w:r>
      <w:r>
        <w:rPr>
          <w:rFonts w:cs="Calibri"/>
        </w:rPr>
        <w:t>ö</w:t>
      </w:r>
      <w:r>
        <w:rPr>
          <w:rFonts w:cs="Calibri"/>
        </w:rPr>
        <w:t>rde sp</w:t>
      </w:r>
      <w:r>
        <w:rPr>
          <w:rFonts w:cs="Calibri"/>
        </w:rPr>
        <w:t>ä</w:t>
      </w:r>
      <w:r>
        <w:rPr>
          <w:rFonts w:cs="Calibri"/>
        </w:rPr>
        <w:t>testens sechs Unterrichtswochen vor Beginn der schriftlichen Pr</w:t>
      </w:r>
      <w:r>
        <w:rPr>
          <w:rFonts w:cs="Calibri"/>
        </w:rPr>
        <w:t>ü</w:t>
      </w:r>
      <w:r>
        <w:rPr>
          <w:rFonts w:cs="Calibri"/>
        </w:rPr>
        <w:t>fung f</w:t>
      </w:r>
      <w:r>
        <w:rPr>
          <w:rFonts w:cs="Calibri"/>
        </w:rPr>
        <w:t>ü</w:t>
      </w:r>
      <w:r>
        <w:rPr>
          <w:rFonts w:cs="Calibri"/>
        </w:rPr>
        <w:t>r jede Arbeit einen von Lehrkr</w:t>
      </w:r>
      <w:r>
        <w:rPr>
          <w:rFonts w:cs="Calibri"/>
        </w:rPr>
        <w:t>ä</w:t>
      </w:r>
      <w:r>
        <w:rPr>
          <w:rFonts w:cs="Calibri"/>
        </w:rPr>
        <w:t>ften der Klasse ausgearbeiteten Aufgabenvorschlag mit Terminvorschl</w:t>
      </w:r>
      <w:r>
        <w:rPr>
          <w:rFonts w:cs="Calibri"/>
        </w:rPr>
        <w:t>ä</w:t>
      </w:r>
      <w:r>
        <w:rPr>
          <w:rFonts w:cs="Calibri"/>
        </w:rPr>
        <w:t>gen f</w:t>
      </w:r>
      <w:r>
        <w:rPr>
          <w:rFonts w:cs="Calibri"/>
        </w:rPr>
        <w:t>ü</w:t>
      </w:r>
      <w:r>
        <w:rPr>
          <w:rFonts w:cs="Calibri"/>
        </w:rPr>
        <w:t>r die einzelnen Pr</w:t>
      </w:r>
      <w:r>
        <w:rPr>
          <w:rFonts w:cs="Calibri"/>
        </w:rPr>
        <w:t>ü</w:t>
      </w:r>
      <w:r>
        <w:rPr>
          <w:rFonts w:cs="Calibri"/>
        </w:rPr>
        <w:t>fungsteile zur Genehmigung vor. Die obere Schulaufsichtsbeh</w:t>
      </w:r>
      <w:r>
        <w:rPr>
          <w:rFonts w:cs="Calibri"/>
        </w:rPr>
        <w:t>ö</w:t>
      </w:r>
      <w:r>
        <w:rPr>
          <w:rFonts w:cs="Calibri"/>
        </w:rPr>
        <w:t xml:space="preserve">rde kann den Aufgabenvorschlag </w:t>
      </w:r>
      <w:r>
        <w:rPr>
          <w:sz w:val="20"/>
        </w:rPr>
        <w:t>durch einen neuen ersetzen lassen oder auch nach Beratung mit der Schulleitung ab</w:t>
      </w:r>
      <w:r>
        <w:rPr>
          <w:sz w:val="20"/>
        </w:rPr>
        <w:t>ä</w:t>
      </w:r>
      <w:r>
        <w:rPr>
          <w:sz w:val="20"/>
        </w:rPr>
        <w:t>ndern; entsprechendes gilt f</w:t>
      </w:r>
      <w:r>
        <w:rPr>
          <w:sz w:val="20"/>
        </w:rPr>
        <w:t>ü</w:t>
      </w:r>
      <w:r>
        <w:rPr>
          <w:sz w:val="20"/>
        </w:rPr>
        <w:t>r die Terminvorschl</w:t>
      </w:r>
      <w:r>
        <w:rPr>
          <w:sz w:val="20"/>
        </w:rPr>
        <w:t>ä</w:t>
      </w:r>
      <w:r>
        <w:rPr>
          <w:sz w:val="20"/>
        </w:rPr>
        <w:t>ge. Die obere Schulaufsichtsbeh</w:t>
      </w:r>
      <w:r>
        <w:rPr>
          <w:sz w:val="20"/>
        </w:rPr>
        <w:t>ö</w:t>
      </w:r>
      <w:r>
        <w:rPr>
          <w:sz w:val="20"/>
        </w:rPr>
        <w:t>rde teilt der Schulleitung die Entscheidung schriftlich mit.</w:t>
      </w:r>
      <w:r>
        <w:rPr>
          <w:sz w:val="20"/>
        </w:rPr>
        <w:t>“</w:t>
      </w:r>
    </w:p>
    <w:p w14:paraId="47F11C76" w14:textId="77777777" w:rsidR="00A07A1A" w:rsidRDefault="00A07A1A">
      <w:pPr>
        <w:pStyle w:val="Normaltext"/>
        <w:widowControl/>
      </w:pPr>
    </w:p>
    <w:p w14:paraId="07DDB7B5" w14:textId="77777777" w:rsidR="00A07A1A" w:rsidRDefault="00A07A1A">
      <w:pPr>
        <w:pStyle w:val="ListeNormal1"/>
        <w:keepNext/>
        <w:widowControl/>
        <w:ind w:left="227" w:hanging="227"/>
      </w:pPr>
      <w:r>
        <w:rPr>
          <w:rFonts w:cs="Calibri"/>
        </w:rPr>
        <w:t>16.</w:t>
      </w:r>
      <w:r>
        <w:rPr>
          <w:rFonts w:cs="Calibri"/>
        </w:rPr>
        <w:tab/>
      </w:r>
      <w:r>
        <w:rPr>
          <w:rFonts w:cs="Calibri"/>
        </w:rPr>
        <w:t>§</w:t>
      </w:r>
      <w:r>
        <w:rPr>
          <w:rFonts w:cs="Calibri"/>
        </w:rPr>
        <w:t xml:space="preserve"> 12 (neu) wird wie folgt gefasst:</w:t>
      </w:r>
    </w:p>
    <w:p w14:paraId="5FDD5040" w14:textId="77777777" w:rsidR="00A07A1A" w:rsidRDefault="00A07A1A">
      <w:pPr>
        <w:pStyle w:val="Normaltext"/>
        <w:widowControl/>
        <w:rPr>
          <w:rFonts w:cs="Calibri"/>
        </w:rPr>
      </w:pPr>
    </w:p>
    <w:p w14:paraId="485C9B9D" w14:textId="77777777" w:rsidR="00A07A1A" w:rsidRDefault="00A07A1A">
      <w:pPr>
        <w:pStyle w:val="Zwischenfcber01"/>
        <w:widowControl/>
        <w:rPr>
          <w:rFonts w:cs="Calibri"/>
        </w:rPr>
      </w:pPr>
      <w:r>
        <w:t>„§</w:t>
      </w:r>
      <w:r>
        <w:t xml:space="preserve"> 12</w:t>
      </w:r>
    </w:p>
    <w:p w14:paraId="23CAB33F" w14:textId="77777777" w:rsidR="00A07A1A" w:rsidRDefault="00A07A1A">
      <w:pPr>
        <w:pStyle w:val="Zwischenfcber01"/>
        <w:widowControl/>
        <w:rPr>
          <w:rFonts w:cs="Calibri"/>
        </w:rPr>
      </w:pPr>
      <w:r>
        <w:t>Durchf</w:t>
      </w:r>
      <w:r>
        <w:t>ü</w:t>
      </w:r>
      <w:r>
        <w:t>hrung und Bewertung der schriftlichen Pr</w:t>
      </w:r>
      <w:r>
        <w:t>ü</w:t>
      </w:r>
      <w:r>
        <w:t>fung</w:t>
      </w:r>
    </w:p>
    <w:p w14:paraId="324B503A" w14:textId="77777777" w:rsidR="00A07A1A" w:rsidRDefault="00A07A1A">
      <w:pPr>
        <w:pStyle w:val="ListeNormal1"/>
        <w:keepNext/>
        <w:widowControl/>
        <w:rPr>
          <w:rFonts w:cs="Calibri"/>
        </w:rPr>
      </w:pPr>
      <w:r>
        <w:t>(1) Die Pr</w:t>
      </w:r>
      <w:r>
        <w:t>ü</w:t>
      </w:r>
      <w:r>
        <w:t>flinge sind zu Beginn der Pr</w:t>
      </w:r>
      <w:r>
        <w:t>ü</w:t>
      </w:r>
      <w:r>
        <w:t>fung auf die Vorschriften f</w:t>
      </w:r>
      <w:r>
        <w:t>ü</w:t>
      </w:r>
      <w:r>
        <w:t>r die Abschlusspr</w:t>
      </w:r>
      <w:r>
        <w:t>ü</w:t>
      </w:r>
      <w:r>
        <w:t xml:space="preserve">fungen der </w:t>
      </w:r>
      <w:r>
        <w:t>§§</w:t>
      </w:r>
      <w:r>
        <w:t xml:space="preserve"> 19 und 20 des Allgemeinen Teils dieser Verordnung hinzuweisen. Die Bekanntgabe ist in die Niederschrift aufzunehmen.</w:t>
      </w:r>
    </w:p>
    <w:p w14:paraId="0E51A0D5" w14:textId="77777777" w:rsidR="00A07A1A" w:rsidRDefault="00A07A1A">
      <w:pPr>
        <w:pStyle w:val="Normaltext"/>
        <w:widowControl/>
      </w:pPr>
    </w:p>
    <w:p w14:paraId="6C93C419" w14:textId="77777777" w:rsidR="00A07A1A" w:rsidRDefault="00A07A1A">
      <w:pPr>
        <w:pStyle w:val="ListeNormal1"/>
        <w:keepNext/>
        <w:widowControl/>
      </w:pPr>
      <w:r>
        <w:rPr>
          <w:rFonts w:cs="Calibri"/>
        </w:rPr>
        <w:t>(2) Die Lehrkr</w:t>
      </w:r>
      <w:r>
        <w:rPr>
          <w:rFonts w:cs="Calibri"/>
        </w:rPr>
        <w:t>ä</w:t>
      </w:r>
      <w:r>
        <w:rPr>
          <w:rFonts w:cs="Calibri"/>
        </w:rPr>
        <w:t>fte der Klasse, die die Arbeiten gestellt haben, korrigieren und begutachten die Arbeiten. F</w:t>
      </w:r>
      <w:r>
        <w:rPr>
          <w:rFonts w:cs="Calibri"/>
        </w:rPr>
        <w:t>ü</w:t>
      </w:r>
      <w:r>
        <w:rPr>
          <w:rFonts w:cs="Calibri"/>
        </w:rPr>
        <w:t>r jede Arbeit ist eine Note auszuweisen.</w:t>
      </w:r>
    </w:p>
    <w:p w14:paraId="7BD6E02D" w14:textId="77777777" w:rsidR="00A07A1A" w:rsidRDefault="00A07A1A">
      <w:pPr>
        <w:pStyle w:val="Normaltext"/>
        <w:widowControl/>
        <w:rPr>
          <w:rFonts w:cs="Calibri"/>
        </w:rPr>
      </w:pPr>
    </w:p>
    <w:p w14:paraId="7D630A2B" w14:textId="77777777" w:rsidR="00A07A1A" w:rsidRDefault="00A07A1A">
      <w:pPr>
        <w:pStyle w:val="ListeNormal1"/>
        <w:keepNext/>
        <w:widowControl/>
        <w:rPr>
          <w:rFonts w:cs="Calibri"/>
        </w:rPr>
      </w:pPr>
      <w:r>
        <w:t>(3) Ist eine Arbeit nur von einer Lehrkraft korrigiert und begutachtet und mit einer nicht mindestens ausreichenden Note bewertet worden, bestellt der Vorsitzende des allgemeinen Pr</w:t>
      </w:r>
      <w:r>
        <w:t>ü</w:t>
      </w:r>
      <w:r>
        <w:t>fungsausschusses eine zweite Lehrkraft. Bei einer abweichenden Bewertung entscheidet der allgemeine Pr</w:t>
      </w:r>
      <w:r>
        <w:t>ü</w:t>
      </w:r>
      <w:r>
        <w:t xml:space="preserve">fungsausschuss </w:t>
      </w:r>
      <w:r>
        <w:t>ü</w:t>
      </w:r>
      <w:r>
        <w:t>ber die Note.</w:t>
      </w:r>
      <w:r>
        <w:t>“</w:t>
      </w:r>
    </w:p>
    <w:p w14:paraId="5B89FC25" w14:textId="77777777" w:rsidR="00A07A1A" w:rsidRDefault="00A07A1A">
      <w:pPr>
        <w:pStyle w:val="Normaltext"/>
        <w:widowControl/>
      </w:pPr>
    </w:p>
    <w:p w14:paraId="579B0044" w14:textId="77777777" w:rsidR="00A07A1A" w:rsidRDefault="00A07A1A">
      <w:pPr>
        <w:pStyle w:val="ListeNormal1"/>
        <w:keepNext/>
        <w:widowControl/>
        <w:ind w:left="227" w:hanging="227"/>
      </w:pPr>
      <w:r>
        <w:rPr>
          <w:rFonts w:cs="Calibri"/>
        </w:rPr>
        <w:t>17.</w:t>
      </w:r>
      <w:r>
        <w:rPr>
          <w:rFonts w:cs="Calibri"/>
        </w:rPr>
        <w:tab/>
      </w:r>
      <w:r>
        <w:rPr>
          <w:rFonts w:cs="Calibri"/>
        </w:rPr>
        <w:t>§</w:t>
      </w:r>
      <w:r>
        <w:rPr>
          <w:rFonts w:cs="Calibri"/>
        </w:rPr>
        <w:t xml:space="preserve"> 13 (neu) wird wie folgt gefasst:</w:t>
      </w:r>
    </w:p>
    <w:p w14:paraId="70660EF6" w14:textId="77777777" w:rsidR="00A07A1A" w:rsidRDefault="00A07A1A">
      <w:pPr>
        <w:pStyle w:val="Normaltext"/>
        <w:widowControl/>
        <w:rPr>
          <w:rFonts w:cs="Calibri"/>
        </w:rPr>
      </w:pPr>
    </w:p>
    <w:p w14:paraId="1658E08A" w14:textId="77777777" w:rsidR="00A07A1A" w:rsidRDefault="00A07A1A">
      <w:pPr>
        <w:pStyle w:val="Zwischenfcber01"/>
        <w:widowControl/>
        <w:rPr>
          <w:rFonts w:cs="Calibri"/>
        </w:rPr>
      </w:pPr>
      <w:r>
        <w:t>„§</w:t>
      </w:r>
      <w:r>
        <w:t xml:space="preserve"> 13</w:t>
      </w:r>
    </w:p>
    <w:p w14:paraId="6AAADAA2" w14:textId="77777777" w:rsidR="00A07A1A" w:rsidRDefault="00A07A1A">
      <w:pPr>
        <w:pStyle w:val="Zwischenfcber01"/>
        <w:widowControl/>
        <w:rPr>
          <w:rFonts w:cs="Calibri"/>
        </w:rPr>
      </w:pPr>
      <w:r>
        <w:t>M</w:t>
      </w:r>
      <w:r>
        <w:t>ü</w:t>
      </w:r>
      <w:r>
        <w:t>ndliche Pr</w:t>
      </w:r>
      <w:r>
        <w:t>ü</w:t>
      </w:r>
      <w:r>
        <w:t>fung</w:t>
      </w:r>
    </w:p>
    <w:p w14:paraId="37926426" w14:textId="77777777" w:rsidR="00A07A1A" w:rsidRDefault="00A07A1A">
      <w:pPr>
        <w:pStyle w:val="ListeNormal1"/>
        <w:keepNext/>
        <w:widowControl/>
        <w:rPr>
          <w:rFonts w:cs="Calibri"/>
        </w:rPr>
      </w:pPr>
      <w:r>
        <w:t>(1) Die m</w:t>
      </w:r>
      <w:r>
        <w:t>ü</w:t>
      </w:r>
      <w:r>
        <w:t>ndliche Pr</w:t>
      </w:r>
      <w:r>
        <w:t>ü</w:t>
      </w:r>
      <w:r>
        <w:t>fung dient der Verbesserung der Note in den schriftlichen Pr</w:t>
      </w:r>
      <w:r>
        <w:t>ü</w:t>
      </w:r>
      <w:r>
        <w:t xml:space="preserve">fungsarbeiten nach </w:t>
      </w:r>
      <w:r>
        <w:t>§</w:t>
      </w:r>
      <w:r>
        <w:t xml:space="preserve"> 11 Abs. 1. Die m</w:t>
      </w:r>
      <w:r>
        <w:t>ü</w:t>
      </w:r>
      <w:r>
        <w:t>ndliche Pr</w:t>
      </w:r>
      <w:r>
        <w:t>ü</w:t>
      </w:r>
      <w:r>
        <w:t>fung findet auf Antrag der Sch</w:t>
      </w:r>
      <w:r>
        <w:t>ü</w:t>
      </w:r>
      <w:r>
        <w:t>lerin oder des Sch</w:t>
      </w:r>
      <w:r>
        <w:t>ü</w:t>
      </w:r>
      <w:r>
        <w:t>lers statt.</w:t>
      </w:r>
    </w:p>
    <w:p w14:paraId="0618E3D8" w14:textId="77777777" w:rsidR="00A07A1A" w:rsidRDefault="00A07A1A">
      <w:pPr>
        <w:pStyle w:val="Normaltext"/>
        <w:widowControl/>
      </w:pPr>
    </w:p>
    <w:p w14:paraId="03E98760" w14:textId="77777777" w:rsidR="00A07A1A" w:rsidRDefault="00A07A1A">
      <w:pPr>
        <w:pStyle w:val="ListeNormal1"/>
        <w:keepNext/>
        <w:widowControl/>
      </w:pPr>
      <w:r>
        <w:rPr>
          <w:rFonts w:cs="Calibri"/>
        </w:rPr>
        <w:t>(2) Der Pr</w:t>
      </w:r>
      <w:r>
        <w:rPr>
          <w:rFonts w:cs="Calibri"/>
        </w:rPr>
        <w:t>ü</w:t>
      </w:r>
      <w:r>
        <w:rPr>
          <w:rFonts w:cs="Calibri"/>
        </w:rPr>
        <w:t>fling teilt der Schulleiterin oder dem Schulleiter sp</w:t>
      </w:r>
      <w:r>
        <w:rPr>
          <w:rFonts w:cs="Calibri"/>
        </w:rPr>
        <w:t>ä</w:t>
      </w:r>
      <w:r>
        <w:rPr>
          <w:rFonts w:cs="Calibri"/>
        </w:rPr>
        <w:t>testens am zweiten Werktag nach Bekanntgabe der Noten f</w:t>
      </w:r>
      <w:r>
        <w:rPr>
          <w:rFonts w:cs="Calibri"/>
        </w:rPr>
        <w:t>ü</w:t>
      </w:r>
      <w:r>
        <w:rPr>
          <w:rFonts w:cs="Calibri"/>
        </w:rPr>
        <w:t>r die schriftlichen Arbeiten mit, ob er m</w:t>
      </w:r>
      <w:r>
        <w:rPr>
          <w:rFonts w:cs="Calibri"/>
        </w:rPr>
        <w:t>ü</w:t>
      </w:r>
      <w:r>
        <w:rPr>
          <w:rFonts w:cs="Calibri"/>
        </w:rPr>
        <w:t>ndlich gepr</w:t>
      </w:r>
      <w:r>
        <w:rPr>
          <w:rFonts w:cs="Calibri"/>
        </w:rPr>
        <w:t>ü</w:t>
      </w:r>
      <w:r>
        <w:rPr>
          <w:rFonts w:cs="Calibri"/>
        </w:rPr>
        <w:t>ft werden m</w:t>
      </w:r>
      <w:r>
        <w:rPr>
          <w:rFonts w:cs="Calibri"/>
        </w:rPr>
        <w:t>ö</w:t>
      </w:r>
      <w:r>
        <w:rPr>
          <w:rFonts w:cs="Calibri"/>
        </w:rPr>
        <w:t>chte. Die Meldung f</w:t>
      </w:r>
      <w:r>
        <w:rPr>
          <w:rFonts w:cs="Calibri"/>
        </w:rPr>
        <w:t>ü</w:t>
      </w:r>
      <w:r>
        <w:rPr>
          <w:rFonts w:cs="Calibri"/>
        </w:rPr>
        <w:t>r die m</w:t>
      </w:r>
      <w:r>
        <w:rPr>
          <w:rFonts w:cs="Calibri"/>
        </w:rPr>
        <w:t>ü</w:t>
      </w:r>
      <w:r>
        <w:rPr>
          <w:rFonts w:cs="Calibri"/>
        </w:rPr>
        <w:t>ndliche Pr</w:t>
      </w:r>
      <w:r>
        <w:rPr>
          <w:rFonts w:cs="Calibri"/>
        </w:rPr>
        <w:t>ü</w:t>
      </w:r>
      <w:r>
        <w:rPr>
          <w:rFonts w:cs="Calibri"/>
        </w:rPr>
        <w:t>fung muss schriftlich erfolgen und ist verbindlich.</w:t>
      </w:r>
    </w:p>
    <w:p w14:paraId="30FB204E" w14:textId="77777777" w:rsidR="00A07A1A" w:rsidRDefault="00A07A1A">
      <w:pPr>
        <w:pStyle w:val="Normaltext"/>
        <w:widowControl/>
        <w:rPr>
          <w:rFonts w:cs="Calibri"/>
        </w:rPr>
      </w:pPr>
    </w:p>
    <w:p w14:paraId="2D130D2E" w14:textId="77777777" w:rsidR="00A07A1A" w:rsidRDefault="00A07A1A">
      <w:pPr>
        <w:pStyle w:val="ListeNormal1"/>
        <w:keepNext/>
        <w:widowControl/>
        <w:rPr>
          <w:rFonts w:cs="Calibri"/>
        </w:rPr>
      </w:pPr>
      <w:r>
        <w:t>(3) Die m</w:t>
      </w:r>
      <w:r>
        <w:t>ü</w:t>
      </w:r>
      <w:r>
        <w:t>ndliche Pr</w:t>
      </w:r>
      <w:r>
        <w:t>ü</w:t>
      </w:r>
      <w:r>
        <w:t>fung findet fr</w:t>
      </w:r>
      <w:r>
        <w:t>ü</w:t>
      </w:r>
      <w:r>
        <w:t>hestens eine Woche nach Ablauf der Meldefrist statt.</w:t>
      </w:r>
      <w:r>
        <w:t>“</w:t>
      </w:r>
    </w:p>
    <w:p w14:paraId="4EED6411" w14:textId="77777777" w:rsidR="00A07A1A" w:rsidRDefault="00A07A1A">
      <w:pPr>
        <w:pStyle w:val="Normaltext"/>
        <w:widowControl/>
      </w:pPr>
    </w:p>
    <w:p w14:paraId="0424CF86" w14:textId="77777777" w:rsidR="00A07A1A" w:rsidRDefault="00A07A1A">
      <w:pPr>
        <w:pStyle w:val="ListeNormal1"/>
        <w:keepNext/>
        <w:widowControl/>
        <w:ind w:left="227" w:hanging="227"/>
      </w:pPr>
      <w:r>
        <w:rPr>
          <w:rFonts w:cs="Calibri"/>
        </w:rPr>
        <w:t>18.</w:t>
      </w:r>
      <w:r>
        <w:rPr>
          <w:rFonts w:cs="Calibri"/>
        </w:rPr>
        <w:tab/>
      </w:r>
      <w:r>
        <w:rPr>
          <w:rFonts w:cs="Calibri"/>
        </w:rPr>
        <w:t>§</w:t>
      </w:r>
      <w:r>
        <w:rPr>
          <w:rFonts w:cs="Calibri"/>
        </w:rPr>
        <w:t xml:space="preserve"> 14 (neu) wird wie folgt gefasst:</w:t>
      </w:r>
    </w:p>
    <w:p w14:paraId="1339F803" w14:textId="77777777" w:rsidR="00A07A1A" w:rsidRDefault="00A07A1A">
      <w:pPr>
        <w:pStyle w:val="Normaltext"/>
        <w:widowControl/>
        <w:rPr>
          <w:rFonts w:cs="Calibri"/>
        </w:rPr>
      </w:pPr>
    </w:p>
    <w:p w14:paraId="31EC44A3" w14:textId="77777777" w:rsidR="00A07A1A" w:rsidRDefault="00A07A1A">
      <w:pPr>
        <w:pStyle w:val="Zwischenfcber01"/>
        <w:widowControl/>
        <w:rPr>
          <w:rFonts w:cs="Calibri"/>
        </w:rPr>
      </w:pPr>
      <w:r>
        <w:t>„§</w:t>
      </w:r>
      <w:r>
        <w:t xml:space="preserve"> 14</w:t>
      </w:r>
    </w:p>
    <w:p w14:paraId="5011E7DF" w14:textId="77777777" w:rsidR="00A07A1A" w:rsidRDefault="00A07A1A">
      <w:pPr>
        <w:pStyle w:val="Zwischenfcber01"/>
        <w:widowControl/>
        <w:rPr>
          <w:rFonts w:cs="Calibri"/>
        </w:rPr>
      </w:pPr>
      <w:r>
        <w:t>Durchf</w:t>
      </w:r>
      <w:r>
        <w:t>ü</w:t>
      </w:r>
      <w:r>
        <w:t>hrung und Bewertung der m</w:t>
      </w:r>
      <w:r>
        <w:t>ü</w:t>
      </w:r>
      <w:r>
        <w:t>ndlichen Pr</w:t>
      </w:r>
      <w:r>
        <w:t>ü</w:t>
      </w:r>
      <w:r>
        <w:t>fung</w:t>
      </w:r>
    </w:p>
    <w:p w14:paraId="59F93ADD" w14:textId="77777777" w:rsidR="00A07A1A" w:rsidRDefault="00A07A1A">
      <w:pPr>
        <w:pStyle w:val="ListeNormal1"/>
        <w:keepNext/>
        <w:widowControl/>
        <w:rPr>
          <w:rFonts w:cs="Calibri"/>
        </w:rPr>
      </w:pPr>
      <w:r>
        <w:t>(1) Die Dauer der m</w:t>
      </w:r>
      <w:r>
        <w:t>ü</w:t>
      </w:r>
      <w:r>
        <w:t>ndlichen Pr</w:t>
      </w:r>
      <w:r>
        <w:t>ü</w:t>
      </w:r>
      <w:r>
        <w:t>fung betr</w:t>
      </w:r>
      <w:r>
        <w:t>ä</w:t>
      </w:r>
      <w:r>
        <w:t>gt in der Regel 20 Minuten. Es ist eine Vorbereitungszeit unter Aufsicht zu gew</w:t>
      </w:r>
      <w:r>
        <w:t>ä</w:t>
      </w:r>
      <w:r>
        <w:t>hren.</w:t>
      </w:r>
    </w:p>
    <w:p w14:paraId="49541CDB" w14:textId="77777777" w:rsidR="00A07A1A" w:rsidRDefault="00A07A1A">
      <w:pPr>
        <w:pStyle w:val="Normaltext"/>
        <w:widowControl/>
      </w:pPr>
    </w:p>
    <w:p w14:paraId="3AE3DEF7" w14:textId="77777777" w:rsidR="00A07A1A" w:rsidRDefault="00A07A1A">
      <w:pPr>
        <w:pStyle w:val="ListeNormal1"/>
        <w:keepNext/>
        <w:widowControl/>
      </w:pPr>
      <w:r>
        <w:rPr>
          <w:rFonts w:cs="Calibri"/>
        </w:rPr>
        <w:t>(2) Die m</w:t>
      </w:r>
      <w:r>
        <w:rPr>
          <w:rFonts w:cs="Calibri"/>
        </w:rPr>
        <w:t>ü</w:t>
      </w:r>
      <w:r>
        <w:rPr>
          <w:rFonts w:cs="Calibri"/>
        </w:rPr>
        <w:t>ndliche Pr</w:t>
      </w:r>
      <w:r>
        <w:rPr>
          <w:rFonts w:cs="Calibri"/>
        </w:rPr>
        <w:t>ü</w:t>
      </w:r>
      <w:r>
        <w:rPr>
          <w:rFonts w:cs="Calibri"/>
        </w:rPr>
        <w:t>fung f</w:t>
      </w:r>
      <w:r>
        <w:rPr>
          <w:rFonts w:cs="Calibri"/>
        </w:rPr>
        <w:t>ü</w:t>
      </w:r>
      <w:r>
        <w:rPr>
          <w:rFonts w:cs="Calibri"/>
        </w:rPr>
        <w:t>hrt grunds</w:t>
      </w:r>
      <w:r>
        <w:rPr>
          <w:rFonts w:cs="Calibri"/>
        </w:rPr>
        <w:t>ä</w:t>
      </w:r>
      <w:r>
        <w:rPr>
          <w:rFonts w:cs="Calibri"/>
        </w:rPr>
        <w:t>tzlich durch, wer die Aufgaben f</w:t>
      </w:r>
      <w:r>
        <w:rPr>
          <w:rFonts w:cs="Calibri"/>
        </w:rPr>
        <w:t>ü</w:t>
      </w:r>
      <w:r>
        <w:rPr>
          <w:rFonts w:cs="Calibri"/>
        </w:rPr>
        <w:t>r die schriftliche Arbeit gestellt hat. Diese Lehrkraft schl</w:t>
      </w:r>
      <w:r>
        <w:rPr>
          <w:rFonts w:cs="Calibri"/>
        </w:rPr>
        <w:t>ä</w:t>
      </w:r>
      <w:r>
        <w:rPr>
          <w:rFonts w:cs="Calibri"/>
        </w:rPr>
        <w:t>gt auch die Note vor; der Fachpr</w:t>
      </w:r>
      <w:r>
        <w:rPr>
          <w:rFonts w:cs="Calibri"/>
        </w:rPr>
        <w:t>ü</w:t>
      </w:r>
      <w:r>
        <w:rPr>
          <w:rFonts w:cs="Calibri"/>
        </w:rPr>
        <w:t>fungsausschuss setzt die Note fest.</w:t>
      </w:r>
      <w:r>
        <w:rPr>
          <w:rFonts w:cs="Calibri"/>
        </w:rPr>
        <w:t>“</w:t>
      </w:r>
    </w:p>
    <w:p w14:paraId="52ED88AA" w14:textId="77777777" w:rsidR="00A07A1A" w:rsidRDefault="00A07A1A">
      <w:pPr>
        <w:pStyle w:val="Normaltext"/>
        <w:widowControl/>
        <w:rPr>
          <w:rFonts w:cs="Calibri"/>
        </w:rPr>
      </w:pPr>
    </w:p>
    <w:p w14:paraId="7DA0C0EA" w14:textId="77777777" w:rsidR="00A07A1A" w:rsidRDefault="00A07A1A">
      <w:pPr>
        <w:pStyle w:val="ListeNormal1"/>
        <w:keepNext/>
        <w:widowControl/>
        <w:ind w:left="227" w:hanging="227"/>
        <w:rPr>
          <w:rFonts w:cs="Calibri"/>
        </w:rPr>
      </w:pPr>
      <w:r>
        <w:t>19</w:t>
      </w:r>
      <w:r>
        <w:tab/>
      </w:r>
      <w:r>
        <w:t>§</w:t>
      </w:r>
      <w:r>
        <w:t xml:space="preserve"> 15 (neu) wird wie folgt gefasst:</w:t>
      </w:r>
    </w:p>
    <w:p w14:paraId="1B15C513" w14:textId="77777777" w:rsidR="00A07A1A" w:rsidRDefault="00A07A1A">
      <w:pPr>
        <w:pStyle w:val="Normaltext"/>
        <w:widowControl/>
      </w:pPr>
    </w:p>
    <w:p w14:paraId="2D362B51" w14:textId="77777777" w:rsidR="00A07A1A" w:rsidRDefault="00A07A1A">
      <w:pPr>
        <w:pStyle w:val="Zwischenfcber01"/>
        <w:widowControl/>
      </w:pPr>
      <w:r>
        <w:rPr>
          <w:rFonts w:cs="Calibri"/>
        </w:rPr>
        <w:t>„§</w:t>
      </w:r>
      <w:r>
        <w:rPr>
          <w:rFonts w:cs="Calibri"/>
        </w:rPr>
        <w:t xml:space="preserve"> 15</w:t>
      </w:r>
    </w:p>
    <w:p w14:paraId="12288BDC" w14:textId="77777777" w:rsidR="00A07A1A" w:rsidRDefault="00A07A1A">
      <w:pPr>
        <w:pStyle w:val="Zwischenfcber01"/>
        <w:widowControl/>
      </w:pPr>
      <w:r>
        <w:rPr>
          <w:rFonts w:cs="Calibri"/>
        </w:rPr>
        <w:t>Abschlusskonferenz</w:t>
      </w:r>
    </w:p>
    <w:p w14:paraId="388A2AB3" w14:textId="77777777" w:rsidR="00A07A1A" w:rsidRDefault="00A07A1A">
      <w:pPr>
        <w:pStyle w:val="ListeNormal1"/>
        <w:keepNext/>
        <w:widowControl/>
      </w:pPr>
      <w:r>
        <w:rPr>
          <w:rFonts w:cs="Calibri"/>
        </w:rPr>
        <w:t>(1) Nach Abschluss der m</w:t>
      </w:r>
      <w:r>
        <w:rPr>
          <w:rFonts w:cs="Calibri"/>
        </w:rPr>
        <w:t>ü</w:t>
      </w:r>
      <w:r>
        <w:rPr>
          <w:rFonts w:cs="Calibri"/>
        </w:rPr>
        <w:t>ndlichen Pr</w:t>
      </w:r>
      <w:r>
        <w:rPr>
          <w:rFonts w:cs="Calibri"/>
        </w:rPr>
        <w:t>ü</w:t>
      </w:r>
      <w:r>
        <w:rPr>
          <w:rFonts w:cs="Calibri"/>
        </w:rPr>
        <w:t>fungen setzt der allgemeine Pr</w:t>
      </w:r>
      <w:r>
        <w:rPr>
          <w:rFonts w:cs="Calibri"/>
        </w:rPr>
        <w:t>ü</w:t>
      </w:r>
      <w:r>
        <w:rPr>
          <w:rFonts w:cs="Calibri"/>
        </w:rPr>
        <w:t>fungsausschuss in der Abschlusskonferenz f</w:t>
      </w:r>
      <w:r>
        <w:rPr>
          <w:rFonts w:cs="Calibri"/>
        </w:rPr>
        <w:t>ü</w:t>
      </w:r>
      <w:r>
        <w:rPr>
          <w:rFonts w:cs="Calibri"/>
        </w:rPr>
        <w:t>r jeden Pr</w:t>
      </w:r>
      <w:r>
        <w:rPr>
          <w:rFonts w:cs="Calibri"/>
        </w:rPr>
        <w:t>ü</w:t>
      </w:r>
      <w:r>
        <w:rPr>
          <w:rFonts w:cs="Calibri"/>
        </w:rPr>
        <w:t>fling die Abschlussnoten fest.</w:t>
      </w:r>
    </w:p>
    <w:p w14:paraId="2794DC36" w14:textId="77777777" w:rsidR="00A07A1A" w:rsidRDefault="00A07A1A">
      <w:pPr>
        <w:pStyle w:val="Normaltext"/>
        <w:widowControl/>
        <w:rPr>
          <w:rFonts w:cs="Calibri"/>
        </w:rPr>
      </w:pPr>
    </w:p>
    <w:p w14:paraId="14D0CC86" w14:textId="77777777" w:rsidR="00A07A1A" w:rsidRDefault="00A07A1A">
      <w:pPr>
        <w:pStyle w:val="ListeNormal1"/>
        <w:keepNext/>
        <w:widowControl/>
        <w:rPr>
          <w:rFonts w:cs="Calibri"/>
        </w:rPr>
      </w:pPr>
      <w:r>
        <w:t>(2) In den schriftlichen Pr</w:t>
      </w:r>
      <w:r>
        <w:t>ü</w:t>
      </w:r>
      <w:r>
        <w:t>fungsarbeiten, die durch eine m</w:t>
      </w:r>
      <w:r>
        <w:t>ü</w:t>
      </w:r>
      <w:r>
        <w:t>ndliche Pr</w:t>
      </w:r>
      <w:r>
        <w:t>ü</w:t>
      </w:r>
      <w:r>
        <w:t>fung erg</w:t>
      </w:r>
      <w:r>
        <w:t>ä</w:t>
      </w:r>
      <w:r>
        <w:t>nzt wurden, wird die Note der schriftlichen Leistung zweifach gewichtet. Die Abschlussnote ist entsprechend dem ermittelten rechnerischen Wert durch Auf- oder Abrunden zu bilden.</w:t>
      </w:r>
    </w:p>
    <w:p w14:paraId="29430068" w14:textId="77777777" w:rsidR="00A07A1A" w:rsidRDefault="00A07A1A">
      <w:pPr>
        <w:pStyle w:val="Normaltext"/>
        <w:widowControl/>
      </w:pPr>
    </w:p>
    <w:p w14:paraId="0A735373" w14:textId="77777777" w:rsidR="00A07A1A" w:rsidRDefault="00A07A1A">
      <w:pPr>
        <w:pStyle w:val="ListeNormal1"/>
        <w:keepNext/>
        <w:widowControl/>
      </w:pPr>
      <w:r>
        <w:rPr>
          <w:rFonts w:cs="Calibri"/>
        </w:rPr>
        <w:t>(3) Das Gesamtergebnis der Abschlusspr</w:t>
      </w:r>
      <w:r>
        <w:rPr>
          <w:rFonts w:cs="Calibri"/>
        </w:rPr>
        <w:t>ü</w:t>
      </w:r>
      <w:r>
        <w:rPr>
          <w:rFonts w:cs="Calibri"/>
        </w:rPr>
        <w:t xml:space="preserve">fung lautet </w:t>
      </w:r>
      <w:r>
        <w:rPr>
          <w:rFonts w:cs="Calibri"/>
        </w:rPr>
        <w:t>„</w:t>
      </w:r>
      <w:r>
        <w:rPr>
          <w:rFonts w:cs="Calibri"/>
        </w:rPr>
        <w:t>bestanden</w:t>
      </w:r>
      <w:r>
        <w:rPr>
          <w:rFonts w:cs="Calibri"/>
        </w:rPr>
        <w:t>“</w:t>
      </w:r>
      <w:r>
        <w:rPr>
          <w:rFonts w:cs="Calibri"/>
        </w:rPr>
        <w:t xml:space="preserve"> oder </w:t>
      </w:r>
      <w:r>
        <w:rPr>
          <w:rFonts w:cs="Calibri"/>
        </w:rPr>
        <w:t>„</w:t>
      </w:r>
      <w:r>
        <w:rPr>
          <w:rFonts w:cs="Calibri"/>
        </w:rPr>
        <w:t>nicht bestanden</w:t>
      </w:r>
      <w:r>
        <w:rPr>
          <w:rFonts w:cs="Calibri"/>
        </w:rPr>
        <w:t>“</w:t>
      </w:r>
      <w:r>
        <w:rPr>
          <w:rFonts w:cs="Calibri"/>
        </w:rPr>
        <w:t>.</w:t>
      </w:r>
    </w:p>
    <w:p w14:paraId="05552910" w14:textId="77777777" w:rsidR="00A07A1A" w:rsidRDefault="00A07A1A">
      <w:pPr>
        <w:pStyle w:val="Normaltext"/>
        <w:widowControl/>
        <w:rPr>
          <w:rFonts w:cs="Calibri"/>
        </w:rPr>
      </w:pPr>
    </w:p>
    <w:p w14:paraId="2F150CD3" w14:textId="77777777" w:rsidR="00A07A1A" w:rsidRDefault="00A07A1A">
      <w:pPr>
        <w:pStyle w:val="ListeNormal1"/>
        <w:keepNext/>
        <w:widowControl/>
        <w:rPr>
          <w:rFonts w:cs="Calibri"/>
        </w:rPr>
      </w:pPr>
      <w:r>
        <w:t>(4) Die Abschlusspr</w:t>
      </w:r>
      <w:r>
        <w:t>ü</w:t>
      </w:r>
      <w:r>
        <w:t>fung ist bestanden, wenn die Leistung des Pr</w:t>
      </w:r>
      <w:r>
        <w:t>ü</w:t>
      </w:r>
      <w:r>
        <w:t xml:space="preserve">flings in jeder Abschlussarbeit mindestens mit </w:t>
      </w:r>
      <w:r>
        <w:t>“</w:t>
      </w:r>
      <w:r>
        <w:t>ausreichend</w:t>
      </w:r>
      <w:r>
        <w:t>“</w:t>
      </w:r>
      <w:r>
        <w:t xml:space="preserve"> benotet wird.</w:t>
      </w:r>
      <w:r>
        <w:t>“</w:t>
      </w:r>
    </w:p>
    <w:p w14:paraId="5599D577" w14:textId="77777777" w:rsidR="00A07A1A" w:rsidRDefault="00A07A1A">
      <w:pPr>
        <w:pStyle w:val="Normaltext"/>
        <w:widowControl/>
      </w:pPr>
    </w:p>
    <w:p w14:paraId="099F15C5" w14:textId="77777777" w:rsidR="00A07A1A" w:rsidRDefault="00A07A1A">
      <w:pPr>
        <w:pStyle w:val="ListeNormal1"/>
        <w:keepNext/>
        <w:widowControl/>
        <w:ind w:left="227" w:hanging="227"/>
      </w:pPr>
      <w:r>
        <w:rPr>
          <w:rFonts w:cs="Calibri"/>
        </w:rPr>
        <w:t>20.</w:t>
      </w:r>
      <w:r>
        <w:rPr>
          <w:rFonts w:cs="Calibri"/>
        </w:rPr>
        <w:tab/>
      </w:r>
      <w:r>
        <w:rPr>
          <w:rFonts w:cs="Calibri"/>
        </w:rPr>
        <w:t>§</w:t>
      </w:r>
      <w:r>
        <w:rPr>
          <w:rFonts w:cs="Calibri"/>
        </w:rPr>
        <w:t xml:space="preserve"> 17 (neu) wird wie folgt gefasst: </w:t>
      </w:r>
    </w:p>
    <w:p w14:paraId="3712CA62" w14:textId="77777777" w:rsidR="00A07A1A" w:rsidRDefault="00A07A1A">
      <w:pPr>
        <w:pStyle w:val="Normaltext"/>
        <w:widowControl/>
        <w:rPr>
          <w:rFonts w:cs="Calibri"/>
        </w:rPr>
      </w:pPr>
    </w:p>
    <w:p w14:paraId="66EAE4B2" w14:textId="77777777" w:rsidR="00A07A1A" w:rsidRDefault="00A07A1A">
      <w:pPr>
        <w:pStyle w:val="Zwischenfcber01"/>
        <w:widowControl/>
        <w:rPr>
          <w:rFonts w:cs="Calibri"/>
        </w:rPr>
      </w:pPr>
      <w:r>
        <w:t>„§</w:t>
      </w:r>
      <w:r>
        <w:t xml:space="preserve"> 17</w:t>
      </w:r>
    </w:p>
    <w:p w14:paraId="5C546B5C" w14:textId="77777777" w:rsidR="00A07A1A" w:rsidRDefault="00A07A1A">
      <w:pPr>
        <w:pStyle w:val="Zwischenfcber01"/>
        <w:widowControl/>
        <w:rPr>
          <w:rFonts w:cs="Calibri"/>
        </w:rPr>
      </w:pPr>
      <w:r>
        <w:t>Externenpr</w:t>
      </w:r>
      <w:r>
        <w:t>ü</w:t>
      </w:r>
      <w:r>
        <w:t>fung</w:t>
      </w:r>
    </w:p>
    <w:p w14:paraId="2DA79B70" w14:textId="77777777" w:rsidR="00A07A1A" w:rsidRDefault="00A07A1A">
      <w:pPr>
        <w:pStyle w:val="ListeNormal1"/>
        <w:keepNext/>
        <w:widowControl/>
        <w:rPr>
          <w:rFonts w:cs="Calibri"/>
        </w:rPr>
      </w:pPr>
      <w:r>
        <w:t>(1) Die Berufsabschl</w:t>
      </w:r>
      <w:r>
        <w:t>ü</w:t>
      </w:r>
      <w:r>
        <w:t xml:space="preserve">sse nach Landesrecht in den in </w:t>
      </w:r>
      <w:r>
        <w:t>§</w:t>
      </w:r>
      <w:r>
        <w:t xml:space="preserve"> 4 genannten Bildungsg</w:t>
      </w:r>
      <w:r>
        <w:t>ä</w:t>
      </w:r>
      <w:r>
        <w:t>ngen k</w:t>
      </w:r>
      <w:r>
        <w:t>ö</w:t>
      </w:r>
      <w:r>
        <w:t>nnen durch eine Externenpr</w:t>
      </w:r>
      <w:r>
        <w:t>ü</w:t>
      </w:r>
      <w:r>
        <w:t>fung erworben werden.</w:t>
      </w:r>
    </w:p>
    <w:p w14:paraId="1202EA90" w14:textId="77777777" w:rsidR="00A07A1A" w:rsidRDefault="00A07A1A">
      <w:pPr>
        <w:pStyle w:val="Normaltext"/>
        <w:widowControl/>
      </w:pPr>
    </w:p>
    <w:p w14:paraId="14ED45BF" w14:textId="77777777" w:rsidR="00A07A1A" w:rsidRDefault="00A07A1A">
      <w:pPr>
        <w:pStyle w:val="ListeNormal1"/>
        <w:keepNext/>
        <w:widowControl/>
      </w:pPr>
      <w:r>
        <w:rPr>
          <w:rFonts w:cs="Calibri"/>
        </w:rPr>
        <w:t>(2) Die Voraussetzungen f</w:t>
      </w:r>
      <w:r>
        <w:rPr>
          <w:rFonts w:cs="Calibri"/>
        </w:rPr>
        <w:t>ü</w:t>
      </w:r>
      <w:r>
        <w:rPr>
          <w:rFonts w:cs="Calibri"/>
        </w:rPr>
        <w:t>r die Zulassung zur Externenpr</w:t>
      </w:r>
      <w:r>
        <w:rPr>
          <w:rFonts w:cs="Calibri"/>
        </w:rPr>
        <w:t>ü</w:t>
      </w:r>
      <w:r>
        <w:rPr>
          <w:rFonts w:cs="Calibri"/>
        </w:rPr>
        <w:t>fung sind der Nachweis des Hauptschulabschlusses und eine mindestens vierj</w:t>
      </w:r>
      <w:r>
        <w:rPr>
          <w:rFonts w:cs="Calibri"/>
        </w:rPr>
        <w:t>ä</w:t>
      </w:r>
      <w:r>
        <w:rPr>
          <w:rFonts w:cs="Calibri"/>
        </w:rPr>
        <w:t>hrige einschl</w:t>
      </w:r>
      <w:r>
        <w:rPr>
          <w:rFonts w:cs="Calibri"/>
        </w:rPr>
        <w:t>ä</w:t>
      </w:r>
      <w:r>
        <w:rPr>
          <w:rFonts w:cs="Calibri"/>
        </w:rPr>
        <w:t>gige Berufspraxis oder eine gleichwertige Vorbildung.</w:t>
      </w:r>
    </w:p>
    <w:p w14:paraId="6D996309" w14:textId="77777777" w:rsidR="00A07A1A" w:rsidRDefault="00A07A1A">
      <w:pPr>
        <w:pStyle w:val="Normaltext"/>
        <w:widowControl/>
        <w:rPr>
          <w:rFonts w:cs="Calibri"/>
        </w:rPr>
      </w:pPr>
    </w:p>
    <w:p w14:paraId="30794862" w14:textId="77777777" w:rsidR="00A07A1A" w:rsidRDefault="00A07A1A">
      <w:pPr>
        <w:pStyle w:val="ListeNormal1"/>
        <w:keepNext/>
        <w:widowControl/>
        <w:rPr>
          <w:rFonts w:cs="Calibri"/>
        </w:rPr>
      </w:pPr>
      <w:r>
        <w:t>(3) Die Externenpr</w:t>
      </w:r>
      <w:r>
        <w:t>ü</w:t>
      </w:r>
      <w:r>
        <w:t xml:space="preserve">fung besteht abweichend von </w:t>
      </w:r>
      <w:r>
        <w:t>§</w:t>
      </w:r>
      <w:r>
        <w:t xml:space="preserve"> 11 aus drei Pr</w:t>
      </w:r>
      <w:r>
        <w:t>ü</w:t>
      </w:r>
      <w:r>
        <w:t>fungsarbeiten, die jeweils durch eine m</w:t>
      </w:r>
      <w:r>
        <w:t>ü</w:t>
      </w:r>
      <w:r>
        <w:t>ndliche Pr</w:t>
      </w:r>
      <w:r>
        <w:t>ü</w:t>
      </w:r>
      <w:r>
        <w:t>fung erg</w:t>
      </w:r>
      <w:r>
        <w:t>ä</w:t>
      </w:r>
      <w:r>
        <w:t>nzt werden. Art und Umfang der Pr</w:t>
      </w:r>
      <w:r>
        <w:t>ü</w:t>
      </w:r>
      <w:r>
        <w:t>fungsarbeiten richten sich nach den jeweiligen Richtlinien und Lehrpl</w:t>
      </w:r>
      <w:r>
        <w:t>ä</w:t>
      </w:r>
      <w:r>
        <w:t>nen.</w:t>
      </w:r>
    </w:p>
    <w:p w14:paraId="37DA91AC" w14:textId="77777777" w:rsidR="00A07A1A" w:rsidRDefault="00A07A1A">
      <w:pPr>
        <w:pStyle w:val="Normaltext"/>
        <w:widowControl/>
      </w:pPr>
    </w:p>
    <w:p w14:paraId="5713448E" w14:textId="77777777" w:rsidR="00A07A1A" w:rsidRDefault="00A07A1A">
      <w:pPr>
        <w:pStyle w:val="ListeNormal1"/>
        <w:keepNext/>
        <w:widowControl/>
      </w:pPr>
      <w:r>
        <w:rPr>
          <w:rFonts w:cs="Calibri"/>
        </w:rPr>
        <w:t>(4) Eine der Pr</w:t>
      </w:r>
      <w:r>
        <w:rPr>
          <w:rFonts w:cs="Calibri"/>
        </w:rPr>
        <w:t>ü</w:t>
      </w:r>
      <w:r>
        <w:rPr>
          <w:rFonts w:cs="Calibri"/>
        </w:rPr>
        <w:t>fungsarbeiten ist durch einen praktischen Pr</w:t>
      </w:r>
      <w:r>
        <w:rPr>
          <w:rFonts w:cs="Calibri"/>
        </w:rPr>
        <w:t>ü</w:t>
      </w:r>
      <w:r>
        <w:rPr>
          <w:rFonts w:cs="Calibri"/>
        </w:rPr>
        <w:t>fungsteil zu erg</w:t>
      </w:r>
      <w:r>
        <w:rPr>
          <w:rFonts w:cs="Calibri"/>
        </w:rPr>
        <w:t>ä</w:t>
      </w:r>
      <w:r>
        <w:rPr>
          <w:rFonts w:cs="Calibri"/>
        </w:rPr>
        <w:t>nzen. Die praktische Pr</w:t>
      </w:r>
      <w:r>
        <w:rPr>
          <w:rFonts w:cs="Calibri"/>
        </w:rPr>
        <w:t>ü</w:t>
      </w:r>
      <w:r>
        <w:rPr>
          <w:rFonts w:cs="Calibri"/>
        </w:rPr>
        <w:t xml:space="preserve">fung dient zusammen mit den </w:t>
      </w:r>
      <w:r>
        <w:rPr>
          <w:rFonts w:cs="Calibri"/>
        </w:rPr>
        <w:t>ü</w:t>
      </w:r>
      <w:r>
        <w:rPr>
          <w:rFonts w:cs="Calibri"/>
        </w:rPr>
        <w:t>brigen Pr</w:t>
      </w:r>
      <w:r>
        <w:rPr>
          <w:rFonts w:cs="Calibri"/>
        </w:rPr>
        <w:t>ü</w:t>
      </w:r>
      <w:r>
        <w:rPr>
          <w:rFonts w:cs="Calibri"/>
        </w:rPr>
        <w:t>fungsarbeiten dem Nachweis der beruflichen Handlungskompetenz.</w:t>
      </w:r>
    </w:p>
    <w:p w14:paraId="1939E9F5" w14:textId="77777777" w:rsidR="00A07A1A" w:rsidRDefault="00A07A1A">
      <w:pPr>
        <w:pStyle w:val="Normaltext"/>
        <w:widowControl/>
        <w:rPr>
          <w:rFonts w:cs="Calibri"/>
        </w:rPr>
      </w:pPr>
    </w:p>
    <w:p w14:paraId="5DD124D5" w14:textId="77777777" w:rsidR="00A07A1A" w:rsidRDefault="00A07A1A">
      <w:pPr>
        <w:pStyle w:val="ListeNormal1"/>
        <w:keepNext/>
        <w:widowControl/>
        <w:rPr>
          <w:rFonts w:cs="Calibri"/>
        </w:rPr>
      </w:pPr>
      <w:r>
        <w:t>(5) Die Dauer f</w:t>
      </w:r>
      <w:r>
        <w:t>ü</w:t>
      </w:r>
      <w:r>
        <w:t>r jede der schriftlichen Pr</w:t>
      </w:r>
      <w:r>
        <w:t>ü</w:t>
      </w:r>
      <w:r>
        <w:t>fungsarbeiten betr</w:t>
      </w:r>
      <w:r>
        <w:t>ä</w:t>
      </w:r>
      <w:r>
        <w:t>gt zwischen 90 und 150 Minuten. Die Gesamtdauer der schriftlichen Pr</w:t>
      </w:r>
      <w:r>
        <w:t>ü</w:t>
      </w:r>
      <w:r>
        <w:t xml:space="preserve">fungsarbeiten soll 360 Minuten nicht </w:t>
      </w:r>
      <w:r>
        <w:t>ü</w:t>
      </w:r>
      <w:r>
        <w:t>bersteigen.</w:t>
      </w:r>
    </w:p>
    <w:p w14:paraId="3B7EEE80" w14:textId="77777777" w:rsidR="00A07A1A" w:rsidRDefault="00A07A1A">
      <w:pPr>
        <w:pStyle w:val="Normaltext"/>
        <w:widowControl/>
      </w:pPr>
    </w:p>
    <w:p w14:paraId="0F90664A" w14:textId="77777777" w:rsidR="00A07A1A" w:rsidRDefault="00A07A1A">
      <w:pPr>
        <w:pStyle w:val="ListeNormal1"/>
        <w:keepNext/>
        <w:widowControl/>
      </w:pPr>
      <w:r>
        <w:rPr>
          <w:rFonts w:cs="Calibri"/>
        </w:rPr>
        <w:t>(6) Die Externenpr</w:t>
      </w:r>
      <w:r>
        <w:rPr>
          <w:rFonts w:cs="Calibri"/>
        </w:rPr>
        <w:t>ü</w:t>
      </w:r>
      <w:r>
        <w:rPr>
          <w:rFonts w:cs="Calibri"/>
        </w:rPr>
        <w:t>fung ist bestanden, wenn die Leistung des Pr</w:t>
      </w:r>
      <w:r>
        <w:rPr>
          <w:rFonts w:cs="Calibri"/>
        </w:rPr>
        <w:t>ü</w:t>
      </w:r>
      <w:r>
        <w:rPr>
          <w:rFonts w:cs="Calibri"/>
        </w:rPr>
        <w:t>flings in jeder Pr</w:t>
      </w:r>
      <w:r>
        <w:rPr>
          <w:rFonts w:cs="Calibri"/>
        </w:rPr>
        <w:t>ü</w:t>
      </w:r>
      <w:r>
        <w:rPr>
          <w:rFonts w:cs="Calibri"/>
        </w:rPr>
        <w:t>fungsarbeit, erg</w:t>
      </w:r>
      <w:r>
        <w:rPr>
          <w:rFonts w:cs="Calibri"/>
        </w:rPr>
        <w:t>ä</w:t>
      </w:r>
      <w:r>
        <w:rPr>
          <w:rFonts w:cs="Calibri"/>
        </w:rPr>
        <w:t>nzt durch die m</w:t>
      </w:r>
      <w:r>
        <w:rPr>
          <w:rFonts w:cs="Calibri"/>
        </w:rPr>
        <w:t>ü</w:t>
      </w:r>
      <w:r>
        <w:rPr>
          <w:rFonts w:cs="Calibri"/>
        </w:rPr>
        <w:t xml:space="preserve">ndlichen Leistungen, mindestens mit </w:t>
      </w:r>
      <w:r>
        <w:rPr>
          <w:rFonts w:cs="Calibri"/>
        </w:rPr>
        <w:t>„</w:t>
      </w:r>
      <w:r>
        <w:rPr>
          <w:rFonts w:cs="Calibri"/>
        </w:rPr>
        <w:t>ausreichend</w:t>
      </w:r>
      <w:r>
        <w:rPr>
          <w:rFonts w:cs="Calibri"/>
        </w:rPr>
        <w:t>“</w:t>
      </w:r>
      <w:r>
        <w:rPr>
          <w:rFonts w:cs="Calibri"/>
        </w:rPr>
        <w:t xml:space="preserve"> benotet wird.</w:t>
      </w:r>
    </w:p>
    <w:p w14:paraId="31B0EACB" w14:textId="77777777" w:rsidR="00A07A1A" w:rsidRDefault="00A07A1A">
      <w:pPr>
        <w:pStyle w:val="Normaltext"/>
        <w:widowControl/>
        <w:rPr>
          <w:rFonts w:cs="Calibri"/>
        </w:rPr>
      </w:pPr>
    </w:p>
    <w:p w14:paraId="6B2C3347" w14:textId="77777777" w:rsidR="00A07A1A" w:rsidRDefault="00A07A1A">
      <w:pPr>
        <w:pStyle w:val="ListeNormal1"/>
        <w:keepNext/>
        <w:widowControl/>
        <w:rPr>
          <w:rFonts w:cs="Calibri"/>
        </w:rPr>
      </w:pPr>
      <w:r>
        <w:t xml:space="preserve">(7) Im </w:t>
      </w:r>
      <w:r>
        <w:t>Ü</w:t>
      </w:r>
      <w:r>
        <w:t>brigen richtet sich die Externenpr</w:t>
      </w:r>
      <w:r>
        <w:t>ü</w:t>
      </w:r>
      <w:r>
        <w:t>fung nach der Allgemeinen Externenpr</w:t>
      </w:r>
      <w:r>
        <w:t>ü</w:t>
      </w:r>
      <w:r>
        <w:t>fungsordnung f</w:t>
      </w:r>
      <w:r>
        <w:t>ü</w:t>
      </w:r>
      <w:r>
        <w:t>r Bildungsg</w:t>
      </w:r>
      <w:r>
        <w:t>ä</w:t>
      </w:r>
      <w:r>
        <w:t>nge des Berufskollegs.</w:t>
      </w:r>
      <w:r>
        <w:t>“</w:t>
      </w:r>
    </w:p>
    <w:p w14:paraId="19B81A37" w14:textId="77777777" w:rsidR="00A07A1A" w:rsidRDefault="00A07A1A">
      <w:pPr>
        <w:pStyle w:val="Normaltext"/>
        <w:widowControl/>
      </w:pPr>
    </w:p>
    <w:p w14:paraId="46D2675A" w14:textId="77777777" w:rsidR="00A07A1A" w:rsidRDefault="00A07A1A">
      <w:pPr>
        <w:pStyle w:val="ListeNormal1"/>
        <w:keepNext/>
        <w:widowControl/>
        <w:ind w:left="227" w:hanging="227"/>
      </w:pPr>
      <w:r>
        <w:rPr>
          <w:rFonts w:cs="Calibri"/>
        </w:rPr>
        <w:t>21.</w:t>
      </w:r>
      <w:r>
        <w:rPr>
          <w:rFonts w:cs="Calibri"/>
        </w:rPr>
        <w:tab/>
        <w:t>Anlage B 1 wird wie folgt gefasst:</w:t>
      </w:r>
    </w:p>
    <w:p w14:paraId="10D3CA74" w14:textId="77777777" w:rsidR="00A07A1A" w:rsidRDefault="00A07A1A">
      <w:pPr>
        <w:pStyle w:val="Haupttext"/>
        <w:widowControl/>
        <w:spacing w:before="190" w:after="10" w:line="240" w:lineRule="exact"/>
        <w:rPr>
          <w:rFonts w:cs="Calibri"/>
        </w:rPr>
      </w:pPr>
    </w:p>
    <w:p w14:paraId="280A870E" w14:textId="77777777" w:rsidR="00A07A1A" w:rsidRDefault="00A07A1A">
      <w:pPr>
        <w:pStyle w:val="Haupttext"/>
        <w:widowControl/>
        <w:spacing w:before="190" w:after="10" w:line="240" w:lineRule="exact"/>
        <w:rPr>
          <w:rFonts w:cs="Calibri"/>
        </w:rPr>
      </w:pPr>
      <w:r>
        <w:br w:type="column"/>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454"/>
        <w:gridCol w:w="837"/>
        <w:gridCol w:w="837"/>
        <w:gridCol w:w="837"/>
      </w:tblGrid>
      <w:tr w:rsidR="00000000" w14:paraId="72778B74" w14:textId="77777777">
        <w:tc>
          <w:tcPr>
            <w:tcW w:w="4875" w:type="dxa"/>
            <w:gridSpan w:val="4"/>
            <w:tcBorders>
              <w:bottom w:val="single" w:sz="6" w:space="0" w:color="auto"/>
            </w:tcBorders>
            <w:tcMar>
              <w:top w:w="20" w:type="dxa"/>
              <w:left w:w="40" w:type="dxa"/>
              <w:bottom w:w="40" w:type="dxa"/>
              <w:right w:w="40" w:type="dxa"/>
            </w:tcMar>
          </w:tcPr>
          <w:p w14:paraId="36EBDF6E" w14:textId="77777777" w:rsidR="00A07A1A" w:rsidRDefault="00A07A1A">
            <w:pPr>
              <w:pStyle w:val="RechtsbfcndigText"/>
              <w:keepNext/>
              <w:widowControl/>
              <w:rPr>
                <w:rFonts w:cs="Calibri"/>
              </w:rPr>
            </w:pPr>
            <w:r>
              <w:t>„</w:t>
            </w:r>
            <w:r>
              <w:t>Anlage B 1</w:t>
            </w:r>
          </w:p>
          <w:p w14:paraId="11E75369" w14:textId="77777777" w:rsidR="00A07A1A" w:rsidRDefault="00A07A1A">
            <w:pPr>
              <w:pStyle w:val="ZelleHaupttext"/>
              <w:widowControl/>
              <w:spacing w:before="10" w:after="10"/>
              <w:jc w:val="center"/>
            </w:pPr>
            <w:r>
              <w:rPr>
                <w:rFonts w:cs="Arial"/>
                <w:b/>
              </w:rPr>
              <w:t xml:space="preserve">Berufliche Grundbildung und mittlerer </w:t>
            </w:r>
            <w:r>
              <w:rPr>
                <w:rFonts w:cs="Arial"/>
                <w:b/>
              </w:rPr>
              <w:br/>
              <w:t>Schulabschluss (Fachoberschulreife)</w:t>
            </w:r>
          </w:p>
        </w:tc>
      </w:tr>
      <w:tr w:rsidR="00000000" w14:paraId="2DD49671"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6F2DD6B3" w14:textId="77777777" w:rsidR="00A07A1A" w:rsidRDefault="00A07A1A">
            <w:pPr>
              <w:pStyle w:val="ZelleHaupttext"/>
              <w:widowControl/>
              <w:spacing w:before="10" w:after="50"/>
              <w:rPr>
                <w:rFonts w:cs="Arial"/>
              </w:rPr>
            </w:pPr>
          </w:p>
        </w:tc>
        <w:tc>
          <w:tcPr>
            <w:tcW w:w="2466" w:type="dxa"/>
            <w:gridSpan w:val="3"/>
            <w:tcBorders>
              <w:top w:val="single" w:sz="6" w:space="0" w:color="auto"/>
              <w:left w:val="single" w:sz="6" w:space="0" w:color="auto"/>
              <w:bottom w:val="single" w:sz="6" w:space="0" w:color="auto"/>
              <w:right w:val="single" w:sz="6" w:space="0" w:color="auto"/>
            </w:tcBorders>
            <w:tcMar>
              <w:top w:w="80" w:type="dxa"/>
              <w:left w:w="40" w:type="dxa"/>
              <w:bottom w:w="60" w:type="dxa"/>
              <w:right w:w="40" w:type="dxa"/>
            </w:tcMar>
          </w:tcPr>
          <w:p w14:paraId="4C929114" w14:textId="77777777" w:rsidR="00A07A1A" w:rsidRDefault="00A07A1A">
            <w:pPr>
              <w:pStyle w:val="ZelleHaupttext"/>
              <w:widowControl/>
              <w:spacing w:before="10" w:after="10"/>
              <w:jc w:val="center"/>
              <w:rPr>
                <w:rFonts w:cs="Arial"/>
              </w:rPr>
            </w:pPr>
            <w:r>
              <w:t>Unterrichtsstunden</w:t>
            </w:r>
          </w:p>
        </w:tc>
      </w:tr>
      <w:tr w:rsidR="00000000" w14:paraId="0606E99C"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4F9C2F49" w14:textId="77777777" w:rsidR="00A07A1A" w:rsidRDefault="00A07A1A">
            <w:pPr>
              <w:pStyle w:val="ZelleHaupttext"/>
              <w:widowControl/>
              <w:spacing w:before="10" w:after="50"/>
            </w:pPr>
          </w:p>
        </w:tc>
        <w:tc>
          <w:tcPr>
            <w:tcW w:w="822" w:type="dxa"/>
            <w:tcBorders>
              <w:top w:val="single" w:sz="6" w:space="0" w:color="auto"/>
              <w:left w:val="single" w:sz="6" w:space="0" w:color="auto"/>
              <w:bottom w:val="single" w:sz="6" w:space="0" w:color="auto"/>
              <w:right w:val="single" w:sz="6" w:space="0" w:color="auto"/>
            </w:tcBorders>
            <w:tcMar>
              <w:top w:w="80" w:type="dxa"/>
              <w:left w:w="40" w:type="dxa"/>
              <w:bottom w:w="40" w:type="dxa"/>
              <w:right w:w="40" w:type="dxa"/>
            </w:tcMar>
          </w:tcPr>
          <w:p w14:paraId="35CEF33D" w14:textId="77777777" w:rsidR="00A07A1A" w:rsidRDefault="00A07A1A">
            <w:pPr>
              <w:pStyle w:val="ZelleHaupttext"/>
              <w:widowControl/>
              <w:spacing w:before="10" w:after="10"/>
              <w:jc w:val="center"/>
            </w:pPr>
            <w:r>
              <w:rPr>
                <w:rFonts w:cs="Arial"/>
              </w:rPr>
              <w:t>1. Jahr</w:t>
            </w:r>
          </w:p>
        </w:tc>
        <w:tc>
          <w:tcPr>
            <w:tcW w:w="822" w:type="dxa"/>
            <w:tcBorders>
              <w:top w:val="single" w:sz="6" w:space="0" w:color="auto"/>
              <w:left w:val="single" w:sz="6" w:space="0" w:color="auto"/>
              <w:bottom w:val="single" w:sz="6" w:space="0" w:color="auto"/>
              <w:right w:val="single" w:sz="6" w:space="0" w:color="auto"/>
            </w:tcBorders>
            <w:tcMar>
              <w:top w:w="80" w:type="dxa"/>
              <w:left w:w="40" w:type="dxa"/>
              <w:bottom w:w="40" w:type="dxa"/>
              <w:right w:w="40" w:type="dxa"/>
            </w:tcMar>
          </w:tcPr>
          <w:p w14:paraId="5F563E54" w14:textId="77777777" w:rsidR="00A07A1A" w:rsidRDefault="00A07A1A">
            <w:pPr>
              <w:pStyle w:val="ZelleHaupttext"/>
              <w:widowControl/>
              <w:spacing w:before="10" w:after="10"/>
              <w:jc w:val="center"/>
            </w:pPr>
            <w:r>
              <w:rPr>
                <w:rFonts w:cs="Arial"/>
              </w:rPr>
              <w:t>2. Jahr</w:t>
            </w:r>
          </w:p>
        </w:tc>
        <w:tc>
          <w:tcPr>
            <w:tcW w:w="822" w:type="dxa"/>
            <w:tcBorders>
              <w:top w:val="single" w:sz="6" w:space="0" w:color="auto"/>
              <w:left w:val="single" w:sz="6" w:space="0" w:color="auto"/>
              <w:bottom w:val="single" w:sz="6" w:space="0" w:color="auto"/>
              <w:right w:val="single" w:sz="6" w:space="0" w:color="auto"/>
            </w:tcBorders>
            <w:tcMar>
              <w:top w:w="80" w:type="dxa"/>
              <w:left w:w="40" w:type="dxa"/>
              <w:bottom w:w="40" w:type="dxa"/>
              <w:right w:w="40" w:type="dxa"/>
            </w:tcMar>
          </w:tcPr>
          <w:p w14:paraId="0AA20E2F" w14:textId="77777777" w:rsidR="00A07A1A" w:rsidRDefault="00A07A1A">
            <w:pPr>
              <w:pStyle w:val="ZelleHaupttext"/>
              <w:widowControl/>
              <w:spacing w:before="10" w:after="10"/>
              <w:jc w:val="center"/>
            </w:pPr>
            <w:r>
              <w:rPr>
                <w:rFonts w:cs="Arial"/>
              </w:rPr>
              <w:t>Summe</w:t>
            </w:r>
          </w:p>
        </w:tc>
      </w:tr>
      <w:tr w:rsidR="00000000" w14:paraId="32DE981F" w14:textId="77777777">
        <w:tc>
          <w:tcPr>
            <w:tcW w:w="2409" w:type="dxa"/>
            <w:tcBorders>
              <w:top w:val="single" w:sz="6" w:space="0" w:color="auto"/>
              <w:left w:val="single" w:sz="6" w:space="0" w:color="auto"/>
              <w:right w:val="single" w:sz="6" w:space="0" w:color="auto"/>
            </w:tcBorders>
            <w:tcMar>
              <w:top w:w="20" w:type="dxa"/>
              <w:left w:w="40" w:type="dxa"/>
              <w:bottom w:w="40" w:type="dxa"/>
              <w:right w:w="80" w:type="dxa"/>
            </w:tcMar>
          </w:tcPr>
          <w:p w14:paraId="523CB28E" w14:textId="77777777" w:rsidR="00A07A1A" w:rsidRDefault="00A07A1A">
            <w:pPr>
              <w:pStyle w:val="ZelleHaupttext"/>
              <w:widowControl/>
              <w:spacing w:before="10" w:after="50"/>
            </w:pPr>
            <w:r>
              <w:rPr>
                <w:rStyle w:val="Unterstrichen"/>
                <w:rFonts w:cs="Arial"/>
              </w:rPr>
              <w:t>berufsbezogener Lernbereich</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vAlign w:val="center"/>
          </w:tcPr>
          <w:p w14:paraId="7D9AC3DB" w14:textId="77777777" w:rsidR="00A07A1A" w:rsidRDefault="00A07A1A">
            <w:pPr>
              <w:pStyle w:val="ZelleHaupttext"/>
              <w:widowControl/>
              <w:spacing w:before="10" w:after="10"/>
              <w:jc w:val="center"/>
            </w:pPr>
            <w:r>
              <w:rPr>
                <w:rFonts w:cs="Arial"/>
                <w:b/>
              </w:rPr>
              <w:t>760</w:t>
            </w:r>
            <w:r>
              <w:rPr>
                <w:rFonts w:cs="Arial"/>
                <w:b/>
              </w:rPr>
              <w:t>–</w:t>
            </w:r>
            <w:r>
              <w:rPr>
                <w:rFonts w:cs="Arial"/>
                <w:b/>
              </w:rPr>
              <w:t>920</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vAlign w:val="center"/>
          </w:tcPr>
          <w:p w14:paraId="35589355" w14:textId="77777777" w:rsidR="00A07A1A" w:rsidRDefault="00A07A1A">
            <w:pPr>
              <w:pStyle w:val="ZelleHaupttext"/>
              <w:widowControl/>
              <w:spacing w:before="10" w:after="10"/>
              <w:jc w:val="center"/>
            </w:pPr>
            <w:r>
              <w:rPr>
                <w:rFonts w:cs="Arial"/>
                <w:b/>
              </w:rPr>
              <w:t>760</w:t>
            </w:r>
            <w:r>
              <w:rPr>
                <w:rFonts w:cs="Arial"/>
                <w:b/>
              </w:rPr>
              <w:t>–</w:t>
            </w:r>
            <w:r>
              <w:rPr>
                <w:rFonts w:cs="Arial"/>
                <w:b/>
              </w:rPr>
              <w:t>920</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vAlign w:val="center"/>
          </w:tcPr>
          <w:p w14:paraId="2218F793" w14:textId="77777777" w:rsidR="00A07A1A" w:rsidRDefault="00A07A1A">
            <w:pPr>
              <w:pStyle w:val="ZelleHaupttext"/>
              <w:widowControl/>
              <w:spacing w:before="10" w:after="10"/>
              <w:jc w:val="center"/>
            </w:pPr>
            <w:r>
              <w:rPr>
                <w:rFonts w:cs="Arial"/>
                <w:b/>
                <w:w w:val="98"/>
              </w:rPr>
              <w:t>1600</w:t>
            </w:r>
            <w:r>
              <w:rPr>
                <w:rFonts w:cs="Arial"/>
                <w:b/>
                <w:w w:val="98"/>
              </w:rPr>
              <w:t>–</w:t>
            </w:r>
            <w:r>
              <w:rPr>
                <w:rFonts w:cs="Arial"/>
                <w:b/>
                <w:w w:val="98"/>
              </w:rPr>
              <w:t>1840</w:t>
            </w:r>
          </w:p>
        </w:tc>
      </w:tr>
      <w:tr w:rsidR="00000000" w14:paraId="525BC28C" w14:textId="77777777">
        <w:tc>
          <w:tcPr>
            <w:tcW w:w="2409" w:type="dxa"/>
            <w:tcBorders>
              <w:left w:val="single" w:sz="6" w:space="0" w:color="auto"/>
              <w:right w:val="single" w:sz="6" w:space="0" w:color="auto"/>
            </w:tcBorders>
            <w:tcMar>
              <w:top w:w="20" w:type="dxa"/>
              <w:left w:w="40" w:type="dxa"/>
              <w:bottom w:w="40" w:type="dxa"/>
              <w:right w:w="80" w:type="dxa"/>
            </w:tcMar>
          </w:tcPr>
          <w:p w14:paraId="207EAF4F" w14:textId="77777777" w:rsidR="00A07A1A" w:rsidRDefault="00A07A1A">
            <w:pPr>
              <w:pStyle w:val="ZelleHaupttext"/>
              <w:widowControl/>
              <w:spacing w:before="10" w:after="50"/>
            </w:pPr>
            <w:r>
              <w:rPr>
                <w:rFonts w:cs="Arial"/>
              </w:rPr>
              <w:t xml:space="preserve">berufsfeld- und </w:t>
            </w:r>
            <w:r>
              <w:rPr>
                <w:rFonts w:cs="Arial"/>
              </w:rPr>
              <w:br/>
              <w:t>bereichsspezifische F</w:t>
            </w:r>
            <w:r>
              <w:rPr>
                <w:rFonts w:cs="Arial"/>
              </w:rPr>
              <w:t>ä</w:t>
            </w:r>
            <w:r>
              <w:rPr>
                <w:rFonts w:cs="Arial"/>
              </w:rPr>
              <w:t xml:space="preserve">cher: </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37183F91" w14:textId="77777777" w:rsidR="00A07A1A" w:rsidRDefault="00A07A1A">
            <w:pPr>
              <w:pStyle w:val="ZelleHaupttext"/>
              <w:widowControl/>
              <w:spacing w:before="10" w:after="10"/>
              <w:jc w:val="center"/>
              <w:rPr>
                <w:rFonts w:cs="Arial"/>
              </w:rPr>
            </w:pPr>
          </w:p>
        </w:tc>
        <w:tc>
          <w:tcPr>
            <w:tcW w:w="822" w:type="dxa"/>
            <w:tcBorders>
              <w:left w:val="single" w:sz="6" w:space="0" w:color="auto"/>
              <w:right w:val="single" w:sz="6" w:space="0" w:color="auto"/>
            </w:tcBorders>
            <w:tcMar>
              <w:top w:w="20" w:type="dxa"/>
              <w:left w:w="40" w:type="dxa"/>
              <w:bottom w:w="40" w:type="dxa"/>
              <w:right w:w="40" w:type="dxa"/>
            </w:tcMar>
            <w:vAlign w:val="center"/>
          </w:tcPr>
          <w:p w14:paraId="384B7DA9" w14:textId="77777777" w:rsidR="00A07A1A" w:rsidRDefault="00A07A1A">
            <w:pPr>
              <w:pStyle w:val="ZelleHaupttext"/>
              <w:widowControl/>
              <w:spacing w:before="10" w:after="10"/>
              <w:jc w:val="center"/>
            </w:pPr>
          </w:p>
        </w:tc>
        <w:tc>
          <w:tcPr>
            <w:tcW w:w="822" w:type="dxa"/>
            <w:tcBorders>
              <w:left w:val="single" w:sz="6" w:space="0" w:color="auto"/>
              <w:right w:val="single" w:sz="6" w:space="0" w:color="auto"/>
            </w:tcBorders>
            <w:tcMar>
              <w:top w:w="20" w:type="dxa"/>
              <w:left w:w="40" w:type="dxa"/>
              <w:bottom w:w="40" w:type="dxa"/>
              <w:right w:w="40" w:type="dxa"/>
            </w:tcMar>
            <w:vAlign w:val="center"/>
          </w:tcPr>
          <w:p w14:paraId="43208A05" w14:textId="77777777" w:rsidR="00A07A1A" w:rsidRDefault="00A07A1A">
            <w:pPr>
              <w:pStyle w:val="ZelleHaupttext"/>
              <w:widowControl/>
              <w:spacing w:before="10" w:after="10"/>
              <w:jc w:val="center"/>
              <w:rPr>
                <w:rFonts w:cs="Arial"/>
              </w:rPr>
            </w:pPr>
          </w:p>
        </w:tc>
      </w:tr>
      <w:tr w:rsidR="00000000" w14:paraId="33081AEE" w14:textId="77777777">
        <w:tc>
          <w:tcPr>
            <w:tcW w:w="2409" w:type="dxa"/>
            <w:tcBorders>
              <w:left w:val="single" w:sz="6" w:space="0" w:color="auto"/>
              <w:right w:val="single" w:sz="6" w:space="0" w:color="auto"/>
            </w:tcBorders>
            <w:tcMar>
              <w:top w:w="20" w:type="dxa"/>
              <w:left w:w="40" w:type="dxa"/>
              <w:bottom w:w="40" w:type="dxa"/>
              <w:right w:w="80" w:type="dxa"/>
            </w:tcMar>
          </w:tcPr>
          <w:p w14:paraId="254361CF" w14:textId="77777777" w:rsidR="00A07A1A" w:rsidRDefault="00A07A1A">
            <w:pPr>
              <w:pStyle w:val="ZelleHaupttext"/>
              <w:widowControl/>
              <w:spacing w:before="10" w:after="50"/>
              <w:rPr>
                <w:rFonts w:cs="Arial"/>
              </w:rPr>
            </w:pPr>
            <w:r>
              <w:t xml:space="preserve">Wirtschafts- und </w:t>
            </w:r>
            <w:r>
              <w:br/>
              <w:t>Betriebslehre 1)</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250BF9B9" w14:textId="77777777" w:rsidR="00A07A1A" w:rsidRDefault="00A07A1A">
            <w:pPr>
              <w:pStyle w:val="ZelleHaupttext"/>
              <w:widowControl/>
              <w:spacing w:before="10" w:after="10"/>
              <w:jc w:val="center"/>
              <w:rPr>
                <w:rFonts w:cs="Arial"/>
              </w:rPr>
            </w:pPr>
            <w:r>
              <w:t>80</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5777F889" w14:textId="77777777" w:rsidR="00A07A1A" w:rsidRDefault="00A07A1A">
            <w:pPr>
              <w:pStyle w:val="ZelleHaupttext"/>
              <w:widowControl/>
              <w:spacing w:before="10" w:after="10"/>
              <w:jc w:val="center"/>
              <w:rPr>
                <w:rFonts w:cs="Arial"/>
              </w:rPr>
            </w:pPr>
            <w:r>
              <w:t>80</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308680CE" w14:textId="77777777" w:rsidR="00A07A1A" w:rsidRDefault="00A07A1A">
            <w:pPr>
              <w:pStyle w:val="ZelleHaupttext"/>
              <w:widowControl/>
              <w:spacing w:before="10" w:after="10"/>
              <w:jc w:val="center"/>
              <w:rPr>
                <w:rFonts w:cs="Arial"/>
              </w:rPr>
            </w:pPr>
            <w:r>
              <w:t>160</w:t>
            </w:r>
          </w:p>
        </w:tc>
      </w:tr>
      <w:tr w:rsidR="00000000" w14:paraId="5197B775" w14:textId="77777777">
        <w:tc>
          <w:tcPr>
            <w:tcW w:w="2409" w:type="dxa"/>
            <w:tcBorders>
              <w:left w:val="single" w:sz="6" w:space="0" w:color="auto"/>
              <w:right w:val="single" w:sz="6" w:space="0" w:color="auto"/>
            </w:tcBorders>
            <w:tcMar>
              <w:top w:w="20" w:type="dxa"/>
              <w:left w:w="40" w:type="dxa"/>
              <w:bottom w:w="40" w:type="dxa"/>
              <w:right w:w="80" w:type="dxa"/>
            </w:tcMar>
          </w:tcPr>
          <w:p w14:paraId="58FDE9DC" w14:textId="77777777" w:rsidR="00A07A1A" w:rsidRDefault="00A07A1A">
            <w:pPr>
              <w:pStyle w:val="ZelleHaupttext"/>
              <w:widowControl/>
              <w:spacing w:before="10" w:after="50"/>
              <w:rPr>
                <w:rFonts w:cs="Arial"/>
              </w:rPr>
            </w:pPr>
            <w:r>
              <w:t>Praxis</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20018F1D" w14:textId="77777777" w:rsidR="00A07A1A" w:rsidRDefault="00A07A1A">
            <w:pPr>
              <w:pStyle w:val="ZelleHaupttext"/>
              <w:widowControl/>
              <w:spacing w:before="10" w:after="10"/>
              <w:jc w:val="center"/>
            </w:pPr>
          </w:p>
        </w:tc>
        <w:tc>
          <w:tcPr>
            <w:tcW w:w="822" w:type="dxa"/>
            <w:tcBorders>
              <w:left w:val="single" w:sz="6" w:space="0" w:color="auto"/>
              <w:right w:val="single" w:sz="6" w:space="0" w:color="auto"/>
            </w:tcBorders>
            <w:tcMar>
              <w:top w:w="20" w:type="dxa"/>
              <w:left w:w="40" w:type="dxa"/>
              <w:bottom w:w="40" w:type="dxa"/>
              <w:right w:w="40" w:type="dxa"/>
            </w:tcMar>
            <w:vAlign w:val="center"/>
          </w:tcPr>
          <w:p w14:paraId="76DC1E7A" w14:textId="77777777" w:rsidR="00A07A1A" w:rsidRDefault="00A07A1A">
            <w:pPr>
              <w:pStyle w:val="ZelleHaupttext"/>
              <w:widowControl/>
              <w:spacing w:before="10" w:after="10"/>
              <w:jc w:val="center"/>
              <w:rPr>
                <w:rFonts w:cs="Arial"/>
              </w:rPr>
            </w:pPr>
          </w:p>
        </w:tc>
        <w:tc>
          <w:tcPr>
            <w:tcW w:w="822" w:type="dxa"/>
            <w:tcBorders>
              <w:left w:val="single" w:sz="6" w:space="0" w:color="auto"/>
              <w:right w:val="single" w:sz="6" w:space="0" w:color="auto"/>
            </w:tcBorders>
            <w:tcMar>
              <w:top w:w="20" w:type="dxa"/>
              <w:left w:w="40" w:type="dxa"/>
              <w:bottom w:w="40" w:type="dxa"/>
              <w:right w:w="40" w:type="dxa"/>
            </w:tcMar>
            <w:vAlign w:val="center"/>
          </w:tcPr>
          <w:p w14:paraId="758A3171" w14:textId="77777777" w:rsidR="00A07A1A" w:rsidRDefault="00A07A1A">
            <w:pPr>
              <w:pStyle w:val="ZelleHaupttext"/>
              <w:widowControl/>
              <w:spacing w:before="10" w:after="10"/>
              <w:jc w:val="center"/>
            </w:pPr>
          </w:p>
        </w:tc>
      </w:tr>
      <w:tr w:rsidR="00000000" w14:paraId="3753168A" w14:textId="77777777">
        <w:tc>
          <w:tcPr>
            <w:tcW w:w="2409" w:type="dxa"/>
            <w:tcBorders>
              <w:left w:val="single" w:sz="6" w:space="0" w:color="auto"/>
              <w:right w:val="single" w:sz="6" w:space="0" w:color="auto"/>
            </w:tcBorders>
            <w:tcMar>
              <w:top w:w="20" w:type="dxa"/>
              <w:left w:w="40" w:type="dxa"/>
              <w:bottom w:w="40" w:type="dxa"/>
              <w:right w:w="80" w:type="dxa"/>
            </w:tcMar>
          </w:tcPr>
          <w:p w14:paraId="4465E3A3" w14:textId="77777777" w:rsidR="00A07A1A" w:rsidRDefault="00A07A1A">
            <w:pPr>
              <w:pStyle w:val="ZelleHaupttext"/>
              <w:widowControl/>
              <w:spacing w:before="10" w:after="50"/>
              <w:rPr>
                <w:rFonts w:cs="Arial"/>
              </w:rPr>
            </w:pPr>
          </w:p>
        </w:tc>
        <w:tc>
          <w:tcPr>
            <w:tcW w:w="822" w:type="dxa"/>
            <w:tcBorders>
              <w:left w:val="single" w:sz="6" w:space="0" w:color="auto"/>
              <w:right w:val="single" w:sz="6" w:space="0" w:color="auto"/>
            </w:tcBorders>
            <w:tcMar>
              <w:top w:w="20" w:type="dxa"/>
              <w:left w:w="40" w:type="dxa"/>
              <w:bottom w:w="40" w:type="dxa"/>
              <w:right w:w="40" w:type="dxa"/>
            </w:tcMar>
            <w:vAlign w:val="center"/>
          </w:tcPr>
          <w:p w14:paraId="13DABFC8" w14:textId="77777777" w:rsidR="00A07A1A" w:rsidRDefault="00A07A1A">
            <w:pPr>
              <w:pStyle w:val="ZelleHaupttext"/>
              <w:widowControl/>
              <w:spacing w:before="10" w:after="10"/>
              <w:jc w:val="center"/>
              <w:rPr>
                <w:rFonts w:cs="Arial"/>
              </w:rPr>
            </w:pPr>
            <w:r>
              <w:t>520</w:t>
            </w:r>
            <w:r>
              <w:t>–</w:t>
            </w:r>
            <w:r>
              <w:t>600</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49FC0DC8" w14:textId="77777777" w:rsidR="00A07A1A" w:rsidRDefault="00A07A1A">
            <w:pPr>
              <w:pStyle w:val="ZelleHaupttext"/>
              <w:widowControl/>
              <w:spacing w:before="10" w:after="10"/>
              <w:jc w:val="center"/>
              <w:rPr>
                <w:rFonts w:cs="Arial"/>
              </w:rPr>
            </w:pPr>
            <w:r>
              <w:t>520</w:t>
            </w:r>
            <w:r>
              <w:t>–</w:t>
            </w:r>
            <w:r>
              <w:t>600</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65A99F59" w14:textId="77777777" w:rsidR="00A07A1A" w:rsidRDefault="00A07A1A">
            <w:pPr>
              <w:pStyle w:val="ZelleHaupttext"/>
              <w:widowControl/>
              <w:spacing w:before="10" w:after="10"/>
              <w:jc w:val="center"/>
              <w:rPr>
                <w:rFonts w:cs="Arial"/>
              </w:rPr>
            </w:pPr>
            <w:r>
              <w:t>1120</w:t>
            </w:r>
            <w:r>
              <w:t>–</w:t>
            </w:r>
            <w:r>
              <w:t>1200</w:t>
            </w:r>
          </w:p>
        </w:tc>
      </w:tr>
      <w:tr w:rsidR="00000000" w14:paraId="702EC094" w14:textId="77777777">
        <w:tc>
          <w:tcPr>
            <w:tcW w:w="2409" w:type="dxa"/>
            <w:tcBorders>
              <w:left w:val="single" w:sz="6" w:space="0" w:color="auto"/>
              <w:right w:val="single" w:sz="6" w:space="0" w:color="auto"/>
            </w:tcBorders>
            <w:tcMar>
              <w:top w:w="20" w:type="dxa"/>
              <w:left w:w="40" w:type="dxa"/>
              <w:bottom w:w="40" w:type="dxa"/>
              <w:right w:w="80" w:type="dxa"/>
            </w:tcMar>
          </w:tcPr>
          <w:p w14:paraId="0994739E" w14:textId="77777777" w:rsidR="00A07A1A" w:rsidRDefault="00A07A1A">
            <w:pPr>
              <w:pStyle w:val="ZelleHaupttext"/>
              <w:widowControl/>
              <w:spacing w:before="10" w:after="50"/>
              <w:rPr>
                <w:rFonts w:cs="Arial"/>
              </w:rPr>
            </w:pPr>
            <w:r>
              <w:t>Theorie</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1F2432D1" w14:textId="77777777" w:rsidR="00A07A1A" w:rsidRDefault="00A07A1A">
            <w:pPr>
              <w:pStyle w:val="ZelleHaupttext"/>
              <w:widowControl/>
              <w:spacing w:before="10" w:after="10"/>
              <w:jc w:val="center"/>
            </w:pPr>
          </w:p>
        </w:tc>
        <w:tc>
          <w:tcPr>
            <w:tcW w:w="822" w:type="dxa"/>
            <w:tcBorders>
              <w:left w:val="single" w:sz="6" w:space="0" w:color="auto"/>
              <w:right w:val="single" w:sz="6" w:space="0" w:color="auto"/>
            </w:tcBorders>
            <w:tcMar>
              <w:top w:w="20" w:type="dxa"/>
              <w:left w:w="40" w:type="dxa"/>
              <w:bottom w:w="40" w:type="dxa"/>
              <w:right w:w="40" w:type="dxa"/>
            </w:tcMar>
            <w:vAlign w:val="center"/>
          </w:tcPr>
          <w:p w14:paraId="4ABE3B2A" w14:textId="77777777" w:rsidR="00A07A1A" w:rsidRDefault="00A07A1A">
            <w:pPr>
              <w:pStyle w:val="ZelleHaupttext"/>
              <w:widowControl/>
              <w:spacing w:before="10" w:after="10"/>
              <w:jc w:val="center"/>
              <w:rPr>
                <w:rFonts w:cs="Arial"/>
              </w:rPr>
            </w:pPr>
          </w:p>
        </w:tc>
        <w:tc>
          <w:tcPr>
            <w:tcW w:w="822" w:type="dxa"/>
            <w:tcBorders>
              <w:left w:val="single" w:sz="6" w:space="0" w:color="auto"/>
              <w:right w:val="single" w:sz="6" w:space="0" w:color="auto"/>
            </w:tcBorders>
            <w:tcMar>
              <w:top w:w="20" w:type="dxa"/>
              <w:left w:w="40" w:type="dxa"/>
              <w:bottom w:w="40" w:type="dxa"/>
              <w:right w:w="40" w:type="dxa"/>
            </w:tcMar>
            <w:vAlign w:val="center"/>
          </w:tcPr>
          <w:p w14:paraId="7EF09FC8" w14:textId="77777777" w:rsidR="00A07A1A" w:rsidRDefault="00A07A1A">
            <w:pPr>
              <w:pStyle w:val="ZelleHaupttext"/>
              <w:widowControl/>
              <w:spacing w:before="10" w:after="10"/>
              <w:jc w:val="center"/>
            </w:pPr>
          </w:p>
        </w:tc>
      </w:tr>
      <w:tr w:rsidR="00000000" w14:paraId="77D5E5B8" w14:textId="77777777">
        <w:tc>
          <w:tcPr>
            <w:tcW w:w="2409" w:type="dxa"/>
            <w:tcBorders>
              <w:left w:val="single" w:sz="6" w:space="0" w:color="auto"/>
              <w:right w:val="single" w:sz="6" w:space="0" w:color="auto"/>
            </w:tcBorders>
            <w:tcMar>
              <w:top w:w="20" w:type="dxa"/>
              <w:left w:w="40" w:type="dxa"/>
              <w:bottom w:w="40" w:type="dxa"/>
              <w:right w:w="80" w:type="dxa"/>
            </w:tcMar>
          </w:tcPr>
          <w:p w14:paraId="4C9ED098" w14:textId="77777777" w:rsidR="00A07A1A" w:rsidRDefault="00A07A1A">
            <w:pPr>
              <w:pStyle w:val="ZelleHaupttext"/>
              <w:widowControl/>
              <w:spacing w:before="10" w:after="50"/>
            </w:pPr>
            <w:r>
              <w:rPr>
                <w:rFonts w:cs="Arial"/>
              </w:rPr>
              <w:t>Englisch</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03B5478A" w14:textId="77777777" w:rsidR="00A07A1A" w:rsidRDefault="00A07A1A">
            <w:pPr>
              <w:pStyle w:val="ZelleHaupttext"/>
              <w:widowControl/>
              <w:spacing w:before="10" w:after="10"/>
              <w:jc w:val="center"/>
            </w:pPr>
            <w:r>
              <w:rPr>
                <w:rFonts w:cs="Arial"/>
              </w:rPr>
              <w:t xml:space="preserve">80 </w:t>
            </w:r>
            <w:r>
              <w:rPr>
                <w:rFonts w:cs="Arial"/>
              </w:rPr>
              <w:t>–</w:t>
            </w:r>
            <w:r>
              <w:rPr>
                <w:rFonts w:cs="Arial"/>
              </w:rPr>
              <w:t>120</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5C863752" w14:textId="77777777" w:rsidR="00A07A1A" w:rsidRDefault="00A07A1A">
            <w:pPr>
              <w:pStyle w:val="ZelleHaupttext"/>
              <w:widowControl/>
              <w:spacing w:before="10" w:after="10"/>
              <w:jc w:val="center"/>
            </w:pPr>
            <w:r>
              <w:rPr>
                <w:rFonts w:cs="Arial"/>
              </w:rPr>
              <w:t xml:space="preserve">80 </w:t>
            </w:r>
            <w:r>
              <w:rPr>
                <w:rFonts w:cs="Arial"/>
              </w:rPr>
              <w:t>–</w:t>
            </w:r>
            <w:r>
              <w:rPr>
                <w:rFonts w:cs="Arial"/>
              </w:rPr>
              <w:t>120</w:t>
            </w:r>
          </w:p>
        </w:tc>
        <w:tc>
          <w:tcPr>
            <w:tcW w:w="822" w:type="dxa"/>
            <w:tcBorders>
              <w:left w:val="single" w:sz="6" w:space="0" w:color="auto"/>
              <w:right w:val="single" w:sz="6" w:space="0" w:color="auto"/>
            </w:tcBorders>
            <w:tcMar>
              <w:top w:w="20" w:type="dxa"/>
              <w:left w:w="40" w:type="dxa"/>
              <w:bottom w:w="40" w:type="dxa"/>
              <w:right w:w="40" w:type="dxa"/>
            </w:tcMar>
            <w:vAlign w:val="center"/>
          </w:tcPr>
          <w:p w14:paraId="24053BDA" w14:textId="77777777" w:rsidR="00A07A1A" w:rsidRDefault="00A07A1A">
            <w:pPr>
              <w:pStyle w:val="ZelleHaupttext"/>
              <w:widowControl/>
              <w:spacing w:before="10" w:after="10"/>
              <w:jc w:val="center"/>
            </w:pPr>
            <w:r>
              <w:rPr>
                <w:rFonts w:cs="Arial"/>
              </w:rPr>
              <w:t>160</w:t>
            </w:r>
            <w:r>
              <w:rPr>
                <w:rFonts w:cs="Arial"/>
              </w:rPr>
              <w:t>–</w:t>
            </w:r>
            <w:r>
              <w:rPr>
                <w:rFonts w:cs="Arial"/>
              </w:rPr>
              <w:t>240</w:t>
            </w:r>
          </w:p>
        </w:tc>
      </w:tr>
      <w:tr w:rsidR="00000000" w14:paraId="13C3E27D" w14:textId="77777777">
        <w:tc>
          <w:tcPr>
            <w:tcW w:w="2409" w:type="dxa"/>
            <w:tcBorders>
              <w:left w:val="single" w:sz="6" w:space="0" w:color="auto"/>
              <w:bottom w:val="single" w:sz="6" w:space="0" w:color="auto"/>
              <w:right w:val="single" w:sz="6" w:space="0" w:color="auto"/>
            </w:tcBorders>
            <w:tcMar>
              <w:top w:w="20" w:type="dxa"/>
              <w:left w:w="40" w:type="dxa"/>
              <w:bottom w:w="40" w:type="dxa"/>
              <w:right w:w="80" w:type="dxa"/>
            </w:tcMar>
          </w:tcPr>
          <w:p w14:paraId="63DAC7A4" w14:textId="77777777" w:rsidR="00A07A1A" w:rsidRDefault="00A07A1A">
            <w:pPr>
              <w:pStyle w:val="ZelleHaupttext"/>
              <w:widowControl/>
              <w:spacing w:before="10" w:after="50"/>
            </w:pPr>
            <w:r>
              <w:rPr>
                <w:rFonts w:cs="Arial"/>
              </w:rPr>
              <w:t>Mathematik</w:t>
            </w:r>
          </w:p>
        </w:tc>
        <w:tc>
          <w:tcPr>
            <w:tcW w:w="822" w:type="dxa"/>
            <w:tcBorders>
              <w:left w:val="single" w:sz="6" w:space="0" w:color="auto"/>
              <w:bottom w:val="single" w:sz="6" w:space="0" w:color="auto"/>
              <w:right w:val="single" w:sz="6" w:space="0" w:color="auto"/>
            </w:tcBorders>
            <w:tcMar>
              <w:top w:w="20" w:type="dxa"/>
              <w:left w:w="40" w:type="dxa"/>
              <w:bottom w:w="40" w:type="dxa"/>
              <w:right w:w="40" w:type="dxa"/>
            </w:tcMar>
            <w:vAlign w:val="center"/>
          </w:tcPr>
          <w:p w14:paraId="5B29CBE6" w14:textId="77777777" w:rsidR="00A07A1A" w:rsidRDefault="00A07A1A">
            <w:pPr>
              <w:pStyle w:val="ZelleHaupttext"/>
              <w:widowControl/>
              <w:spacing w:before="10" w:after="10"/>
              <w:jc w:val="center"/>
            </w:pPr>
            <w:r>
              <w:rPr>
                <w:rFonts w:cs="Arial"/>
              </w:rPr>
              <w:t xml:space="preserve">80 </w:t>
            </w:r>
            <w:r>
              <w:rPr>
                <w:rFonts w:cs="Arial"/>
              </w:rPr>
              <w:t>–</w:t>
            </w:r>
            <w:r>
              <w:rPr>
                <w:rFonts w:cs="Arial"/>
              </w:rPr>
              <w:t>120</w:t>
            </w:r>
          </w:p>
        </w:tc>
        <w:tc>
          <w:tcPr>
            <w:tcW w:w="822" w:type="dxa"/>
            <w:tcBorders>
              <w:left w:val="single" w:sz="6" w:space="0" w:color="auto"/>
              <w:bottom w:val="single" w:sz="6" w:space="0" w:color="auto"/>
              <w:right w:val="single" w:sz="6" w:space="0" w:color="auto"/>
            </w:tcBorders>
            <w:tcMar>
              <w:top w:w="20" w:type="dxa"/>
              <w:left w:w="40" w:type="dxa"/>
              <w:bottom w:w="40" w:type="dxa"/>
              <w:right w:w="40" w:type="dxa"/>
            </w:tcMar>
            <w:vAlign w:val="center"/>
          </w:tcPr>
          <w:p w14:paraId="6D8010EA" w14:textId="77777777" w:rsidR="00A07A1A" w:rsidRDefault="00A07A1A">
            <w:pPr>
              <w:pStyle w:val="ZelleHaupttext"/>
              <w:widowControl/>
              <w:spacing w:before="10" w:after="10"/>
              <w:jc w:val="center"/>
            </w:pPr>
            <w:r>
              <w:rPr>
                <w:rFonts w:cs="Arial"/>
              </w:rPr>
              <w:t xml:space="preserve">80 </w:t>
            </w:r>
            <w:r>
              <w:rPr>
                <w:rFonts w:cs="Arial"/>
              </w:rPr>
              <w:t>–</w:t>
            </w:r>
            <w:r>
              <w:rPr>
                <w:rFonts w:cs="Arial"/>
              </w:rPr>
              <w:t>120</w:t>
            </w:r>
          </w:p>
        </w:tc>
        <w:tc>
          <w:tcPr>
            <w:tcW w:w="822" w:type="dxa"/>
            <w:tcBorders>
              <w:left w:val="single" w:sz="6" w:space="0" w:color="auto"/>
              <w:bottom w:val="single" w:sz="6" w:space="0" w:color="auto"/>
              <w:right w:val="single" w:sz="6" w:space="0" w:color="auto"/>
            </w:tcBorders>
            <w:tcMar>
              <w:top w:w="20" w:type="dxa"/>
              <w:left w:w="40" w:type="dxa"/>
              <w:bottom w:w="40" w:type="dxa"/>
              <w:right w:w="40" w:type="dxa"/>
            </w:tcMar>
            <w:vAlign w:val="center"/>
          </w:tcPr>
          <w:p w14:paraId="6515E375" w14:textId="77777777" w:rsidR="00A07A1A" w:rsidRDefault="00A07A1A">
            <w:pPr>
              <w:pStyle w:val="ZelleHaupttext"/>
              <w:widowControl/>
              <w:spacing w:before="10" w:after="10"/>
              <w:jc w:val="center"/>
            </w:pPr>
            <w:r>
              <w:rPr>
                <w:rFonts w:cs="Arial"/>
              </w:rPr>
              <w:t>160</w:t>
            </w:r>
            <w:r>
              <w:rPr>
                <w:rFonts w:cs="Arial"/>
              </w:rPr>
              <w:t>–</w:t>
            </w:r>
            <w:r>
              <w:rPr>
                <w:rFonts w:cs="Arial"/>
              </w:rPr>
              <w:t>240</w:t>
            </w:r>
          </w:p>
        </w:tc>
      </w:tr>
      <w:tr w:rsidR="00000000" w14:paraId="0FD4AE10"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5CD486DD" w14:textId="77777777" w:rsidR="00A07A1A" w:rsidRDefault="00A07A1A">
            <w:pPr>
              <w:pStyle w:val="ZelleHaupttext"/>
              <w:widowControl/>
              <w:spacing w:before="10" w:after="50"/>
            </w:pPr>
            <w:r>
              <w:rPr>
                <w:rFonts w:cs="Arial"/>
              </w:rPr>
              <w:t>Differenzierungsbereich</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046A1A0" w14:textId="77777777" w:rsidR="00A07A1A" w:rsidRDefault="00A07A1A">
            <w:pPr>
              <w:pStyle w:val="ZelleHaupttext"/>
              <w:widowControl/>
              <w:spacing w:before="10" w:after="10"/>
              <w:jc w:val="center"/>
            </w:pPr>
            <w:r>
              <w:rPr>
                <w:rFonts w:cs="Arial"/>
                <w:b/>
              </w:rPr>
              <w:t>120</w:t>
            </w:r>
            <w:r>
              <w:rPr>
                <w:rFonts w:cs="Arial"/>
                <w:b/>
              </w:rPr>
              <w:t>–</w:t>
            </w:r>
            <w:r>
              <w:rPr>
                <w:rFonts w:cs="Arial"/>
                <w:b/>
              </w:rPr>
              <w:t>440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0B3730F" w14:textId="77777777" w:rsidR="00A07A1A" w:rsidRDefault="00A07A1A">
            <w:pPr>
              <w:pStyle w:val="ZelleHaupttext"/>
              <w:widowControl/>
              <w:spacing w:before="10" w:after="10"/>
              <w:jc w:val="center"/>
            </w:pPr>
            <w:r>
              <w:rPr>
                <w:rFonts w:cs="Arial"/>
                <w:b/>
              </w:rPr>
              <w:t>120</w:t>
            </w:r>
            <w:r>
              <w:rPr>
                <w:rFonts w:cs="Arial"/>
                <w:b/>
              </w:rPr>
              <w:t>–</w:t>
            </w:r>
            <w:r>
              <w:rPr>
                <w:rFonts w:cs="Arial"/>
                <w:b/>
              </w:rPr>
              <w:t>440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4F51CA8F" w14:textId="77777777" w:rsidR="00A07A1A" w:rsidRDefault="00A07A1A">
            <w:pPr>
              <w:pStyle w:val="ZelleHaupttext"/>
              <w:widowControl/>
              <w:spacing w:before="10" w:after="10"/>
              <w:jc w:val="center"/>
            </w:pPr>
            <w:r>
              <w:rPr>
                <w:rFonts w:cs="Arial"/>
                <w:b/>
              </w:rPr>
              <w:t>240</w:t>
            </w:r>
            <w:r>
              <w:rPr>
                <w:rFonts w:cs="Arial"/>
                <w:b/>
              </w:rPr>
              <w:t>–</w:t>
            </w:r>
            <w:r>
              <w:rPr>
                <w:rFonts w:cs="Arial"/>
                <w:b/>
              </w:rPr>
              <w:t>720</w:t>
            </w:r>
          </w:p>
        </w:tc>
      </w:tr>
      <w:tr w:rsidR="00000000" w14:paraId="5E8E1668"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6D2654AE" w14:textId="77777777" w:rsidR="00A07A1A" w:rsidRDefault="00A07A1A">
            <w:pPr>
              <w:pStyle w:val="ZelleHaupttext"/>
              <w:widowControl/>
              <w:spacing w:before="10" w:after="50"/>
            </w:pPr>
            <w:r>
              <w:rPr>
                <w:rStyle w:val="Unterstrichen"/>
                <w:rFonts w:cs="Arial"/>
              </w:rPr>
              <w:t>berufs</w:t>
            </w:r>
            <w:r>
              <w:rPr>
                <w:rStyle w:val="Unterstrichen"/>
                <w:rFonts w:cs="Arial"/>
              </w:rPr>
              <w:t>ü</w:t>
            </w:r>
            <w:r>
              <w:rPr>
                <w:rStyle w:val="Unterstrichen"/>
                <w:rFonts w:cs="Arial"/>
              </w:rPr>
              <w:t>bergreifender Lernbereich</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728B923E" w14:textId="77777777" w:rsidR="00A07A1A" w:rsidRDefault="00A07A1A">
            <w:pPr>
              <w:pStyle w:val="ZelleHaupttext"/>
              <w:widowControl/>
              <w:spacing w:before="10" w:after="10"/>
              <w:jc w:val="center"/>
            </w:pPr>
            <w:r>
              <w:rPr>
                <w:rFonts w:cs="Arial"/>
                <w:b/>
              </w:rPr>
              <w:t>200</w:t>
            </w:r>
            <w:r>
              <w:rPr>
                <w:rFonts w:cs="Arial"/>
                <w:b/>
              </w:rPr>
              <w:t>–</w:t>
            </w:r>
            <w:r>
              <w:rPr>
                <w:rFonts w:cs="Arial"/>
                <w:b/>
              </w:rPr>
              <w:t>360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6F763840" w14:textId="77777777" w:rsidR="00A07A1A" w:rsidRDefault="00A07A1A">
            <w:pPr>
              <w:pStyle w:val="ZelleHaupttext"/>
              <w:widowControl/>
              <w:spacing w:before="10" w:after="10"/>
              <w:jc w:val="center"/>
            </w:pPr>
            <w:r>
              <w:rPr>
                <w:rFonts w:cs="Arial"/>
                <w:b/>
              </w:rPr>
              <w:t>200</w:t>
            </w:r>
            <w:r>
              <w:rPr>
                <w:rFonts w:cs="Arial"/>
                <w:b/>
              </w:rPr>
              <w:t>–</w:t>
            </w:r>
            <w:r>
              <w:rPr>
                <w:rFonts w:cs="Arial"/>
                <w:b/>
              </w:rPr>
              <w:t>360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2558E676" w14:textId="77777777" w:rsidR="00A07A1A" w:rsidRDefault="00A07A1A">
            <w:pPr>
              <w:pStyle w:val="ZelleHaupttext"/>
              <w:widowControl/>
              <w:spacing w:before="10" w:after="10"/>
              <w:jc w:val="center"/>
            </w:pPr>
            <w:r>
              <w:rPr>
                <w:rFonts w:cs="Arial"/>
                <w:b/>
              </w:rPr>
              <w:t>400</w:t>
            </w:r>
            <w:r>
              <w:rPr>
                <w:rFonts w:cs="Arial"/>
                <w:b/>
              </w:rPr>
              <w:t>–</w:t>
            </w:r>
            <w:r>
              <w:rPr>
                <w:rFonts w:cs="Arial"/>
                <w:b/>
              </w:rPr>
              <w:t>720</w:t>
            </w:r>
          </w:p>
        </w:tc>
      </w:tr>
      <w:tr w:rsidR="00000000" w14:paraId="0200DAF3" w14:textId="77777777">
        <w:tc>
          <w:tcPr>
            <w:tcW w:w="2409" w:type="dxa"/>
            <w:tcBorders>
              <w:top w:val="single" w:sz="6" w:space="0" w:color="auto"/>
              <w:left w:val="single" w:sz="6" w:space="0" w:color="auto"/>
              <w:right w:val="single" w:sz="6" w:space="0" w:color="auto"/>
            </w:tcBorders>
            <w:tcMar>
              <w:top w:w="20" w:type="dxa"/>
              <w:left w:w="40" w:type="dxa"/>
              <w:bottom w:w="40" w:type="dxa"/>
              <w:right w:w="80" w:type="dxa"/>
            </w:tcMar>
          </w:tcPr>
          <w:p w14:paraId="0BFE6FF2" w14:textId="77777777" w:rsidR="00A07A1A" w:rsidRDefault="00A07A1A">
            <w:pPr>
              <w:pStyle w:val="ZelleHaupttext"/>
              <w:widowControl/>
              <w:spacing w:before="10" w:after="50"/>
            </w:pPr>
            <w:r>
              <w:rPr>
                <w:rFonts w:cs="Arial"/>
              </w:rPr>
              <w:t>Deutsch/Kommunikation</w:t>
            </w:r>
          </w:p>
        </w:tc>
        <w:tc>
          <w:tcPr>
            <w:tcW w:w="822" w:type="dxa"/>
            <w:tcBorders>
              <w:top w:val="single" w:sz="6" w:space="0" w:color="auto"/>
              <w:left w:val="single" w:sz="6" w:space="0" w:color="auto"/>
              <w:right w:val="single" w:sz="6" w:space="0" w:color="auto"/>
            </w:tcBorders>
            <w:tcMar>
              <w:top w:w="20" w:type="dxa"/>
              <w:left w:w="40" w:type="dxa"/>
              <w:bottom w:w="40" w:type="dxa"/>
              <w:right w:w="80" w:type="dxa"/>
            </w:tcMar>
          </w:tcPr>
          <w:p w14:paraId="3B195A6D" w14:textId="77777777" w:rsidR="00A07A1A" w:rsidRDefault="00A07A1A">
            <w:pPr>
              <w:pStyle w:val="ZelleHaupttext"/>
              <w:widowControl/>
              <w:spacing w:before="10" w:after="50"/>
              <w:jc w:val="center"/>
            </w:pPr>
            <w:r>
              <w:rPr>
                <w:rFonts w:cs="Arial"/>
              </w:rPr>
              <w:t>80</w:t>
            </w:r>
            <w:r>
              <w:rPr>
                <w:rFonts w:cs="Arial"/>
              </w:rPr>
              <w:t>–</w:t>
            </w:r>
            <w:r>
              <w:rPr>
                <w:rFonts w:cs="Arial"/>
              </w:rPr>
              <w:t>120</w:t>
            </w:r>
          </w:p>
        </w:tc>
        <w:tc>
          <w:tcPr>
            <w:tcW w:w="822" w:type="dxa"/>
            <w:tcBorders>
              <w:top w:val="single" w:sz="6" w:space="0" w:color="auto"/>
              <w:left w:val="single" w:sz="6" w:space="0" w:color="auto"/>
              <w:right w:val="single" w:sz="6" w:space="0" w:color="auto"/>
            </w:tcBorders>
            <w:tcMar>
              <w:top w:w="20" w:type="dxa"/>
              <w:left w:w="40" w:type="dxa"/>
              <w:bottom w:w="40" w:type="dxa"/>
              <w:right w:w="80" w:type="dxa"/>
            </w:tcMar>
          </w:tcPr>
          <w:p w14:paraId="56AED453" w14:textId="77777777" w:rsidR="00A07A1A" w:rsidRDefault="00A07A1A">
            <w:pPr>
              <w:pStyle w:val="ZelleHaupttext"/>
              <w:widowControl/>
              <w:spacing w:before="10" w:after="50"/>
              <w:jc w:val="center"/>
            </w:pPr>
            <w:r>
              <w:rPr>
                <w:rFonts w:cs="Arial"/>
              </w:rPr>
              <w:t>80</w:t>
            </w:r>
            <w:r>
              <w:rPr>
                <w:rFonts w:cs="Arial"/>
              </w:rPr>
              <w:t>–</w:t>
            </w:r>
            <w:r>
              <w:rPr>
                <w:rFonts w:cs="Arial"/>
              </w:rPr>
              <w:t>120</w:t>
            </w:r>
          </w:p>
        </w:tc>
        <w:tc>
          <w:tcPr>
            <w:tcW w:w="822" w:type="dxa"/>
            <w:tcBorders>
              <w:top w:val="single" w:sz="6" w:space="0" w:color="auto"/>
              <w:left w:val="single" w:sz="6" w:space="0" w:color="auto"/>
              <w:right w:val="single" w:sz="6" w:space="0" w:color="auto"/>
            </w:tcBorders>
            <w:tcMar>
              <w:top w:w="20" w:type="dxa"/>
              <w:left w:w="40" w:type="dxa"/>
              <w:bottom w:w="40" w:type="dxa"/>
              <w:right w:w="80" w:type="dxa"/>
            </w:tcMar>
          </w:tcPr>
          <w:p w14:paraId="0C144DFF" w14:textId="77777777" w:rsidR="00A07A1A" w:rsidRDefault="00A07A1A">
            <w:pPr>
              <w:pStyle w:val="ZelleHaupttext"/>
              <w:widowControl/>
              <w:spacing w:before="10" w:after="50"/>
              <w:jc w:val="center"/>
            </w:pPr>
            <w:r>
              <w:rPr>
                <w:rFonts w:cs="Arial"/>
              </w:rPr>
              <w:t>160</w:t>
            </w:r>
            <w:r>
              <w:rPr>
                <w:rFonts w:cs="Arial"/>
              </w:rPr>
              <w:t>–</w:t>
            </w:r>
            <w:r>
              <w:rPr>
                <w:rFonts w:cs="Arial"/>
              </w:rPr>
              <w:t>240</w:t>
            </w:r>
          </w:p>
        </w:tc>
      </w:tr>
      <w:tr w:rsidR="00000000" w14:paraId="72DA6C5F" w14:textId="77777777">
        <w:tc>
          <w:tcPr>
            <w:tcW w:w="2409" w:type="dxa"/>
            <w:tcBorders>
              <w:left w:val="single" w:sz="6" w:space="0" w:color="auto"/>
              <w:right w:val="single" w:sz="6" w:space="0" w:color="auto"/>
            </w:tcBorders>
            <w:tcMar>
              <w:top w:w="20" w:type="dxa"/>
              <w:left w:w="40" w:type="dxa"/>
              <w:bottom w:w="40" w:type="dxa"/>
              <w:right w:w="80" w:type="dxa"/>
            </w:tcMar>
          </w:tcPr>
          <w:p w14:paraId="75DC4F4D" w14:textId="77777777" w:rsidR="00A07A1A" w:rsidRDefault="00A07A1A">
            <w:pPr>
              <w:pStyle w:val="ZelleHaupttext"/>
              <w:widowControl/>
              <w:spacing w:before="10" w:after="50"/>
            </w:pPr>
            <w:r>
              <w:rPr>
                <w:rFonts w:cs="Arial"/>
              </w:rPr>
              <w:t>Religionslehre *)</w:t>
            </w:r>
          </w:p>
        </w:tc>
        <w:tc>
          <w:tcPr>
            <w:tcW w:w="822" w:type="dxa"/>
            <w:tcBorders>
              <w:left w:val="single" w:sz="6" w:space="0" w:color="auto"/>
              <w:right w:val="single" w:sz="6" w:space="0" w:color="auto"/>
            </w:tcBorders>
            <w:tcMar>
              <w:top w:w="20" w:type="dxa"/>
              <w:left w:w="40" w:type="dxa"/>
              <w:bottom w:w="40" w:type="dxa"/>
              <w:right w:w="80" w:type="dxa"/>
            </w:tcMar>
          </w:tcPr>
          <w:p w14:paraId="1FDB3191" w14:textId="77777777" w:rsidR="00A07A1A" w:rsidRDefault="00A07A1A">
            <w:pPr>
              <w:pStyle w:val="ZelleHaupttext"/>
              <w:widowControl/>
              <w:spacing w:before="10" w:after="50"/>
              <w:jc w:val="center"/>
            </w:pPr>
            <w:r>
              <w:rPr>
                <w:rFonts w:cs="Arial"/>
              </w:rPr>
              <w:t>40</w:t>
            </w:r>
            <w:r>
              <w:rPr>
                <w:rFonts w:cs="Arial"/>
              </w:rPr>
              <w:t>–</w:t>
            </w:r>
            <w:r>
              <w:rPr>
                <w:rFonts w:cs="Arial"/>
              </w:rPr>
              <w:t>80</w:t>
            </w:r>
          </w:p>
        </w:tc>
        <w:tc>
          <w:tcPr>
            <w:tcW w:w="822" w:type="dxa"/>
            <w:tcBorders>
              <w:left w:val="single" w:sz="6" w:space="0" w:color="auto"/>
              <w:right w:val="single" w:sz="6" w:space="0" w:color="auto"/>
            </w:tcBorders>
            <w:tcMar>
              <w:top w:w="20" w:type="dxa"/>
              <w:left w:w="40" w:type="dxa"/>
              <w:bottom w:w="40" w:type="dxa"/>
              <w:right w:w="80" w:type="dxa"/>
            </w:tcMar>
          </w:tcPr>
          <w:p w14:paraId="37094425" w14:textId="77777777" w:rsidR="00A07A1A" w:rsidRDefault="00A07A1A">
            <w:pPr>
              <w:pStyle w:val="ZelleHaupttext"/>
              <w:widowControl/>
              <w:spacing w:before="10" w:after="50"/>
              <w:jc w:val="center"/>
            </w:pPr>
            <w:r>
              <w:rPr>
                <w:rFonts w:cs="Arial"/>
              </w:rPr>
              <w:t>40</w:t>
            </w:r>
            <w:r>
              <w:rPr>
                <w:rFonts w:cs="Arial"/>
              </w:rPr>
              <w:t>–</w:t>
            </w:r>
            <w:r>
              <w:rPr>
                <w:rFonts w:cs="Arial"/>
              </w:rPr>
              <w:t>80</w:t>
            </w:r>
          </w:p>
        </w:tc>
        <w:tc>
          <w:tcPr>
            <w:tcW w:w="822" w:type="dxa"/>
            <w:tcBorders>
              <w:left w:val="single" w:sz="6" w:space="0" w:color="auto"/>
              <w:right w:val="single" w:sz="6" w:space="0" w:color="auto"/>
            </w:tcBorders>
            <w:tcMar>
              <w:top w:w="20" w:type="dxa"/>
              <w:left w:w="40" w:type="dxa"/>
              <w:bottom w:w="40" w:type="dxa"/>
              <w:right w:w="80" w:type="dxa"/>
            </w:tcMar>
          </w:tcPr>
          <w:p w14:paraId="79880951" w14:textId="77777777" w:rsidR="00A07A1A" w:rsidRDefault="00A07A1A">
            <w:pPr>
              <w:pStyle w:val="ZelleHaupttext"/>
              <w:widowControl/>
              <w:spacing w:before="10" w:after="50"/>
              <w:jc w:val="center"/>
            </w:pPr>
            <w:r>
              <w:rPr>
                <w:rFonts w:cs="Arial"/>
              </w:rPr>
              <w:t>80</w:t>
            </w:r>
            <w:r>
              <w:rPr>
                <w:rFonts w:cs="Arial"/>
              </w:rPr>
              <w:t>–</w:t>
            </w:r>
            <w:r>
              <w:rPr>
                <w:rFonts w:cs="Arial"/>
              </w:rPr>
              <w:t>160</w:t>
            </w:r>
          </w:p>
        </w:tc>
      </w:tr>
      <w:tr w:rsidR="00000000" w14:paraId="42B95273" w14:textId="77777777">
        <w:tc>
          <w:tcPr>
            <w:tcW w:w="2409" w:type="dxa"/>
            <w:tcBorders>
              <w:left w:val="single" w:sz="6" w:space="0" w:color="auto"/>
              <w:right w:val="single" w:sz="6" w:space="0" w:color="auto"/>
            </w:tcBorders>
            <w:tcMar>
              <w:top w:w="20" w:type="dxa"/>
              <w:left w:w="40" w:type="dxa"/>
              <w:bottom w:w="40" w:type="dxa"/>
              <w:right w:w="80" w:type="dxa"/>
            </w:tcMar>
          </w:tcPr>
          <w:p w14:paraId="407C73C5" w14:textId="77777777" w:rsidR="00A07A1A" w:rsidRDefault="00A07A1A">
            <w:pPr>
              <w:pStyle w:val="ZelleHaupttext"/>
              <w:widowControl/>
              <w:spacing w:before="10" w:after="50"/>
            </w:pPr>
            <w:r>
              <w:rPr>
                <w:rFonts w:cs="Arial"/>
              </w:rPr>
              <w:t>Sport/Gesundheitsf</w:t>
            </w:r>
            <w:r>
              <w:rPr>
                <w:rFonts w:cs="Arial"/>
              </w:rPr>
              <w:t>ö</w:t>
            </w:r>
            <w:r>
              <w:rPr>
                <w:rFonts w:cs="Arial"/>
              </w:rPr>
              <w:t>rderung</w:t>
            </w:r>
          </w:p>
        </w:tc>
        <w:tc>
          <w:tcPr>
            <w:tcW w:w="822" w:type="dxa"/>
            <w:tcBorders>
              <w:left w:val="single" w:sz="6" w:space="0" w:color="auto"/>
              <w:right w:val="single" w:sz="6" w:space="0" w:color="auto"/>
            </w:tcBorders>
            <w:tcMar>
              <w:top w:w="20" w:type="dxa"/>
              <w:left w:w="40" w:type="dxa"/>
              <w:bottom w:w="40" w:type="dxa"/>
              <w:right w:w="80" w:type="dxa"/>
            </w:tcMar>
          </w:tcPr>
          <w:p w14:paraId="01721EC4" w14:textId="77777777" w:rsidR="00A07A1A" w:rsidRDefault="00A07A1A">
            <w:pPr>
              <w:pStyle w:val="ZelleHaupttext"/>
              <w:widowControl/>
              <w:spacing w:before="10" w:after="50"/>
              <w:jc w:val="center"/>
            </w:pPr>
            <w:r>
              <w:rPr>
                <w:rFonts w:cs="Arial"/>
              </w:rPr>
              <w:t>40</w:t>
            </w:r>
            <w:r>
              <w:rPr>
                <w:rFonts w:cs="Arial"/>
              </w:rPr>
              <w:t>–</w:t>
            </w:r>
            <w:r>
              <w:rPr>
                <w:rFonts w:cs="Arial"/>
              </w:rPr>
              <w:t>80</w:t>
            </w:r>
          </w:p>
        </w:tc>
        <w:tc>
          <w:tcPr>
            <w:tcW w:w="822" w:type="dxa"/>
            <w:tcBorders>
              <w:left w:val="single" w:sz="6" w:space="0" w:color="auto"/>
              <w:right w:val="single" w:sz="6" w:space="0" w:color="auto"/>
            </w:tcBorders>
            <w:tcMar>
              <w:top w:w="20" w:type="dxa"/>
              <w:left w:w="40" w:type="dxa"/>
              <w:bottom w:w="40" w:type="dxa"/>
              <w:right w:w="80" w:type="dxa"/>
            </w:tcMar>
          </w:tcPr>
          <w:p w14:paraId="121302A6" w14:textId="77777777" w:rsidR="00A07A1A" w:rsidRDefault="00A07A1A">
            <w:pPr>
              <w:pStyle w:val="ZelleHaupttext"/>
              <w:widowControl/>
              <w:spacing w:before="10" w:after="50"/>
              <w:jc w:val="center"/>
            </w:pPr>
            <w:r>
              <w:rPr>
                <w:rFonts w:cs="Arial"/>
              </w:rPr>
              <w:t>40</w:t>
            </w:r>
            <w:r>
              <w:rPr>
                <w:rFonts w:cs="Arial"/>
              </w:rPr>
              <w:t>–</w:t>
            </w:r>
            <w:r>
              <w:rPr>
                <w:rFonts w:cs="Arial"/>
              </w:rPr>
              <w:t>80</w:t>
            </w:r>
          </w:p>
        </w:tc>
        <w:tc>
          <w:tcPr>
            <w:tcW w:w="822" w:type="dxa"/>
            <w:tcBorders>
              <w:left w:val="single" w:sz="6" w:space="0" w:color="auto"/>
              <w:right w:val="single" w:sz="6" w:space="0" w:color="auto"/>
            </w:tcBorders>
            <w:tcMar>
              <w:top w:w="20" w:type="dxa"/>
              <w:left w:w="40" w:type="dxa"/>
              <w:bottom w:w="40" w:type="dxa"/>
              <w:right w:w="80" w:type="dxa"/>
            </w:tcMar>
          </w:tcPr>
          <w:p w14:paraId="7E594BAE" w14:textId="77777777" w:rsidR="00A07A1A" w:rsidRDefault="00A07A1A">
            <w:pPr>
              <w:pStyle w:val="ZelleHaupttext"/>
              <w:widowControl/>
              <w:spacing w:before="10" w:after="50"/>
              <w:jc w:val="center"/>
            </w:pPr>
            <w:r>
              <w:rPr>
                <w:rFonts w:cs="Arial"/>
              </w:rPr>
              <w:t>80</w:t>
            </w:r>
            <w:r>
              <w:rPr>
                <w:rFonts w:cs="Arial"/>
              </w:rPr>
              <w:t>–</w:t>
            </w:r>
            <w:r>
              <w:rPr>
                <w:rFonts w:cs="Arial"/>
              </w:rPr>
              <w:t>160</w:t>
            </w:r>
          </w:p>
        </w:tc>
      </w:tr>
      <w:tr w:rsidR="00000000" w14:paraId="5102A646" w14:textId="77777777">
        <w:tc>
          <w:tcPr>
            <w:tcW w:w="2409" w:type="dxa"/>
            <w:tcBorders>
              <w:left w:val="single" w:sz="6" w:space="0" w:color="auto"/>
              <w:bottom w:val="single" w:sz="6" w:space="0" w:color="auto"/>
              <w:right w:val="single" w:sz="6" w:space="0" w:color="auto"/>
            </w:tcBorders>
            <w:tcMar>
              <w:top w:w="20" w:type="dxa"/>
              <w:left w:w="40" w:type="dxa"/>
              <w:bottom w:w="40" w:type="dxa"/>
              <w:right w:w="80" w:type="dxa"/>
            </w:tcMar>
          </w:tcPr>
          <w:p w14:paraId="5A9CEE27" w14:textId="77777777" w:rsidR="00A07A1A" w:rsidRDefault="00A07A1A">
            <w:pPr>
              <w:pStyle w:val="ZelleHaupttext"/>
              <w:widowControl/>
              <w:spacing w:before="10" w:after="50"/>
            </w:pPr>
            <w:r>
              <w:rPr>
                <w:rFonts w:cs="Arial"/>
              </w:rPr>
              <w:t>Politik/Gesellschaftslehre</w:t>
            </w:r>
          </w:p>
        </w:tc>
        <w:tc>
          <w:tcPr>
            <w:tcW w:w="822" w:type="dxa"/>
            <w:tcBorders>
              <w:left w:val="single" w:sz="6" w:space="0" w:color="auto"/>
              <w:bottom w:val="single" w:sz="6" w:space="0" w:color="auto"/>
              <w:right w:val="single" w:sz="6" w:space="0" w:color="auto"/>
            </w:tcBorders>
            <w:tcMar>
              <w:top w:w="20" w:type="dxa"/>
              <w:left w:w="40" w:type="dxa"/>
              <w:bottom w:w="40" w:type="dxa"/>
              <w:right w:w="80" w:type="dxa"/>
            </w:tcMar>
          </w:tcPr>
          <w:p w14:paraId="516928FB" w14:textId="77777777" w:rsidR="00A07A1A" w:rsidRDefault="00A07A1A">
            <w:pPr>
              <w:pStyle w:val="ZelleHaupttext"/>
              <w:widowControl/>
              <w:spacing w:before="10" w:after="50"/>
              <w:jc w:val="center"/>
            </w:pPr>
            <w:r>
              <w:rPr>
                <w:rFonts w:cs="Arial"/>
              </w:rPr>
              <w:t>40</w:t>
            </w:r>
            <w:r>
              <w:rPr>
                <w:rFonts w:cs="Arial"/>
              </w:rPr>
              <w:t>–</w:t>
            </w:r>
            <w:r>
              <w:rPr>
                <w:rFonts w:cs="Arial"/>
              </w:rPr>
              <w:t>80</w:t>
            </w:r>
          </w:p>
        </w:tc>
        <w:tc>
          <w:tcPr>
            <w:tcW w:w="822" w:type="dxa"/>
            <w:tcBorders>
              <w:left w:val="single" w:sz="6" w:space="0" w:color="auto"/>
              <w:bottom w:val="single" w:sz="6" w:space="0" w:color="auto"/>
              <w:right w:val="single" w:sz="6" w:space="0" w:color="auto"/>
            </w:tcBorders>
            <w:tcMar>
              <w:top w:w="20" w:type="dxa"/>
              <w:left w:w="40" w:type="dxa"/>
              <w:bottom w:w="40" w:type="dxa"/>
              <w:right w:w="80" w:type="dxa"/>
            </w:tcMar>
          </w:tcPr>
          <w:p w14:paraId="4A5604B8" w14:textId="77777777" w:rsidR="00A07A1A" w:rsidRDefault="00A07A1A">
            <w:pPr>
              <w:pStyle w:val="ZelleHaupttext"/>
              <w:widowControl/>
              <w:spacing w:before="10" w:after="50"/>
              <w:jc w:val="center"/>
            </w:pPr>
            <w:r>
              <w:rPr>
                <w:rFonts w:cs="Arial"/>
              </w:rPr>
              <w:t>40</w:t>
            </w:r>
            <w:r>
              <w:rPr>
                <w:rFonts w:cs="Arial"/>
              </w:rPr>
              <w:t>–</w:t>
            </w:r>
            <w:r>
              <w:rPr>
                <w:rFonts w:cs="Arial"/>
              </w:rPr>
              <w:t>80</w:t>
            </w:r>
          </w:p>
        </w:tc>
        <w:tc>
          <w:tcPr>
            <w:tcW w:w="822" w:type="dxa"/>
            <w:tcBorders>
              <w:left w:val="single" w:sz="6" w:space="0" w:color="auto"/>
              <w:bottom w:val="single" w:sz="6" w:space="0" w:color="auto"/>
              <w:right w:val="single" w:sz="6" w:space="0" w:color="auto"/>
            </w:tcBorders>
            <w:tcMar>
              <w:top w:w="20" w:type="dxa"/>
              <w:left w:w="40" w:type="dxa"/>
              <w:bottom w:w="40" w:type="dxa"/>
              <w:right w:w="80" w:type="dxa"/>
            </w:tcMar>
          </w:tcPr>
          <w:p w14:paraId="60FFD105" w14:textId="77777777" w:rsidR="00A07A1A" w:rsidRDefault="00A07A1A">
            <w:pPr>
              <w:pStyle w:val="ZelleHaupttext"/>
              <w:widowControl/>
              <w:spacing w:before="10" w:after="50"/>
              <w:jc w:val="center"/>
            </w:pPr>
            <w:r>
              <w:rPr>
                <w:rFonts w:cs="Arial"/>
              </w:rPr>
              <w:t>80</w:t>
            </w:r>
            <w:r>
              <w:rPr>
                <w:rFonts w:cs="Arial"/>
              </w:rPr>
              <w:t>–</w:t>
            </w:r>
            <w:r>
              <w:rPr>
                <w:rFonts w:cs="Arial"/>
              </w:rPr>
              <w:t>160</w:t>
            </w:r>
          </w:p>
        </w:tc>
      </w:tr>
      <w:tr w:rsidR="00000000" w14:paraId="2C9EB2F2"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6DB1B620" w14:textId="77777777" w:rsidR="00A07A1A" w:rsidRDefault="00A07A1A">
            <w:pPr>
              <w:pStyle w:val="ZelleHaupttext"/>
              <w:widowControl/>
              <w:spacing w:before="10" w:after="50"/>
            </w:pPr>
            <w:r>
              <w:rPr>
                <w:rFonts w:cs="Arial"/>
                <w:b/>
              </w:rPr>
              <w:t>Gesamtstundenzahl</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55A4DCA4" w14:textId="77777777" w:rsidR="00A07A1A" w:rsidRDefault="00A07A1A">
            <w:pPr>
              <w:pStyle w:val="ZelleHaupttext"/>
              <w:widowControl/>
              <w:spacing w:before="10" w:after="10"/>
              <w:jc w:val="center"/>
            </w:pPr>
            <w:r>
              <w:rPr>
                <w:rFonts w:cs="Arial"/>
                <w:b/>
                <w:w w:val="98"/>
              </w:rPr>
              <w:t>1280</w:t>
            </w:r>
            <w:r>
              <w:rPr>
                <w:rFonts w:cs="Arial"/>
                <w:b/>
                <w:w w:val="98"/>
              </w:rPr>
              <w:t>–</w:t>
            </w:r>
            <w:r>
              <w:rPr>
                <w:rFonts w:cs="Arial"/>
                <w:b/>
                <w:w w:val="98"/>
              </w:rPr>
              <w:t>1400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30B15286" w14:textId="77777777" w:rsidR="00A07A1A" w:rsidRDefault="00A07A1A">
            <w:pPr>
              <w:pStyle w:val="ZelleHaupttext"/>
              <w:widowControl/>
              <w:spacing w:before="10" w:after="10"/>
              <w:jc w:val="center"/>
            </w:pPr>
            <w:r>
              <w:rPr>
                <w:rFonts w:cs="Arial"/>
                <w:b/>
                <w:w w:val="98"/>
              </w:rPr>
              <w:t>1280</w:t>
            </w:r>
            <w:r>
              <w:rPr>
                <w:rFonts w:cs="Arial"/>
                <w:b/>
                <w:w w:val="98"/>
              </w:rPr>
              <w:t>–</w:t>
            </w:r>
            <w:r>
              <w:rPr>
                <w:rFonts w:cs="Arial"/>
                <w:b/>
                <w:w w:val="98"/>
              </w:rPr>
              <w:t>1400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vAlign w:val="center"/>
          </w:tcPr>
          <w:p w14:paraId="1DB7BB71" w14:textId="77777777" w:rsidR="00A07A1A" w:rsidRDefault="00A07A1A">
            <w:pPr>
              <w:pStyle w:val="ZelleHaupttext"/>
              <w:widowControl/>
              <w:spacing w:before="10" w:after="10"/>
              <w:jc w:val="center"/>
            </w:pPr>
            <w:r>
              <w:rPr>
                <w:rFonts w:cs="Arial"/>
                <w:b/>
                <w:w w:val="98"/>
              </w:rPr>
              <w:t>2560</w:t>
            </w:r>
            <w:r>
              <w:rPr>
                <w:rFonts w:cs="Arial"/>
                <w:b/>
                <w:w w:val="98"/>
              </w:rPr>
              <w:t>–</w:t>
            </w:r>
            <w:r>
              <w:rPr>
                <w:rFonts w:cs="Arial"/>
                <w:b/>
                <w:w w:val="98"/>
              </w:rPr>
              <w:t>2800</w:t>
            </w:r>
          </w:p>
        </w:tc>
      </w:tr>
      <w:tr w:rsidR="00000000" w14:paraId="71F26341" w14:textId="77777777">
        <w:tc>
          <w:tcPr>
            <w:tcW w:w="4875" w:type="dxa"/>
            <w:gridSpan w:val="4"/>
            <w:tcBorders>
              <w:top w:val="single" w:sz="6" w:space="0" w:color="auto"/>
            </w:tcBorders>
            <w:tcMar>
              <w:top w:w="20" w:type="dxa"/>
              <w:left w:w="40" w:type="dxa"/>
              <w:bottom w:w="40" w:type="dxa"/>
              <w:right w:w="80" w:type="dxa"/>
            </w:tcMar>
          </w:tcPr>
          <w:p w14:paraId="5F43C009" w14:textId="77777777" w:rsidR="00A07A1A" w:rsidRDefault="00A07A1A">
            <w:pPr>
              <w:pStyle w:val="ZelleHaupttext"/>
              <w:widowControl/>
              <w:spacing w:before="10" w:after="10" w:line="40" w:lineRule="exact"/>
              <w:rPr>
                <w:rFonts w:cs="Arial"/>
              </w:rPr>
            </w:pPr>
          </w:p>
          <w:p w14:paraId="452AF61B" w14:textId="77777777" w:rsidR="00A07A1A" w:rsidRDefault="00A07A1A">
            <w:pPr>
              <w:pStyle w:val="Fudfnotenziffer"/>
              <w:keepNext/>
              <w:widowControl/>
              <w:ind w:left="0" w:firstLine="0"/>
              <w:rPr>
                <w:rFonts w:cs="Arial"/>
              </w:rPr>
            </w:pPr>
            <w:r>
              <w:t>1)</w:t>
            </w:r>
            <w:r>
              <w:tab/>
              <w:t>1)</w:t>
            </w:r>
          </w:p>
          <w:p w14:paraId="1C3045AC" w14:textId="77777777" w:rsidR="00A07A1A" w:rsidRDefault="00A07A1A">
            <w:pPr>
              <w:pStyle w:val="Fudfnote"/>
              <w:widowControl/>
              <w:spacing w:before="90" w:after="10"/>
              <w:jc w:val="both"/>
              <w:rPr>
                <w:rFonts w:cs="Arial"/>
              </w:rPr>
            </w:pPr>
            <w:r>
              <w:rPr>
                <w:i w:val="0"/>
              </w:rPr>
              <w:t>Im Berufsfeld Wirts</w:t>
            </w:r>
            <w:r>
              <w:rPr>
                <w:i w:val="0"/>
              </w:rPr>
              <w:t>chaft und Verwaltung werden diese Stunden dem Theoriebereich zugerechnet.</w:t>
            </w:r>
          </w:p>
          <w:p w14:paraId="02EDA57D" w14:textId="77777777" w:rsidR="00A07A1A" w:rsidRDefault="00A07A1A">
            <w:pPr>
              <w:pStyle w:val="Fudfnote"/>
              <w:widowControl/>
              <w:ind w:left="170" w:hanging="170"/>
              <w:jc w:val="both"/>
              <w:rPr>
                <w:rFonts w:cs="Arial"/>
              </w:rPr>
            </w:pPr>
            <w:r>
              <w:rPr>
                <w:i w:val="0"/>
              </w:rPr>
              <w:t>*)</w:t>
            </w:r>
            <w:r>
              <w:rPr>
                <w:i w:val="0"/>
              </w:rPr>
              <w:tab/>
              <w:t>F</w:t>
            </w:r>
            <w:r>
              <w:rPr>
                <w:i w:val="0"/>
              </w:rPr>
              <w:t>ü</w:t>
            </w:r>
            <w:r>
              <w:rPr>
                <w:i w:val="0"/>
              </w:rPr>
              <w:t>r Sch</w:t>
            </w:r>
            <w:r>
              <w:rPr>
                <w:i w:val="0"/>
              </w:rPr>
              <w:t>ü</w:t>
            </w:r>
            <w:r>
              <w:rPr>
                <w:i w:val="0"/>
              </w:rPr>
              <w:t>lerinnen und Sch</w:t>
            </w:r>
            <w:r>
              <w:rPr>
                <w:i w:val="0"/>
              </w:rPr>
              <w:t>ü</w:t>
            </w:r>
            <w:r>
              <w:rPr>
                <w:i w:val="0"/>
              </w:rPr>
              <w:t>ler, die nicht am Religionsunterricht teilnehmen, wird bei Vorliegen der personellen und s</w:t>
            </w:r>
            <w:r>
              <w:rPr>
                <w:i w:val="0"/>
              </w:rPr>
              <w:t>ä</w:t>
            </w:r>
            <w:r>
              <w:rPr>
                <w:i w:val="0"/>
              </w:rPr>
              <w:t>chlichen Voraussetzungen das Fach Praktische Philosophie eingerichtet.</w:t>
            </w:r>
            <w:r>
              <w:rPr>
                <w:i w:val="0"/>
              </w:rPr>
              <w:t>“</w:t>
            </w:r>
          </w:p>
        </w:tc>
      </w:tr>
    </w:tbl>
    <w:p w14:paraId="7AD6B351" w14:textId="77777777" w:rsidR="00A07A1A" w:rsidRDefault="00A07A1A">
      <w:pPr>
        <w:pStyle w:val="ListeNormal1"/>
        <w:keepNext/>
        <w:widowControl/>
        <w:ind w:left="227" w:hanging="227"/>
      </w:pPr>
      <w:r>
        <w:rPr>
          <w:rFonts w:cs="Calibri"/>
        </w:rPr>
        <w:t>22.</w:t>
      </w:r>
      <w:r>
        <w:rPr>
          <w:rFonts w:cs="Calibri"/>
        </w:rPr>
        <w:tab/>
        <w:t>Anlage B 2 wird wie folgt gefasst:</w:t>
      </w:r>
    </w:p>
    <w:p w14:paraId="19AA2131" w14:textId="77777777" w:rsidR="00A07A1A" w:rsidRDefault="00A07A1A">
      <w:pPr>
        <w:pStyle w:val="ListeNormal1"/>
        <w:tabs>
          <w:tab w:val="left" w:pos="342"/>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0" w:after="10" w:line="280" w:lineRule="exact"/>
        <w:ind w:left="1"/>
        <w:jc w:val="left"/>
        <w:rPr>
          <w:rFonts w:cs="Calibri"/>
        </w:rPr>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0" w:type="dxa"/>
        </w:tblCellMar>
        <w:tblLook w:val="0000" w:firstRow="0" w:lastRow="0" w:firstColumn="0" w:lastColumn="0" w:noHBand="0" w:noVBand="0"/>
      </w:tblPr>
      <w:tblGrid>
        <w:gridCol w:w="2435"/>
        <w:gridCol w:w="830"/>
        <w:gridCol w:w="830"/>
        <w:gridCol w:w="830"/>
      </w:tblGrid>
      <w:tr w:rsidR="00000000" w14:paraId="4537C916" w14:textId="77777777">
        <w:tc>
          <w:tcPr>
            <w:tcW w:w="4875" w:type="dxa"/>
            <w:gridSpan w:val="4"/>
            <w:tcBorders>
              <w:bottom w:val="single" w:sz="6" w:space="0" w:color="auto"/>
            </w:tcBorders>
            <w:tcMar>
              <w:top w:w="20" w:type="dxa"/>
              <w:left w:w="40" w:type="dxa"/>
              <w:bottom w:w="40" w:type="dxa"/>
              <w:right w:w="0" w:type="dxa"/>
            </w:tcMar>
          </w:tcPr>
          <w:p w14:paraId="2EC80488" w14:textId="77777777" w:rsidR="00A07A1A" w:rsidRDefault="00A07A1A">
            <w:pPr>
              <w:pStyle w:val="Normaltext"/>
              <w:widowControl/>
              <w:ind w:right="40"/>
              <w:jc w:val="right"/>
              <w:rPr>
                <w:rFonts w:cs="Calibri"/>
              </w:rPr>
            </w:pPr>
            <w:r>
              <w:rPr>
                <w:b/>
              </w:rPr>
              <w:t>„</w:t>
            </w:r>
            <w:r>
              <w:rPr>
                <w:b/>
              </w:rPr>
              <w:t>Anlage B 2</w:t>
            </w:r>
          </w:p>
          <w:p w14:paraId="4A62A3EE" w14:textId="77777777" w:rsidR="00A07A1A" w:rsidRDefault="00A07A1A">
            <w:pPr>
              <w:pStyle w:val="ZelleHaupttext"/>
              <w:widowControl/>
              <w:spacing w:before="10" w:after="10"/>
              <w:jc w:val="center"/>
            </w:pPr>
            <w:r>
              <w:rPr>
                <w:rFonts w:cs="Arial"/>
                <w:b/>
              </w:rPr>
              <w:t xml:space="preserve">Berufsabschluss nach Landesrecht und </w:t>
            </w:r>
            <w:r>
              <w:rPr>
                <w:rFonts w:cs="Arial"/>
                <w:b/>
              </w:rPr>
              <w:br/>
              <w:t>mittlerer Schulabschluss (Fachoberschulreife)</w:t>
            </w:r>
          </w:p>
        </w:tc>
      </w:tr>
      <w:tr w:rsidR="00000000" w14:paraId="15E8B16A"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82A32DA" w14:textId="77777777" w:rsidR="00A07A1A" w:rsidRDefault="00A07A1A">
            <w:pPr>
              <w:pStyle w:val="ZelleHaupttext"/>
              <w:widowControl/>
              <w:spacing w:before="10" w:after="50"/>
              <w:rPr>
                <w:rFonts w:cs="Arial"/>
              </w:rPr>
            </w:pPr>
          </w:p>
        </w:tc>
        <w:tc>
          <w:tcPr>
            <w:tcW w:w="2466" w:type="dxa"/>
            <w:gridSpan w:val="3"/>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5ED9136" w14:textId="77777777" w:rsidR="00A07A1A" w:rsidRDefault="00A07A1A">
            <w:pPr>
              <w:pStyle w:val="ZelleHaupttext"/>
              <w:widowControl/>
              <w:spacing w:before="10" w:after="50"/>
              <w:jc w:val="center"/>
              <w:rPr>
                <w:rFonts w:cs="Arial"/>
              </w:rPr>
            </w:pPr>
            <w:r>
              <w:t>Unterrichtsstunden</w:t>
            </w:r>
          </w:p>
        </w:tc>
      </w:tr>
      <w:tr w:rsidR="00000000" w14:paraId="6FAAB2A6"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AEAFF75" w14:textId="77777777" w:rsidR="00A07A1A" w:rsidRDefault="00A07A1A">
            <w:pPr>
              <w:pStyle w:val="ZelleHaupttext"/>
              <w:widowControl/>
              <w:spacing w:before="10" w:after="50"/>
              <w:jc w:val="center"/>
            </w:pP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456FE13" w14:textId="77777777" w:rsidR="00A07A1A" w:rsidRDefault="00A07A1A">
            <w:pPr>
              <w:pStyle w:val="ZelleHaupttext"/>
              <w:widowControl/>
              <w:spacing w:before="10" w:after="50"/>
              <w:jc w:val="center"/>
            </w:pPr>
            <w:r>
              <w:rPr>
                <w:rFonts w:cs="Arial"/>
              </w:rPr>
              <w:t>1. Jahr</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5DFF2F" w14:textId="77777777" w:rsidR="00A07A1A" w:rsidRDefault="00A07A1A">
            <w:pPr>
              <w:pStyle w:val="ZelleHaupttext"/>
              <w:widowControl/>
              <w:spacing w:before="10" w:after="50"/>
              <w:jc w:val="center"/>
            </w:pPr>
            <w:r>
              <w:rPr>
                <w:rFonts w:cs="Arial"/>
              </w:rPr>
              <w:t>2. Jahr</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9139793" w14:textId="77777777" w:rsidR="00A07A1A" w:rsidRDefault="00A07A1A">
            <w:pPr>
              <w:pStyle w:val="ZelleHaupttext"/>
              <w:widowControl/>
              <w:spacing w:before="10" w:after="50"/>
              <w:jc w:val="center"/>
            </w:pPr>
            <w:r>
              <w:rPr>
                <w:rFonts w:cs="Arial"/>
              </w:rPr>
              <w:t>Summe</w:t>
            </w:r>
          </w:p>
        </w:tc>
      </w:tr>
      <w:tr w:rsidR="00000000" w14:paraId="27B76715" w14:textId="77777777">
        <w:tc>
          <w:tcPr>
            <w:tcW w:w="2409" w:type="dxa"/>
            <w:tcBorders>
              <w:top w:val="single" w:sz="6" w:space="0" w:color="auto"/>
              <w:left w:val="single" w:sz="6" w:space="0" w:color="auto"/>
              <w:right w:val="single" w:sz="6" w:space="0" w:color="auto"/>
            </w:tcBorders>
            <w:tcMar>
              <w:top w:w="20" w:type="dxa"/>
              <w:left w:w="40" w:type="dxa"/>
              <w:bottom w:w="40" w:type="dxa"/>
              <w:right w:w="40" w:type="dxa"/>
            </w:tcMar>
          </w:tcPr>
          <w:p w14:paraId="029478C1" w14:textId="77777777" w:rsidR="00A07A1A" w:rsidRDefault="00A07A1A">
            <w:pPr>
              <w:pStyle w:val="ZelleHaupttext"/>
              <w:widowControl/>
              <w:spacing w:before="10" w:after="50"/>
            </w:pPr>
            <w:r>
              <w:rPr>
                <w:rStyle w:val="Unterstrichen"/>
                <w:rFonts w:cs="Arial"/>
              </w:rPr>
              <w:t>berufsbezogener Lernbereich</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tcPr>
          <w:p w14:paraId="14E92DB4" w14:textId="77777777" w:rsidR="00A07A1A" w:rsidRDefault="00A07A1A">
            <w:pPr>
              <w:pStyle w:val="ZelleHaupttext"/>
              <w:widowControl/>
              <w:spacing w:before="10" w:after="50"/>
              <w:jc w:val="center"/>
            </w:pPr>
            <w:r>
              <w:rPr>
                <w:rFonts w:cs="Arial"/>
                <w:b/>
              </w:rPr>
              <w:t>920</w:t>
            </w:r>
            <w:r>
              <w:rPr>
                <w:rFonts w:cs="Arial"/>
                <w:b/>
              </w:rPr>
              <w:t>–</w:t>
            </w:r>
            <w:r>
              <w:rPr>
                <w:rFonts w:cs="Arial"/>
                <w:b/>
              </w:rPr>
              <w:t>1040</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tcPr>
          <w:p w14:paraId="508AFE9A" w14:textId="77777777" w:rsidR="00A07A1A" w:rsidRDefault="00A07A1A">
            <w:pPr>
              <w:pStyle w:val="ZelleHaupttext"/>
              <w:widowControl/>
              <w:spacing w:before="10" w:after="50"/>
              <w:jc w:val="center"/>
            </w:pPr>
            <w:r>
              <w:rPr>
                <w:rFonts w:cs="Arial"/>
                <w:b/>
              </w:rPr>
              <w:t>920</w:t>
            </w:r>
            <w:r>
              <w:rPr>
                <w:rFonts w:cs="Arial"/>
                <w:b/>
              </w:rPr>
              <w:t>–</w:t>
            </w:r>
            <w:r>
              <w:rPr>
                <w:rFonts w:cs="Arial"/>
                <w:b/>
              </w:rPr>
              <w:t>1040</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tcPr>
          <w:p w14:paraId="7F562ADD" w14:textId="77777777" w:rsidR="00A07A1A" w:rsidRDefault="00A07A1A">
            <w:pPr>
              <w:pStyle w:val="ZelleHaupttext"/>
              <w:widowControl/>
              <w:spacing w:before="10" w:after="50"/>
              <w:jc w:val="center"/>
            </w:pPr>
            <w:r>
              <w:rPr>
                <w:rFonts w:cs="Arial"/>
                <w:b/>
                <w:w w:val="98"/>
              </w:rPr>
              <w:t>1920</w:t>
            </w:r>
            <w:r>
              <w:rPr>
                <w:rFonts w:cs="Arial"/>
                <w:b/>
                <w:w w:val="98"/>
              </w:rPr>
              <w:t>–</w:t>
            </w:r>
            <w:r>
              <w:rPr>
                <w:rFonts w:cs="Arial"/>
                <w:b/>
                <w:w w:val="98"/>
              </w:rPr>
              <w:t>2080</w:t>
            </w:r>
          </w:p>
        </w:tc>
      </w:tr>
      <w:tr w:rsidR="00000000" w14:paraId="08B9EBDE" w14:textId="77777777">
        <w:tc>
          <w:tcPr>
            <w:tcW w:w="2409" w:type="dxa"/>
            <w:tcBorders>
              <w:left w:val="single" w:sz="6" w:space="0" w:color="auto"/>
              <w:right w:val="single" w:sz="6" w:space="0" w:color="auto"/>
            </w:tcBorders>
            <w:tcMar>
              <w:top w:w="20" w:type="dxa"/>
              <w:left w:w="40" w:type="dxa"/>
              <w:bottom w:w="40" w:type="dxa"/>
              <w:right w:w="40" w:type="dxa"/>
            </w:tcMar>
          </w:tcPr>
          <w:p w14:paraId="41FA61C7" w14:textId="77777777" w:rsidR="00A07A1A" w:rsidRDefault="00A07A1A">
            <w:pPr>
              <w:pStyle w:val="ZelleHaupttext"/>
              <w:widowControl/>
              <w:spacing w:before="10" w:after="50"/>
            </w:pPr>
            <w:r>
              <w:rPr>
                <w:rFonts w:cs="Arial"/>
              </w:rPr>
              <w:t>Praxis 1)</w:t>
            </w:r>
          </w:p>
        </w:tc>
        <w:tc>
          <w:tcPr>
            <w:tcW w:w="822" w:type="dxa"/>
            <w:tcBorders>
              <w:left w:val="single" w:sz="6" w:space="0" w:color="auto"/>
              <w:right w:val="single" w:sz="6" w:space="0" w:color="auto"/>
            </w:tcBorders>
            <w:tcMar>
              <w:top w:w="20" w:type="dxa"/>
              <w:left w:w="40" w:type="dxa"/>
              <w:bottom w:w="40" w:type="dxa"/>
              <w:right w:w="0" w:type="dxa"/>
            </w:tcMar>
            <w:vAlign w:val="center"/>
          </w:tcPr>
          <w:p w14:paraId="3D85DE45" w14:textId="77777777" w:rsidR="00A07A1A" w:rsidRDefault="00A07A1A">
            <w:pPr>
              <w:pStyle w:val="ZelleHaupttext"/>
              <w:widowControl/>
              <w:spacing w:before="10" w:after="10"/>
              <w:jc w:val="center"/>
              <w:rPr>
                <w:rFonts w:cs="Arial"/>
              </w:rPr>
            </w:pPr>
          </w:p>
        </w:tc>
        <w:tc>
          <w:tcPr>
            <w:tcW w:w="822" w:type="dxa"/>
            <w:tcBorders>
              <w:left w:val="single" w:sz="6" w:space="0" w:color="auto"/>
              <w:right w:val="single" w:sz="6" w:space="0" w:color="auto"/>
            </w:tcBorders>
            <w:tcMar>
              <w:top w:w="20" w:type="dxa"/>
              <w:left w:w="40" w:type="dxa"/>
              <w:bottom w:w="40" w:type="dxa"/>
              <w:right w:w="0" w:type="dxa"/>
            </w:tcMar>
            <w:vAlign w:val="center"/>
          </w:tcPr>
          <w:p w14:paraId="53ACC1C6" w14:textId="77777777" w:rsidR="00A07A1A" w:rsidRDefault="00A07A1A">
            <w:pPr>
              <w:pStyle w:val="ZelleHaupttext"/>
              <w:widowControl/>
              <w:spacing w:before="10" w:after="10"/>
              <w:jc w:val="center"/>
            </w:pPr>
          </w:p>
        </w:tc>
        <w:tc>
          <w:tcPr>
            <w:tcW w:w="822" w:type="dxa"/>
            <w:tcBorders>
              <w:left w:val="single" w:sz="6" w:space="0" w:color="auto"/>
              <w:right w:val="single" w:sz="6" w:space="0" w:color="auto"/>
            </w:tcBorders>
            <w:tcMar>
              <w:top w:w="20" w:type="dxa"/>
              <w:left w:w="40" w:type="dxa"/>
              <w:bottom w:w="40" w:type="dxa"/>
              <w:right w:w="0" w:type="dxa"/>
            </w:tcMar>
            <w:vAlign w:val="center"/>
          </w:tcPr>
          <w:p w14:paraId="2592B86D" w14:textId="77777777" w:rsidR="00A07A1A" w:rsidRDefault="00A07A1A">
            <w:pPr>
              <w:pStyle w:val="ZelleHaupttext"/>
              <w:widowControl/>
              <w:spacing w:before="10" w:after="10"/>
              <w:jc w:val="center"/>
              <w:rPr>
                <w:rFonts w:cs="Arial"/>
              </w:rPr>
            </w:pPr>
          </w:p>
        </w:tc>
      </w:tr>
      <w:tr w:rsidR="00000000" w14:paraId="7A2AEA32" w14:textId="77777777">
        <w:tc>
          <w:tcPr>
            <w:tcW w:w="2409" w:type="dxa"/>
            <w:tcBorders>
              <w:left w:val="single" w:sz="6" w:space="0" w:color="auto"/>
              <w:right w:val="single" w:sz="6" w:space="0" w:color="auto"/>
            </w:tcBorders>
            <w:tcMar>
              <w:top w:w="20" w:type="dxa"/>
              <w:left w:w="40" w:type="dxa"/>
              <w:bottom w:w="40" w:type="dxa"/>
              <w:right w:w="40" w:type="dxa"/>
            </w:tcMar>
          </w:tcPr>
          <w:p w14:paraId="5F9A54F3" w14:textId="77777777" w:rsidR="00A07A1A" w:rsidRDefault="00A07A1A">
            <w:pPr>
              <w:pStyle w:val="ZelleHaupttext"/>
              <w:widowControl/>
              <w:spacing w:before="10" w:after="50"/>
            </w:pPr>
          </w:p>
        </w:tc>
        <w:tc>
          <w:tcPr>
            <w:tcW w:w="822" w:type="dxa"/>
            <w:tcBorders>
              <w:left w:val="single" w:sz="6" w:space="0" w:color="auto"/>
              <w:right w:val="single" w:sz="6" w:space="0" w:color="auto"/>
            </w:tcBorders>
            <w:tcMar>
              <w:top w:w="20" w:type="dxa"/>
              <w:left w:w="40" w:type="dxa"/>
              <w:bottom w:w="40" w:type="dxa"/>
              <w:right w:w="40" w:type="dxa"/>
            </w:tcMar>
          </w:tcPr>
          <w:p w14:paraId="3EB9DC0C" w14:textId="77777777" w:rsidR="00A07A1A" w:rsidRDefault="00A07A1A">
            <w:pPr>
              <w:pStyle w:val="ZelleHaupttext"/>
              <w:widowControl/>
              <w:spacing w:before="10" w:after="50"/>
              <w:jc w:val="center"/>
            </w:pPr>
            <w:r>
              <w:rPr>
                <w:rFonts w:cs="Arial"/>
              </w:rPr>
              <w:t>720</w:t>
            </w:r>
            <w:r>
              <w:rPr>
                <w:rFonts w:cs="Arial"/>
              </w:rPr>
              <w:t>–</w:t>
            </w:r>
            <w:r>
              <w:rPr>
                <w:rFonts w:cs="Arial"/>
              </w:rPr>
              <w:t>800</w:t>
            </w:r>
          </w:p>
        </w:tc>
        <w:tc>
          <w:tcPr>
            <w:tcW w:w="822" w:type="dxa"/>
            <w:tcBorders>
              <w:left w:val="single" w:sz="6" w:space="0" w:color="auto"/>
              <w:right w:val="single" w:sz="6" w:space="0" w:color="auto"/>
            </w:tcBorders>
            <w:tcMar>
              <w:top w:w="20" w:type="dxa"/>
              <w:left w:w="40" w:type="dxa"/>
              <w:bottom w:w="40" w:type="dxa"/>
              <w:right w:w="40" w:type="dxa"/>
            </w:tcMar>
          </w:tcPr>
          <w:p w14:paraId="7B3B962B" w14:textId="77777777" w:rsidR="00A07A1A" w:rsidRDefault="00A07A1A">
            <w:pPr>
              <w:pStyle w:val="ZelleHaupttext"/>
              <w:widowControl/>
              <w:spacing w:before="10" w:after="50"/>
              <w:jc w:val="center"/>
            </w:pPr>
            <w:r>
              <w:rPr>
                <w:rFonts w:cs="Arial"/>
              </w:rPr>
              <w:t>720</w:t>
            </w:r>
            <w:r>
              <w:rPr>
                <w:rFonts w:cs="Arial"/>
              </w:rPr>
              <w:t>–</w:t>
            </w:r>
            <w:r>
              <w:rPr>
                <w:rFonts w:cs="Arial"/>
              </w:rPr>
              <w:t>800</w:t>
            </w:r>
          </w:p>
        </w:tc>
        <w:tc>
          <w:tcPr>
            <w:tcW w:w="822" w:type="dxa"/>
            <w:tcBorders>
              <w:left w:val="single" w:sz="6" w:space="0" w:color="auto"/>
              <w:right w:val="single" w:sz="6" w:space="0" w:color="auto"/>
            </w:tcBorders>
            <w:tcMar>
              <w:top w:w="20" w:type="dxa"/>
              <w:left w:w="40" w:type="dxa"/>
              <w:bottom w:w="40" w:type="dxa"/>
              <w:right w:w="0" w:type="dxa"/>
            </w:tcMar>
            <w:vAlign w:val="center"/>
          </w:tcPr>
          <w:p w14:paraId="37FCD959" w14:textId="77777777" w:rsidR="00A07A1A" w:rsidRDefault="00A07A1A">
            <w:pPr>
              <w:pStyle w:val="ZelleHaupttext"/>
              <w:widowControl/>
              <w:spacing w:before="10" w:after="10"/>
              <w:jc w:val="center"/>
            </w:pPr>
            <w:r>
              <w:rPr>
                <w:rFonts w:cs="Arial"/>
                <w:w w:val="98"/>
              </w:rPr>
              <w:t>1480</w:t>
            </w:r>
            <w:r>
              <w:rPr>
                <w:rFonts w:cs="Arial"/>
                <w:w w:val="98"/>
              </w:rPr>
              <w:t>–</w:t>
            </w:r>
            <w:r>
              <w:rPr>
                <w:rFonts w:cs="Arial"/>
                <w:w w:val="98"/>
              </w:rPr>
              <w:t>1600</w:t>
            </w:r>
          </w:p>
        </w:tc>
      </w:tr>
      <w:tr w:rsidR="00000000" w14:paraId="75AE98D3" w14:textId="77777777">
        <w:tc>
          <w:tcPr>
            <w:tcW w:w="2409" w:type="dxa"/>
            <w:tcBorders>
              <w:left w:val="single" w:sz="6" w:space="0" w:color="auto"/>
              <w:right w:val="single" w:sz="6" w:space="0" w:color="auto"/>
            </w:tcBorders>
            <w:tcMar>
              <w:top w:w="20" w:type="dxa"/>
              <w:left w:w="40" w:type="dxa"/>
              <w:bottom w:w="40" w:type="dxa"/>
              <w:right w:w="40" w:type="dxa"/>
            </w:tcMar>
          </w:tcPr>
          <w:p w14:paraId="5B676936" w14:textId="77777777" w:rsidR="00A07A1A" w:rsidRDefault="00A07A1A">
            <w:pPr>
              <w:pStyle w:val="ZelleHaupttext"/>
              <w:widowControl/>
              <w:spacing w:before="10" w:after="50"/>
            </w:pPr>
            <w:r>
              <w:rPr>
                <w:rFonts w:cs="Arial"/>
              </w:rPr>
              <w:t>Theorie</w:t>
            </w:r>
          </w:p>
        </w:tc>
        <w:tc>
          <w:tcPr>
            <w:tcW w:w="822" w:type="dxa"/>
            <w:tcBorders>
              <w:left w:val="single" w:sz="6" w:space="0" w:color="auto"/>
              <w:right w:val="single" w:sz="6" w:space="0" w:color="auto"/>
            </w:tcBorders>
            <w:tcMar>
              <w:top w:w="20" w:type="dxa"/>
              <w:left w:w="40" w:type="dxa"/>
              <w:bottom w:w="40" w:type="dxa"/>
              <w:right w:w="0" w:type="dxa"/>
            </w:tcMar>
            <w:vAlign w:val="center"/>
          </w:tcPr>
          <w:p w14:paraId="293C2FEF" w14:textId="77777777" w:rsidR="00A07A1A" w:rsidRDefault="00A07A1A">
            <w:pPr>
              <w:pStyle w:val="ZelleHaupttext"/>
              <w:widowControl/>
              <w:spacing w:before="10" w:after="10"/>
              <w:jc w:val="center"/>
              <w:rPr>
                <w:rFonts w:cs="Arial"/>
              </w:rPr>
            </w:pPr>
          </w:p>
        </w:tc>
        <w:tc>
          <w:tcPr>
            <w:tcW w:w="822" w:type="dxa"/>
            <w:tcBorders>
              <w:left w:val="single" w:sz="6" w:space="0" w:color="auto"/>
              <w:right w:val="single" w:sz="6" w:space="0" w:color="auto"/>
            </w:tcBorders>
            <w:tcMar>
              <w:top w:w="20" w:type="dxa"/>
              <w:left w:w="40" w:type="dxa"/>
              <w:bottom w:w="40" w:type="dxa"/>
              <w:right w:w="0" w:type="dxa"/>
            </w:tcMar>
            <w:vAlign w:val="center"/>
          </w:tcPr>
          <w:p w14:paraId="0507AC35" w14:textId="77777777" w:rsidR="00A07A1A" w:rsidRDefault="00A07A1A">
            <w:pPr>
              <w:pStyle w:val="ZelleHaupttext"/>
              <w:widowControl/>
              <w:spacing w:before="10" w:after="10"/>
              <w:jc w:val="center"/>
            </w:pPr>
          </w:p>
        </w:tc>
        <w:tc>
          <w:tcPr>
            <w:tcW w:w="822" w:type="dxa"/>
            <w:tcBorders>
              <w:left w:val="single" w:sz="6" w:space="0" w:color="auto"/>
              <w:right w:val="single" w:sz="6" w:space="0" w:color="auto"/>
            </w:tcBorders>
            <w:tcMar>
              <w:top w:w="20" w:type="dxa"/>
              <w:left w:w="40" w:type="dxa"/>
              <w:bottom w:w="40" w:type="dxa"/>
              <w:right w:w="0" w:type="dxa"/>
            </w:tcMar>
            <w:vAlign w:val="center"/>
          </w:tcPr>
          <w:p w14:paraId="12663291" w14:textId="77777777" w:rsidR="00A07A1A" w:rsidRDefault="00A07A1A">
            <w:pPr>
              <w:pStyle w:val="ZelleHaupttext"/>
              <w:widowControl/>
              <w:spacing w:before="10" w:after="10"/>
              <w:jc w:val="center"/>
              <w:rPr>
                <w:rFonts w:cs="Arial"/>
              </w:rPr>
            </w:pPr>
          </w:p>
        </w:tc>
      </w:tr>
      <w:tr w:rsidR="00000000" w14:paraId="68221F78" w14:textId="77777777">
        <w:tc>
          <w:tcPr>
            <w:tcW w:w="2409" w:type="dxa"/>
            <w:tcBorders>
              <w:left w:val="single" w:sz="6" w:space="0" w:color="auto"/>
              <w:right w:val="single" w:sz="6" w:space="0" w:color="auto"/>
            </w:tcBorders>
            <w:tcMar>
              <w:top w:w="20" w:type="dxa"/>
              <w:left w:w="40" w:type="dxa"/>
              <w:bottom w:w="40" w:type="dxa"/>
              <w:right w:w="40" w:type="dxa"/>
            </w:tcMar>
          </w:tcPr>
          <w:p w14:paraId="4629C0AD" w14:textId="77777777" w:rsidR="00A07A1A" w:rsidRDefault="00A07A1A">
            <w:pPr>
              <w:pStyle w:val="ZelleHaupttext"/>
              <w:widowControl/>
              <w:spacing w:before="10" w:after="50"/>
              <w:rPr>
                <w:rFonts w:cs="Arial"/>
              </w:rPr>
            </w:pPr>
            <w:r>
              <w:t>Englisch</w:t>
            </w:r>
          </w:p>
        </w:tc>
        <w:tc>
          <w:tcPr>
            <w:tcW w:w="822" w:type="dxa"/>
            <w:tcBorders>
              <w:left w:val="single" w:sz="6" w:space="0" w:color="auto"/>
              <w:right w:val="single" w:sz="6" w:space="0" w:color="auto"/>
            </w:tcBorders>
            <w:tcMar>
              <w:top w:w="20" w:type="dxa"/>
              <w:left w:w="40" w:type="dxa"/>
              <w:bottom w:w="40" w:type="dxa"/>
              <w:right w:w="0" w:type="dxa"/>
            </w:tcMar>
            <w:vAlign w:val="center"/>
          </w:tcPr>
          <w:p w14:paraId="4AD18796" w14:textId="77777777" w:rsidR="00A07A1A" w:rsidRDefault="00A07A1A">
            <w:pPr>
              <w:pStyle w:val="ZelleHaupttext"/>
              <w:widowControl/>
              <w:spacing w:before="10" w:after="10"/>
              <w:jc w:val="center"/>
              <w:rPr>
                <w:rFonts w:cs="Arial"/>
              </w:rPr>
            </w:pPr>
            <w:r>
              <w:t>80</w:t>
            </w:r>
            <w:r>
              <w:t>–</w:t>
            </w:r>
            <w:r>
              <w:t>120</w:t>
            </w:r>
          </w:p>
        </w:tc>
        <w:tc>
          <w:tcPr>
            <w:tcW w:w="822" w:type="dxa"/>
            <w:tcBorders>
              <w:left w:val="single" w:sz="6" w:space="0" w:color="auto"/>
              <w:right w:val="single" w:sz="6" w:space="0" w:color="auto"/>
            </w:tcBorders>
            <w:tcMar>
              <w:top w:w="20" w:type="dxa"/>
              <w:left w:w="40" w:type="dxa"/>
              <w:bottom w:w="40" w:type="dxa"/>
              <w:right w:w="0" w:type="dxa"/>
            </w:tcMar>
            <w:vAlign w:val="center"/>
          </w:tcPr>
          <w:p w14:paraId="634B5E0E" w14:textId="77777777" w:rsidR="00A07A1A" w:rsidRDefault="00A07A1A">
            <w:pPr>
              <w:pStyle w:val="ZelleHaupttext"/>
              <w:widowControl/>
              <w:spacing w:before="10" w:after="10"/>
              <w:jc w:val="center"/>
              <w:rPr>
                <w:rFonts w:cs="Arial"/>
              </w:rPr>
            </w:pPr>
            <w:r>
              <w:t>80</w:t>
            </w:r>
            <w:r>
              <w:t>–</w:t>
            </w:r>
            <w:r>
              <w:t>120</w:t>
            </w:r>
          </w:p>
        </w:tc>
        <w:tc>
          <w:tcPr>
            <w:tcW w:w="822" w:type="dxa"/>
            <w:tcBorders>
              <w:left w:val="single" w:sz="6" w:space="0" w:color="auto"/>
              <w:right w:val="single" w:sz="6" w:space="0" w:color="auto"/>
            </w:tcBorders>
            <w:tcMar>
              <w:top w:w="20" w:type="dxa"/>
              <w:left w:w="40" w:type="dxa"/>
              <w:bottom w:w="40" w:type="dxa"/>
              <w:right w:w="40" w:type="dxa"/>
            </w:tcMar>
          </w:tcPr>
          <w:p w14:paraId="5D6433BF" w14:textId="77777777" w:rsidR="00A07A1A" w:rsidRDefault="00A07A1A">
            <w:pPr>
              <w:pStyle w:val="ZelleHaupttext"/>
              <w:widowControl/>
              <w:spacing w:before="10" w:after="50"/>
              <w:jc w:val="center"/>
              <w:rPr>
                <w:rFonts w:cs="Arial"/>
              </w:rPr>
            </w:pPr>
            <w:r>
              <w:t>160</w:t>
            </w:r>
            <w:r>
              <w:t>–</w:t>
            </w:r>
            <w:r>
              <w:t>240</w:t>
            </w:r>
          </w:p>
        </w:tc>
      </w:tr>
      <w:tr w:rsidR="00000000" w14:paraId="0F27A5DC" w14:textId="77777777">
        <w:tc>
          <w:tcPr>
            <w:tcW w:w="2409" w:type="dxa"/>
            <w:tcBorders>
              <w:left w:val="single" w:sz="6" w:space="0" w:color="auto"/>
              <w:bottom w:val="single" w:sz="6" w:space="0" w:color="auto"/>
              <w:right w:val="single" w:sz="6" w:space="0" w:color="auto"/>
            </w:tcBorders>
            <w:tcMar>
              <w:top w:w="20" w:type="dxa"/>
              <w:left w:w="40" w:type="dxa"/>
              <w:bottom w:w="40" w:type="dxa"/>
              <w:right w:w="40" w:type="dxa"/>
            </w:tcMar>
          </w:tcPr>
          <w:p w14:paraId="001E2CD1" w14:textId="77777777" w:rsidR="00A07A1A" w:rsidRDefault="00A07A1A">
            <w:pPr>
              <w:pStyle w:val="ZelleHaupttext"/>
              <w:widowControl/>
              <w:spacing w:before="10" w:after="50"/>
              <w:rPr>
                <w:rFonts w:cs="Arial"/>
              </w:rPr>
            </w:pPr>
            <w:r>
              <w:t>Mathematik</w:t>
            </w:r>
          </w:p>
        </w:tc>
        <w:tc>
          <w:tcPr>
            <w:tcW w:w="822" w:type="dxa"/>
            <w:tcBorders>
              <w:left w:val="single" w:sz="6" w:space="0" w:color="auto"/>
              <w:bottom w:val="single" w:sz="6" w:space="0" w:color="auto"/>
              <w:right w:val="single" w:sz="6" w:space="0" w:color="auto"/>
            </w:tcBorders>
            <w:tcMar>
              <w:top w:w="20" w:type="dxa"/>
              <w:left w:w="40" w:type="dxa"/>
              <w:bottom w:w="40" w:type="dxa"/>
              <w:right w:w="0" w:type="dxa"/>
            </w:tcMar>
            <w:vAlign w:val="center"/>
          </w:tcPr>
          <w:p w14:paraId="20AA08D2" w14:textId="77777777" w:rsidR="00A07A1A" w:rsidRDefault="00A07A1A">
            <w:pPr>
              <w:pStyle w:val="ZelleHaupttext"/>
              <w:widowControl/>
              <w:spacing w:before="10" w:after="10"/>
              <w:jc w:val="center"/>
              <w:rPr>
                <w:rFonts w:cs="Arial"/>
              </w:rPr>
            </w:pPr>
            <w:r>
              <w:t>80</w:t>
            </w:r>
            <w:r>
              <w:t>–</w:t>
            </w:r>
            <w:r>
              <w:t>120</w:t>
            </w:r>
          </w:p>
        </w:tc>
        <w:tc>
          <w:tcPr>
            <w:tcW w:w="822" w:type="dxa"/>
            <w:tcBorders>
              <w:left w:val="single" w:sz="6" w:space="0" w:color="auto"/>
              <w:bottom w:val="single" w:sz="6" w:space="0" w:color="auto"/>
              <w:right w:val="single" w:sz="6" w:space="0" w:color="auto"/>
            </w:tcBorders>
            <w:tcMar>
              <w:top w:w="20" w:type="dxa"/>
              <w:left w:w="40" w:type="dxa"/>
              <w:bottom w:w="40" w:type="dxa"/>
              <w:right w:w="0" w:type="dxa"/>
            </w:tcMar>
            <w:vAlign w:val="center"/>
          </w:tcPr>
          <w:p w14:paraId="3621314A" w14:textId="77777777" w:rsidR="00A07A1A" w:rsidRDefault="00A07A1A">
            <w:pPr>
              <w:pStyle w:val="ZelleHaupttext"/>
              <w:widowControl/>
              <w:spacing w:before="10" w:after="10"/>
              <w:jc w:val="center"/>
              <w:rPr>
                <w:rFonts w:cs="Arial"/>
              </w:rPr>
            </w:pPr>
            <w:r>
              <w:t>80</w:t>
            </w:r>
            <w:r>
              <w:t>–</w:t>
            </w:r>
            <w:r>
              <w:t>120</w:t>
            </w:r>
          </w:p>
        </w:tc>
        <w:tc>
          <w:tcPr>
            <w:tcW w:w="822" w:type="dxa"/>
            <w:tcBorders>
              <w:left w:val="single" w:sz="6" w:space="0" w:color="auto"/>
              <w:bottom w:val="single" w:sz="6" w:space="0" w:color="auto"/>
              <w:right w:val="single" w:sz="6" w:space="0" w:color="auto"/>
            </w:tcBorders>
            <w:tcMar>
              <w:top w:w="20" w:type="dxa"/>
              <w:left w:w="40" w:type="dxa"/>
              <w:bottom w:w="40" w:type="dxa"/>
              <w:right w:w="40" w:type="dxa"/>
            </w:tcMar>
          </w:tcPr>
          <w:p w14:paraId="326CB34F" w14:textId="77777777" w:rsidR="00A07A1A" w:rsidRDefault="00A07A1A">
            <w:pPr>
              <w:pStyle w:val="ZelleHaupttext"/>
              <w:widowControl/>
              <w:spacing w:before="10" w:after="50"/>
              <w:jc w:val="center"/>
              <w:rPr>
                <w:rFonts w:cs="Arial"/>
              </w:rPr>
            </w:pPr>
            <w:r>
              <w:t>160</w:t>
            </w:r>
            <w:r>
              <w:t>–</w:t>
            </w:r>
            <w:r>
              <w:t>240</w:t>
            </w:r>
          </w:p>
        </w:tc>
      </w:tr>
      <w:tr w:rsidR="00000000" w14:paraId="09B6F3BD"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F129952" w14:textId="77777777" w:rsidR="00A07A1A" w:rsidRDefault="00A07A1A">
            <w:pPr>
              <w:pStyle w:val="ZelleHaupttext"/>
              <w:widowControl/>
              <w:spacing w:before="10" w:after="50"/>
              <w:rPr>
                <w:rFonts w:cs="Arial"/>
              </w:rPr>
            </w:pPr>
            <w:r>
              <w:t>Differenzierungsbereich</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790EC08" w14:textId="77777777" w:rsidR="00A07A1A" w:rsidRDefault="00A07A1A">
            <w:pPr>
              <w:pStyle w:val="ZelleHaupttext"/>
              <w:widowControl/>
              <w:spacing w:before="10" w:after="50"/>
              <w:jc w:val="center"/>
              <w:rPr>
                <w:rFonts w:cs="Arial"/>
              </w:rPr>
            </w:pPr>
            <w:r>
              <w:rPr>
                <w:b/>
              </w:rPr>
              <w:t>120</w:t>
            </w:r>
            <w:r>
              <w:rPr>
                <w:b/>
              </w:rPr>
              <w:t>–</w:t>
            </w:r>
            <w:r>
              <w:rPr>
                <w:b/>
              </w:rPr>
              <w:t>440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DBBB184" w14:textId="77777777" w:rsidR="00A07A1A" w:rsidRDefault="00A07A1A">
            <w:pPr>
              <w:pStyle w:val="ZelleHaupttext"/>
              <w:widowControl/>
              <w:spacing w:before="10" w:after="50"/>
              <w:jc w:val="center"/>
              <w:rPr>
                <w:rFonts w:cs="Arial"/>
              </w:rPr>
            </w:pPr>
            <w:r>
              <w:rPr>
                <w:b/>
              </w:rPr>
              <w:t>120</w:t>
            </w:r>
            <w:r>
              <w:rPr>
                <w:b/>
              </w:rPr>
              <w:t>–</w:t>
            </w:r>
            <w:r>
              <w:rPr>
                <w:b/>
              </w:rPr>
              <w:t>440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4960127" w14:textId="77777777" w:rsidR="00A07A1A" w:rsidRDefault="00A07A1A">
            <w:pPr>
              <w:pStyle w:val="ZelleHaupttext"/>
              <w:widowControl/>
              <w:spacing w:before="10" w:after="50"/>
              <w:jc w:val="center"/>
              <w:rPr>
                <w:rFonts w:cs="Arial"/>
              </w:rPr>
            </w:pPr>
            <w:r>
              <w:rPr>
                <w:b/>
              </w:rPr>
              <w:t>240</w:t>
            </w:r>
            <w:r>
              <w:rPr>
                <w:b/>
              </w:rPr>
              <w:t>–</w:t>
            </w:r>
            <w:r>
              <w:rPr>
                <w:b/>
              </w:rPr>
              <w:t>720</w:t>
            </w:r>
          </w:p>
        </w:tc>
      </w:tr>
      <w:tr w:rsidR="00000000" w14:paraId="0ECF2FEA" w14:textId="77777777">
        <w:tc>
          <w:tcPr>
            <w:tcW w:w="2409" w:type="dxa"/>
            <w:tcBorders>
              <w:top w:val="single" w:sz="6" w:space="0" w:color="auto"/>
              <w:left w:val="single" w:sz="6" w:space="0" w:color="auto"/>
              <w:right w:val="single" w:sz="6" w:space="0" w:color="auto"/>
            </w:tcBorders>
            <w:tcMar>
              <w:top w:w="20" w:type="dxa"/>
              <w:left w:w="40" w:type="dxa"/>
              <w:bottom w:w="40" w:type="dxa"/>
              <w:right w:w="40" w:type="dxa"/>
            </w:tcMar>
          </w:tcPr>
          <w:p w14:paraId="4AB14079" w14:textId="77777777" w:rsidR="00A07A1A" w:rsidRDefault="00A07A1A">
            <w:pPr>
              <w:pStyle w:val="ZelleHaupttext"/>
              <w:widowControl/>
              <w:spacing w:before="10" w:after="50"/>
              <w:rPr>
                <w:rFonts w:cs="Arial"/>
              </w:rPr>
            </w:pPr>
            <w:r>
              <w:rPr>
                <w:rStyle w:val="Unterstrichen"/>
              </w:rPr>
              <w:t>berufs</w:t>
            </w:r>
            <w:r>
              <w:rPr>
                <w:rStyle w:val="Unterstrichen"/>
              </w:rPr>
              <w:t>ü</w:t>
            </w:r>
            <w:r>
              <w:rPr>
                <w:rStyle w:val="Unterstrichen"/>
              </w:rPr>
              <w:t>bergreifender Lernbereich</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tcPr>
          <w:p w14:paraId="0D033F3F" w14:textId="77777777" w:rsidR="00A07A1A" w:rsidRDefault="00A07A1A">
            <w:pPr>
              <w:pStyle w:val="ZelleHaupttext"/>
              <w:widowControl/>
              <w:spacing w:before="10" w:after="50"/>
              <w:jc w:val="center"/>
              <w:rPr>
                <w:rFonts w:cs="Arial"/>
              </w:rPr>
            </w:pPr>
            <w:r>
              <w:rPr>
                <w:b/>
              </w:rPr>
              <w:t>200</w:t>
            </w:r>
            <w:r>
              <w:rPr>
                <w:b/>
              </w:rPr>
              <w:t>–</w:t>
            </w:r>
            <w:r>
              <w:rPr>
                <w:b/>
              </w:rPr>
              <w:t>360</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tcPr>
          <w:p w14:paraId="509E0CD5" w14:textId="77777777" w:rsidR="00A07A1A" w:rsidRDefault="00A07A1A">
            <w:pPr>
              <w:pStyle w:val="ZelleHaupttext"/>
              <w:widowControl/>
              <w:spacing w:before="10" w:after="50"/>
              <w:jc w:val="center"/>
              <w:rPr>
                <w:rFonts w:cs="Arial"/>
              </w:rPr>
            </w:pPr>
            <w:r>
              <w:rPr>
                <w:b/>
              </w:rPr>
              <w:t>200</w:t>
            </w:r>
            <w:r>
              <w:rPr>
                <w:b/>
              </w:rPr>
              <w:t>–</w:t>
            </w:r>
            <w:r>
              <w:rPr>
                <w:b/>
              </w:rPr>
              <w:t>360</w:t>
            </w:r>
          </w:p>
        </w:tc>
        <w:tc>
          <w:tcPr>
            <w:tcW w:w="822" w:type="dxa"/>
            <w:tcBorders>
              <w:top w:val="single" w:sz="6" w:space="0" w:color="auto"/>
              <w:left w:val="single" w:sz="6" w:space="0" w:color="auto"/>
              <w:right w:val="single" w:sz="6" w:space="0" w:color="auto"/>
            </w:tcBorders>
            <w:tcMar>
              <w:top w:w="20" w:type="dxa"/>
              <w:left w:w="40" w:type="dxa"/>
              <w:bottom w:w="40" w:type="dxa"/>
              <w:right w:w="40" w:type="dxa"/>
            </w:tcMar>
          </w:tcPr>
          <w:p w14:paraId="5A5F2304" w14:textId="77777777" w:rsidR="00A07A1A" w:rsidRDefault="00A07A1A">
            <w:pPr>
              <w:pStyle w:val="ZelleHaupttext"/>
              <w:widowControl/>
              <w:spacing w:before="10" w:after="50"/>
              <w:jc w:val="center"/>
              <w:rPr>
                <w:rFonts w:cs="Arial"/>
              </w:rPr>
            </w:pPr>
            <w:r>
              <w:rPr>
                <w:b/>
              </w:rPr>
              <w:t>400</w:t>
            </w:r>
            <w:r>
              <w:rPr>
                <w:b/>
              </w:rPr>
              <w:t>–</w:t>
            </w:r>
            <w:r>
              <w:rPr>
                <w:b/>
              </w:rPr>
              <w:t>720</w:t>
            </w:r>
          </w:p>
        </w:tc>
      </w:tr>
      <w:tr w:rsidR="00000000" w14:paraId="3624CA6C" w14:textId="77777777">
        <w:tc>
          <w:tcPr>
            <w:tcW w:w="2409" w:type="dxa"/>
            <w:tcBorders>
              <w:left w:val="single" w:sz="6" w:space="0" w:color="auto"/>
              <w:right w:val="single" w:sz="6" w:space="0" w:color="auto"/>
            </w:tcBorders>
            <w:tcMar>
              <w:top w:w="20" w:type="dxa"/>
              <w:left w:w="40" w:type="dxa"/>
              <w:bottom w:w="40" w:type="dxa"/>
              <w:right w:w="40" w:type="dxa"/>
            </w:tcMar>
          </w:tcPr>
          <w:p w14:paraId="3D6DE738" w14:textId="77777777" w:rsidR="00A07A1A" w:rsidRDefault="00A07A1A">
            <w:pPr>
              <w:pStyle w:val="ZelleHaupttext"/>
              <w:widowControl/>
              <w:spacing w:before="10" w:after="50"/>
              <w:rPr>
                <w:rFonts w:cs="Arial"/>
              </w:rPr>
            </w:pPr>
            <w:r>
              <w:t>Deutsch/Kommunikation</w:t>
            </w:r>
          </w:p>
        </w:tc>
        <w:tc>
          <w:tcPr>
            <w:tcW w:w="822" w:type="dxa"/>
            <w:tcBorders>
              <w:left w:val="single" w:sz="6" w:space="0" w:color="auto"/>
              <w:right w:val="single" w:sz="6" w:space="0" w:color="auto"/>
            </w:tcBorders>
            <w:tcMar>
              <w:top w:w="20" w:type="dxa"/>
              <w:left w:w="40" w:type="dxa"/>
              <w:bottom w:w="40" w:type="dxa"/>
              <w:right w:w="40" w:type="dxa"/>
            </w:tcMar>
          </w:tcPr>
          <w:p w14:paraId="3C4C2690" w14:textId="77777777" w:rsidR="00A07A1A" w:rsidRDefault="00A07A1A">
            <w:pPr>
              <w:pStyle w:val="ZelleHaupttext"/>
              <w:widowControl/>
              <w:spacing w:before="10" w:after="50"/>
              <w:jc w:val="center"/>
              <w:rPr>
                <w:rFonts w:cs="Arial"/>
              </w:rPr>
            </w:pPr>
            <w:r>
              <w:t>80</w:t>
            </w:r>
            <w:r>
              <w:t>–</w:t>
            </w:r>
            <w:r>
              <w:t>120</w:t>
            </w:r>
          </w:p>
        </w:tc>
        <w:tc>
          <w:tcPr>
            <w:tcW w:w="822" w:type="dxa"/>
            <w:tcBorders>
              <w:left w:val="single" w:sz="6" w:space="0" w:color="auto"/>
              <w:right w:val="single" w:sz="6" w:space="0" w:color="auto"/>
            </w:tcBorders>
            <w:tcMar>
              <w:top w:w="20" w:type="dxa"/>
              <w:left w:w="40" w:type="dxa"/>
              <w:bottom w:w="40" w:type="dxa"/>
              <w:right w:w="40" w:type="dxa"/>
            </w:tcMar>
          </w:tcPr>
          <w:p w14:paraId="50702646" w14:textId="77777777" w:rsidR="00A07A1A" w:rsidRDefault="00A07A1A">
            <w:pPr>
              <w:pStyle w:val="ZelleHaupttext"/>
              <w:widowControl/>
              <w:spacing w:before="10" w:after="50"/>
              <w:jc w:val="center"/>
              <w:rPr>
                <w:rFonts w:cs="Arial"/>
              </w:rPr>
            </w:pPr>
            <w:r>
              <w:t>80</w:t>
            </w:r>
            <w:r>
              <w:t>–</w:t>
            </w:r>
            <w:r>
              <w:t>120</w:t>
            </w:r>
          </w:p>
        </w:tc>
        <w:tc>
          <w:tcPr>
            <w:tcW w:w="822" w:type="dxa"/>
            <w:tcBorders>
              <w:left w:val="single" w:sz="6" w:space="0" w:color="auto"/>
              <w:right w:val="single" w:sz="6" w:space="0" w:color="auto"/>
            </w:tcBorders>
            <w:tcMar>
              <w:top w:w="20" w:type="dxa"/>
              <w:left w:w="40" w:type="dxa"/>
              <w:bottom w:w="40" w:type="dxa"/>
              <w:right w:w="40" w:type="dxa"/>
            </w:tcMar>
          </w:tcPr>
          <w:p w14:paraId="79791B9A" w14:textId="77777777" w:rsidR="00A07A1A" w:rsidRDefault="00A07A1A">
            <w:pPr>
              <w:pStyle w:val="ZelleHaupttext"/>
              <w:widowControl/>
              <w:spacing w:before="10" w:after="50"/>
              <w:jc w:val="center"/>
              <w:rPr>
                <w:rFonts w:cs="Arial"/>
              </w:rPr>
            </w:pPr>
            <w:r>
              <w:t>160</w:t>
            </w:r>
            <w:r>
              <w:t>–</w:t>
            </w:r>
            <w:r>
              <w:t>240</w:t>
            </w:r>
          </w:p>
        </w:tc>
      </w:tr>
      <w:tr w:rsidR="00000000" w14:paraId="50F4BF6D" w14:textId="77777777">
        <w:tc>
          <w:tcPr>
            <w:tcW w:w="2409" w:type="dxa"/>
            <w:tcBorders>
              <w:left w:val="single" w:sz="6" w:space="0" w:color="auto"/>
              <w:right w:val="single" w:sz="6" w:space="0" w:color="auto"/>
            </w:tcBorders>
            <w:tcMar>
              <w:top w:w="20" w:type="dxa"/>
              <w:left w:w="40" w:type="dxa"/>
              <w:bottom w:w="40" w:type="dxa"/>
              <w:right w:w="40" w:type="dxa"/>
            </w:tcMar>
          </w:tcPr>
          <w:p w14:paraId="3C76653B" w14:textId="77777777" w:rsidR="00A07A1A" w:rsidRDefault="00A07A1A">
            <w:pPr>
              <w:pStyle w:val="ZelleHaupttext"/>
              <w:widowControl/>
              <w:spacing w:before="10" w:after="50"/>
              <w:rPr>
                <w:rFonts w:cs="Arial"/>
              </w:rPr>
            </w:pPr>
            <w:r>
              <w:t>Religionslehre *)</w:t>
            </w:r>
          </w:p>
        </w:tc>
        <w:tc>
          <w:tcPr>
            <w:tcW w:w="822" w:type="dxa"/>
            <w:tcBorders>
              <w:left w:val="single" w:sz="6" w:space="0" w:color="auto"/>
              <w:right w:val="single" w:sz="6" w:space="0" w:color="auto"/>
            </w:tcBorders>
            <w:tcMar>
              <w:top w:w="20" w:type="dxa"/>
              <w:left w:w="40" w:type="dxa"/>
              <w:bottom w:w="40" w:type="dxa"/>
              <w:right w:w="40" w:type="dxa"/>
            </w:tcMar>
          </w:tcPr>
          <w:p w14:paraId="251653AA" w14:textId="77777777" w:rsidR="00A07A1A" w:rsidRDefault="00A07A1A">
            <w:pPr>
              <w:pStyle w:val="ZelleHaupttext"/>
              <w:widowControl/>
              <w:spacing w:before="10" w:after="50"/>
              <w:jc w:val="center"/>
              <w:rPr>
                <w:rFonts w:cs="Arial"/>
              </w:rPr>
            </w:pPr>
            <w:r>
              <w:t>40</w:t>
            </w:r>
            <w:r>
              <w:t>–</w:t>
            </w:r>
            <w:r>
              <w:t>80</w:t>
            </w:r>
          </w:p>
        </w:tc>
        <w:tc>
          <w:tcPr>
            <w:tcW w:w="822" w:type="dxa"/>
            <w:tcBorders>
              <w:left w:val="single" w:sz="6" w:space="0" w:color="auto"/>
              <w:right w:val="single" w:sz="6" w:space="0" w:color="auto"/>
            </w:tcBorders>
            <w:tcMar>
              <w:top w:w="20" w:type="dxa"/>
              <w:left w:w="40" w:type="dxa"/>
              <w:bottom w:w="40" w:type="dxa"/>
              <w:right w:w="40" w:type="dxa"/>
            </w:tcMar>
          </w:tcPr>
          <w:p w14:paraId="64946251" w14:textId="77777777" w:rsidR="00A07A1A" w:rsidRDefault="00A07A1A">
            <w:pPr>
              <w:pStyle w:val="ZelleHaupttext"/>
              <w:widowControl/>
              <w:spacing w:before="10" w:after="50"/>
              <w:jc w:val="center"/>
              <w:rPr>
                <w:rFonts w:cs="Arial"/>
              </w:rPr>
            </w:pPr>
            <w:r>
              <w:t>40</w:t>
            </w:r>
            <w:r>
              <w:t>–</w:t>
            </w:r>
            <w:r>
              <w:t>80</w:t>
            </w:r>
          </w:p>
        </w:tc>
        <w:tc>
          <w:tcPr>
            <w:tcW w:w="822" w:type="dxa"/>
            <w:tcBorders>
              <w:left w:val="single" w:sz="6" w:space="0" w:color="auto"/>
              <w:right w:val="single" w:sz="6" w:space="0" w:color="auto"/>
            </w:tcBorders>
            <w:tcMar>
              <w:top w:w="20" w:type="dxa"/>
              <w:left w:w="40" w:type="dxa"/>
              <w:bottom w:w="40" w:type="dxa"/>
              <w:right w:w="40" w:type="dxa"/>
            </w:tcMar>
          </w:tcPr>
          <w:p w14:paraId="2B8CBB28" w14:textId="77777777" w:rsidR="00A07A1A" w:rsidRDefault="00A07A1A">
            <w:pPr>
              <w:pStyle w:val="ZelleHaupttext"/>
              <w:widowControl/>
              <w:spacing w:before="10" w:after="50"/>
              <w:jc w:val="center"/>
              <w:rPr>
                <w:rFonts w:cs="Arial"/>
              </w:rPr>
            </w:pPr>
            <w:r>
              <w:t>80</w:t>
            </w:r>
            <w:r>
              <w:t>–</w:t>
            </w:r>
            <w:r>
              <w:t>160</w:t>
            </w:r>
          </w:p>
        </w:tc>
      </w:tr>
      <w:tr w:rsidR="00000000" w14:paraId="399C97DF" w14:textId="77777777">
        <w:tc>
          <w:tcPr>
            <w:tcW w:w="2409" w:type="dxa"/>
            <w:tcBorders>
              <w:left w:val="single" w:sz="6" w:space="0" w:color="auto"/>
              <w:right w:val="single" w:sz="6" w:space="0" w:color="auto"/>
            </w:tcBorders>
            <w:tcMar>
              <w:top w:w="20" w:type="dxa"/>
              <w:left w:w="40" w:type="dxa"/>
              <w:bottom w:w="40" w:type="dxa"/>
              <w:right w:w="40" w:type="dxa"/>
            </w:tcMar>
          </w:tcPr>
          <w:p w14:paraId="5860A6E4" w14:textId="77777777" w:rsidR="00A07A1A" w:rsidRDefault="00A07A1A">
            <w:pPr>
              <w:pStyle w:val="ZelleHaupttext"/>
              <w:widowControl/>
              <w:spacing w:before="10" w:after="50"/>
              <w:rPr>
                <w:rFonts w:cs="Arial"/>
              </w:rPr>
            </w:pPr>
            <w:r>
              <w:t>Sport/Gesundheitsf</w:t>
            </w:r>
            <w:r>
              <w:t>ö</w:t>
            </w:r>
            <w:r>
              <w:t>rderung</w:t>
            </w:r>
          </w:p>
        </w:tc>
        <w:tc>
          <w:tcPr>
            <w:tcW w:w="822" w:type="dxa"/>
            <w:tcBorders>
              <w:left w:val="single" w:sz="6" w:space="0" w:color="auto"/>
              <w:right w:val="single" w:sz="6" w:space="0" w:color="auto"/>
            </w:tcBorders>
            <w:tcMar>
              <w:top w:w="20" w:type="dxa"/>
              <w:left w:w="40" w:type="dxa"/>
              <w:bottom w:w="40" w:type="dxa"/>
              <w:right w:w="40" w:type="dxa"/>
            </w:tcMar>
          </w:tcPr>
          <w:p w14:paraId="0EEF610F" w14:textId="77777777" w:rsidR="00A07A1A" w:rsidRDefault="00A07A1A">
            <w:pPr>
              <w:pStyle w:val="ZelleHaupttext"/>
              <w:widowControl/>
              <w:spacing w:before="10" w:after="50"/>
              <w:jc w:val="center"/>
              <w:rPr>
                <w:rFonts w:cs="Arial"/>
              </w:rPr>
            </w:pPr>
            <w:r>
              <w:t>40</w:t>
            </w:r>
            <w:r>
              <w:t>–</w:t>
            </w:r>
            <w:r>
              <w:t>80</w:t>
            </w:r>
          </w:p>
        </w:tc>
        <w:tc>
          <w:tcPr>
            <w:tcW w:w="822" w:type="dxa"/>
            <w:tcBorders>
              <w:left w:val="single" w:sz="6" w:space="0" w:color="auto"/>
              <w:right w:val="single" w:sz="6" w:space="0" w:color="auto"/>
            </w:tcBorders>
            <w:tcMar>
              <w:top w:w="20" w:type="dxa"/>
              <w:left w:w="40" w:type="dxa"/>
              <w:bottom w:w="40" w:type="dxa"/>
              <w:right w:w="40" w:type="dxa"/>
            </w:tcMar>
          </w:tcPr>
          <w:p w14:paraId="106B22F7" w14:textId="77777777" w:rsidR="00A07A1A" w:rsidRDefault="00A07A1A">
            <w:pPr>
              <w:pStyle w:val="ZelleHaupttext"/>
              <w:widowControl/>
              <w:spacing w:before="10" w:after="50"/>
              <w:jc w:val="center"/>
              <w:rPr>
                <w:rFonts w:cs="Arial"/>
              </w:rPr>
            </w:pPr>
            <w:r>
              <w:t>40</w:t>
            </w:r>
            <w:r>
              <w:t>–</w:t>
            </w:r>
            <w:r>
              <w:t>80</w:t>
            </w:r>
          </w:p>
        </w:tc>
        <w:tc>
          <w:tcPr>
            <w:tcW w:w="822" w:type="dxa"/>
            <w:tcBorders>
              <w:left w:val="single" w:sz="6" w:space="0" w:color="auto"/>
              <w:right w:val="single" w:sz="6" w:space="0" w:color="auto"/>
            </w:tcBorders>
            <w:tcMar>
              <w:top w:w="20" w:type="dxa"/>
              <w:left w:w="40" w:type="dxa"/>
              <w:bottom w:w="40" w:type="dxa"/>
              <w:right w:w="40" w:type="dxa"/>
            </w:tcMar>
          </w:tcPr>
          <w:p w14:paraId="79291F24" w14:textId="77777777" w:rsidR="00A07A1A" w:rsidRDefault="00A07A1A">
            <w:pPr>
              <w:pStyle w:val="ZelleHaupttext"/>
              <w:widowControl/>
              <w:spacing w:before="10" w:after="50"/>
              <w:jc w:val="center"/>
              <w:rPr>
                <w:rFonts w:cs="Arial"/>
              </w:rPr>
            </w:pPr>
            <w:r>
              <w:t>80</w:t>
            </w:r>
            <w:r>
              <w:t>–</w:t>
            </w:r>
            <w:r>
              <w:t>160</w:t>
            </w:r>
          </w:p>
        </w:tc>
      </w:tr>
      <w:tr w:rsidR="00000000" w14:paraId="786D6326" w14:textId="77777777">
        <w:tc>
          <w:tcPr>
            <w:tcW w:w="2409" w:type="dxa"/>
            <w:tcBorders>
              <w:left w:val="single" w:sz="6" w:space="0" w:color="auto"/>
              <w:bottom w:val="single" w:sz="6" w:space="0" w:color="auto"/>
              <w:right w:val="single" w:sz="6" w:space="0" w:color="auto"/>
            </w:tcBorders>
            <w:tcMar>
              <w:top w:w="20" w:type="dxa"/>
              <w:left w:w="40" w:type="dxa"/>
              <w:bottom w:w="40" w:type="dxa"/>
              <w:right w:w="40" w:type="dxa"/>
            </w:tcMar>
          </w:tcPr>
          <w:p w14:paraId="477B2026" w14:textId="77777777" w:rsidR="00A07A1A" w:rsidRDefault="00A07A1A">
            <w:pPr>
              <w:pStyle w:val="ZelleHaupttext"/>
              <w:widowControl/>
              <w:spacing w:before="10" w:after="50"/>
              <w:rPr>
                <w:rFonts w:cs="Arial"/>
              </w:rPr>
            </w:pPr>
            <w:r>
              <w:t>Politik/Gesellschaftslehre</w:t>
            </w:r>
          </w:p>
        </w:tc>
        <w:tc>
          <w:tcPr>
            <w:tcW w:w="822" w:type="dxa"/>
            <w:tcBorders>
              <w:left w:val="single" w:sz="6" w:space="0" w:color="auto"/>
              <w:bottom w:val="single" w:sz="6" w:space="0" w:color="auto"/>
              <w:right w:val="single" w:sz="6" w:space="0" w:color="auto"/>
            </w:tcBorders>
            <w:tcMar>
              <w:top w:w="20" w:type="dxa"/>
              <w:left w:w="40" w:type="dxa"/>
              <w:bottom w:w="40" w:type="dxa"/>
              <w:right w:w="40" w:type="dxa"/>
            </w:tcMar>
          </w:tcPr>
          <w:p w14:paraId="598D3F59" w14:textId="77777777" w:rsidR="00A07A1A" w:rsidRDefault="00A07A1A">
            <w:pPr>
              <w:pStyle w:val="ZelleHaupttext"/>
              <w:widowControl/>
              <w:spacing w:before="10" w:after="50"/>
              <w:jc w:val="center"/>
              <w:rPr>
                <w:rFonts w:cs="Arial"/>
              </w:rPr>
            </w:pPr>
            <w:r>
              <w:t>40</w:t>
            </w:r>
            <w:r>
              <w:t>–</w:t>
            </w:r>
            <w:r>
              <w:t>80</w:t>
            </w:r>
          </w:p>
        </w:tc>
        <w:tc>
          <w:tcPr>
            <w:tcW w:w="822" w:type="dxa"/>
            <w:tcBorders>
              <w:left w:val="single" w:sz="6" w:space="0" w:color="auto"/>
              <w:bottom w:val="single" w:sz="6" w:space="0" w:color="auto"/>
              <w:right w:val="single" w:sz="6" w:space="0" w:color="auto"/>
            </w:tcBorders>
            <w:tcMar>
              <w:top w:w="20" w:type="dxa"/>
              <w:left w:w="40" w:type="dxa"/>
              <w:bottom w:w="40" w:type="dxa"/>
              <w:right w:w="40" w:type="dxa"/>
            </w:tcMar>
          </w:tcPr>
          <w:p w14:paraId="1AC4289A" w14:textId="77777777" w:rsidR="00A07A1A" w:rsidRDefault="00A07A1A">
            <w:pPr>
              <w:pStyle w:val="ZelleHaupttext"/>
              <w:widowControl/>
              <w:spacing w:before="10" w:after="50"/>
              <w:jc w:val="center"/>
              <w:rPr>
                <w:rFonts w:cs="Arial"/>
              </w:rPr>
            </w:pPr>
            <w:r>
              <w:t>40</w:t>
            </w:r>
            <w:r>
              <w:t>–</w:t>
            </w:r>
            <w:r>
              <w:t>80</w:t>
            </w:r>
          </w:p>
        </w:tc>
        <w:tc>
          <w:tcPr>
            <w:tcW w:w="822" w:type="dxa"/>
            <w:tcBorders>
              <w:left w:val="single" w:sz="6" w:space="0" w:color="auto"/>
              <w:bottom w:val="single" w:sz="6" w:space="0" w:color="auto"/>
              <w:right w:val="single" w:sz="6" w:space="0" w:color="auto"/>
            </w:tcBorders>
            <w:tcMar>
              <w:top w:w="20" w:type="dxa"/>
              <w:left w:w="40" w:type="dxa"/>
              <w:bottom w:w="40" w:type="dxa"/>
              <w:right w:w="40" w:type="dxa"/>
            </w:tcMar>
          </w:tcPr>
          <w:p w14:paraId="72566BAB" w14:textId="77777777" w:rsidR="00A07A1A" w:rsidRDefault="00A07A1A">
            <w:pPr>
              <w:pStyle w:val="ZelleHaupttext"/>
              <w:widowControl/>
              <w:spacing w:before="10" w:after="50"/>
              <w:jc w:val="center"/>
              <w:rPr>
                <w:rFonts w:cs="Arial"/>
              </w:rPr>
            </w:pPr>
            <w:r>
              <w:t>80</w:t>
            </w:r>
            <w:r>
              <w:t>–</w:t>
            </w:r>
            <w:r>
              <w:t>160</w:t>
            </w:r>
          </w:p>
        </w:tc>
      </w:tr>
      <w:tr w:rsidR="00000000" w14:paraId="1560AB99" w14:textId="77777777">
        <w:tc>
          <w:tcPr>
            <w:tcW w:w="2409"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7819587" w14:textId="77777777" w:rsidR="00A07A1A" w:rsidRDefault="00A07A1A">
            <w:pPr>
              <w:pStyle w:val="ZelleHaupttext"/>
              <w:widowControl/>
              <w:spacing w:before="10" w:after="50"/>
              <w:rPr>
                <w:rFonts w:cs="Arial"/>
              </w:rPr>
            </w:pPr>
            <w:r>
              <w:rPr>
                <w:b/>
              </w:rPr>
              <w:t>Gesamtstundenzahl:</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1522519" w14:textId="77777777" w:rsidR="00A07A1A" w:rsidRDefault="00A07A1A">
            <w:pPr>
              <w:pStyle w:val="ZelleHaupttext"/>
              <w:widowControl/>
              <w:spacing w:before="10" w:after="50"/>
              <w:jc w:val="center"/>
              <w:rPr>
                <w:rFonts w:cs="Arial"/>
              </w:rPr>
            </w:pPr>
            <w:r>
              <w:rPr>
                <w:b/>
                <w:w w:val="98"/>
              </w:rPr>
              <w:t>1280</w:t>
            </w:r>
            <w:r>
              <w:rPr>
                <w:b/>
                <w:w w:val="98"/>
              </w:rPr>
              <w:t>–</w:t>
            </w:r>
            <w:r>
              <w:rPr>
                <w:b/>
                <w:w w:val="98"/>
              </w:rPr>
              <w:t>1400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7660DBF" w14:textId="77777777" w:rsidR="00A07A1A" w:rsidRDefault="00A07A1A">
            <w:pPr>
              <w:pStyle w:val="ZelleHaupttext"/>
              <w:widowControl/>
              <w:spacing w:before="10" w:after="50"/>
              <w:jc w:val="center"/>
              <w:rPr>
                <w:rFonts w:cs="Arial"/>
              </w:rPr>
            </w:pPr>
            <w:r>
              <w:rPr>
                <w:b/>
                <w:w w:val="98"/>
              </w:rPr>
              <w:t>1280</w:t>
            </w:r>
            <w:r>
              <w:rPr>
                <w:b/>
                <w:w w:val="98"/>
              </w:rPr>
              <w:t>–</w:t>
            </w:r>
            <w:r>
              <w:rPr>
                <w:b/>
                <w:w w:val="98"/>
              </w:rPr>
              <w:t>1400</w:t>
            </w:r>
          </w:p>
        </w:tc>
        <w:tc>
          <w:tcPr>
            <w:tcW w:w="82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12A0DD0" w14:textId="77777777" w:rsidR="00A07A1A" w:rsidRDefault="00A07A1A">
            <w:pPr>
              <w:pStyle w:val="ZelleHaupttext"/>
              <w:widowControl/>
              <w:spacing w:before="10" w:after="50"/>
              <w:jc w:val="center"/>
              <w:rPr>
                <w:rFonts w:cs="Arial"/>
              </w:rPr>
            </w:pPr>
            <w:r>
              <w:rPr>
                <w:b/>
                <w:w w:val="98"/>
              </w:rPr>
              <w:t>2560</w:t>
            </w:r>
            <w:r>
              <w:rPr>
                <w:b/>
                <w:w w:val="98"/>
              </w:rPr>
              <w:t>–</w:t>
            </w:r>
            <w:r>
              <w:rPr>
                <w:b/>
                <w:w w:val="98"/>
              </w:rPr>
              <w:t>2800</w:t>
            </w:r>
          </w:p>
        </w:tc>
      </w:tr>
      <w:tr w:rsidR="00000000" w14:paraId="488124B7" w14:textId="77777777">
        <w:tc>
          <w:tcPr>
            <w:tcW w:w="4875" w:type="dxa"/>
            <w:gridSpan w:val="4"/>
            <w:tcBorders>
              <w:top w:val="single" w:sz="6" w:space="0" w:color="auto"/>
            </w:tcBorders>
            <w:tcMar>
              <w:top w:w="20" w:type="dxa"/>
              <w:left w:w="40" w:type="dxa"/>
              <w:bottom w:w="40" w:type="dxa"/>
              <w:right w:w="40" w:type="dxa"/>
            </w:tcMar>
          </w:tcPr>
          <w:p w14:paraId="38A3C78D" w14:textId="77777777" w:rsidR="00A07A1A" w:rsidRDefault="00A07A1A">
            <w:pPr>
              <w:pStyle w:val="ZelleHaupttext"/>
              <w:widowControl/>
              <w:spacing w:before="10" w:after="10" w:line="40" w:lineRule="exact"/>
            </w:pPr>
          </w:p>
          <w:p w14:paraId="7E2B442F" w14:textId="77777777" w:rsidR="00A07A1A" w:rsidRDefault="00A07A1A">
            <w:pPr>
              <w:pStyle w:val="Fudfnotenziffer"/>
              <w:keepNext/>
              <w:widowControl/>
              <w:ind w:left="0" w:firstLine="0"/>
            </w:pPr>
            <w:r>
              <w:rPr>
                <w:rFonts w:cs="Arial"/>
              </w:rPr>
              <w:t>1)</w:t>
            </w:r>
            <w:r>
              <w:rPr>
                <w:rFonts w:cs="Arial"/>
              </w:rPr>
              <w:tab/>
              <w:t>1)</w:t>
            </w:r>
          </w:p>
          <w:p w14:paraId="5CE3C8B7" w14:textId="77777777" w:rsidR="00A07A1A" w:rsidRDefault="00A07A1A">
            <w:pPr>
              <w:pStyle w:val="Fudfnote"/>
              <w:widowControl/>
              <w:spacing w:before="90" w:after="10"/>
              <w:jc w:val="both"/>
            </w:pPr>
            <w:r>
              <w:rPr>
                <w:rFonts w:cs="Arial"/>
                <w:i w:val="0"/>
              </w:rPr>
              <w:t>Praktika im Umfang von mindestens 16 Wochen sind in den Bildungsgang zu integrieren.</w:t>
            </w:r>
          </w:p>
          <w:p w14:paraId="2998083F" w14:textId="77777777" w:rsidR="00A07A1A" w:rsidRDefault="00A07A1A">
            <w:pPr>
              <w:pStyle w:val="Fudfnote"/>
              <w:widowControl/>
              <w:ind w:left="170" w:hanging="170"/>
              <w:jc w:val="both"/>
            </w:pPr>
            <w:r>
              <w:rPr>
                <w:rFonts w:cs="Arial"/>
                <w:i w:val="0"/>
              </w:rPr>
              <w:t>*)</w:t>
            </w:r>
            <w:r>
              <w:rPr>
                <w:rFonts w:cs="Arial"/>
                <w:i w:val="0"/>
              </w:rPr>
              <w:tab/>
              <w:t>F</w:t>
            </w:r>
            <w:r>
              <w:rPr>
                <w:rFonts w:cs="Arial"/>
                <w:i w:val="0"/>
              </w:rPr>
              <w:t>ü</w:t>
            </w:r>
            <w:r>
              <w:rPr>
                <w:rFonts w:cs="Arial"/>
                <w:i w:val="0"/>
              </w:rPr>
              <w:t>r Sch</w:t>
            </w:r>
            <w:r>
              <w:rPr>
                <w:rFonts w:cs="Arial"/>
                <w:i w:val="0"/>
              </w:rPr>
              <w:t>ü</w:t>
            </w:r>
            <w:r>
              <w:rPr>
                <w:rFonts w:cs="Arial"/>
                <w:i w:val="0"/>
              </w:rPr>
              <w:t>lerinnen und Sch</w:t>
            </w:r>
            <w:r>
              <w:rPr>
                <w:rFonts w:cs="Arial"/>
                <w:i w:val="0"/>
              </w:rPr>
              <w:t>ü</w:t>
            </w:r>
            <w:r>
              <w:rPr>
                <w:rFonts w:cs="Arial"/>
                <w:i w:val="0"/>
              </w:rPr>
              <w:t>ler, die nicht am Religionsunterricht teilnehmen, wird bei Vorliegen der personellen und s</w:t>
            </w:r>
            <w:r>
              <w:rPr>
                <w:rFonts w:cs="Arial"/>
                <w:i w:val="0"/>
              </w:rPr>
              <w:t>ä</w:t>
            </w:r>
            <w:r>
              <w:rPr>
                <w:rFonts w:cs="Arial"/>
                <w:i w:val="0"/>
              </w:rPr>
              <w:t>chlichen Voraussetzungen das Fach Praktische Philosophie eingerichtet.</w:t>
            </w:r>
            <w:r>
              <w:rPr>
                <w:rFonts w:cs="Arial"/>
                <w:i w:val="0"/>
              </w:rPr>
              <w:t>“</w:t>
            </w:r>
          </w:p>
        </w:tc>
      </w:tr>
    </w:tbl>
    <w:p w14:paraId="1D6A536E" w14:textId="77777777" w:rsidR="00A07A1A" w:rsidRDefault="00A07A1A">
      <w:pPr>
        <w:pStyle w:val="ListeNormal1"/>
        <w:keepNext/>
        <w:widowControl/>
        <w:tabs>
          <w:tab w:val="left" w:pos="567"/>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0" w:after="50" w:line="120" w:lineRule="exact"/>
        <w:ind w:left="568" w:right="1417" w:hanging="284"/>
      </w:pPr>
    </w:p>
    <w:p w14:paraId="130F595D" w14:textId="77777777" w:rsidR="00A07A1A" w:rsidRDefault="00A07A1A">
      <w:pPr>
        <w:pStyle w:val="ListeNormal1"/>
        <w:keepNext/>
        <w:widowControl/>
        <w:tabs>
          <w:tab w:val="left" w:pos="567"/>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0" w:after="50" w:line="120" w:lineRule="exact"/>
        <w:ind w:left="568" w:right="1417" w:hanging="284"/>
        <w:rPr>
          <w:rFonts w:cs="Calibri"/>
        </w:rPr>
      </w:pPr>
    </w:p>
    <w:p w14:paraId="4EE3F351" w14:textId="77777777" w:rsidR="00A07A1A" w:rsidRDefault="00A07A1A">
      <w:pPr>
        <w:pStyle w:val="ListeNormal1"/>
        <w:keepNext/>
        <w:widowControl/>
        <w:ind w:left="227" w:hanging="227"/>
        <w:rPr>
          <w:rFonts w:cs="Calibri"/>
        </w:rPr>
      </w:pPr>
      <w:r>
        <w:t>23.</w:t>
      </w:r>
      <w:r>
        <w:tab/>
        <w:t xml:space="preserve">Anlage B 3 wird wie folgt gefasst: </w:t>
      </w:r>
    </w:p>
    <w:p w14:paraId="19FA3C8D" w14:textId="77777777" w:rsidR="00A07A1A" w:rsidRDefault="00A07A1A">
      <w:pPr>
        <w:pStyle w:val="ListeNormal1"/>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0" w:after="10" w:line="190" w:lineRule="exact"/>
        <w:ind w:left="1"/>
        <w:jc w:val="left"/>
      </w:pPr>
    </w:p>
    <w:p w14:paraId="2FF1A3B2" w14:textId="77777777" w:rsidR="00A07A1A" w:rsidRDefault="00A07A1A">
      <w:pPr>
        <w:pStyle w:val="ListeNormal1"/>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0" w:after="10" w:line="190" w:lineRule="exact"/>
        <w:ind w:left="1"/>
        <w:jc w:val="left"/>
      </w:pPr>
      <w:r>
        <w:rPr>
          <w:rFonts w:cs="Calibri"/>
        </w:rPr>
        <w:br w:type="column"/>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2596"/>
        <w:gridCol w:w="2369"/>
      </w:tblGrid>
      <w:tr w:rsidR="00000000" w14:paraId="66E6BF34" w14:textId="77777777">
        <w:tc>
          <w:tcPr>
            <w:tcW w:w="4887" w:type="dxa"/>
            <w:gridSpan w:val="2"/>
            <w:tcBorders>
              <w:bottom w:val="single" w:sz="6" w:space="0" w:color="auto"/>
            </w:tcBorders>
            <w:tcMar>
              <w:top w:w="20" w:type="dxa"/>
              <w:left w:w="40" w:type="dxa"/>
              <w:bottom w:w="40" w:type="dxa"/>
              <w:right w:w="40" w:type="dxa"/>
            </w:tcMar>
          </w:tcPr>
          <w:p w14:paraId="6421BF86" w14:textId="77777777" w:rsidR="00A07A1A" w:rsidRDefault="00A07A1A">
            <w:pPr>
              <w:pStyle w:val="Normaltext"/>
              <w:widowControl/>
              <w:ind w:right="40"/>
              <w:jc w:val="right"/>
            </w:pPr>
            <w:r>
              <w:rPr>
                <w:rFonts w:cs="Calibri"/>
                <w:b/>
              </w:rPr>
              <w:t xml:space="preserve"> </w:t>
            </w:r>
            <w:r>
              <w:rPr>
                <w:rFonts w:cs="Calibri"/>
                <w:b/>
              </w:rPr>
              <w:t>„</w:t>
            </w:r>
            <w:r>
              <w:rPr>
                <w:rFonts w:cs="Calibri"/>
                <w:b/>
              </w:rPr>
              <w:t>Anlage B 3</w:t>
            </w:r>
          </w:p>
          <w:p w14:paraId="7DBD6C0A" w14:textId="77777777" w:rsidR="00A07A1A" w:rsidRDefault="00A07A1A">
            <w:pPr>
              <w:pStyle w:val="ZelleHaupttext"/>
              <w:widowControl/>
              <w:spacing w:before="10" w:after="10"/>
              <w:jc w:val="center"/>
              <w:rPr>
                <w:rFonts w:cs="Arial"/>
              </w:rPr>
            </w:pPr>
            <w:r>
              <w:rPr>
                <w:b/>
              </w:rPr>
              <w:t>Berufliche Grundbildung f</w:t>
            </w:r>
            <w:r>
              <w:rPr>
                <w:b/>
              </w:rPr>
              <w:t>ü</w:t>
            </w:r>
            <w:r>
              <w:rPr>
                <w:b/>
              </w:rPr>
              <w:t>r Sch</w:t>
            </w:r>
            <w:r>
              <w:rPr>
                <w:b/>
              </w:rPr>
              <w:t>ü</w:t>
            </w:r>
            <w:r>
              <w:rPr>
                <w:b/>
              </w:rPr>
              <w:t>lerinnen und Sch</w:t>
            </w:r>
            <w:r>
              <w:rPr>
                <w:b/>
              </w:rPr>
              <w:t>ü</w:t>
            </w:r>
            <w:r>
              <w:rPr>
                <w:b/>
              </w:rPr>
              <w:t>ler</w:t>
            </w:r>
            <w:r>
              <w:rPr>
                <w:b/>
              </w:rPr>
              <w:br/>
              <w:t xml:space="preserve">mit mittlerem Schulabschluss </w:t>
            </w:r>
            <w:r>
              <w:rPr>
                <w:b/>
              </w:rPr>
              <w:br/>
              <w:t>(Fachoberschulreife) (einj</w:t>
            </w:r>
            <w:r>
              <w:rPr>
                <w:b/>
              </w:rPr>
              <w:t>ä</w:t>
            </w:r>
            <w:r>
              <w:rPr>
                <w:b/>
              </w:rPr>
              <w:t>hriger Bildungsgang)</w:t>
            </w:r>
          </w:p>
        </w:tc>
      </w:tr>
      <w:tr w:rsidR="00000000" w14:paraId="093A2FE8" w14:textId="77777777">
        <w:tc>
          <w:tcPr>
            <w:tcW w:w="2555"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3D422C98" w14:textId="77777777" w:rsidR="00A07A1A" w:rsidRDefault="00A07A1A">
            <w:pPr>
              <w:pStyle w:val="ZelleHaupttext"/>
              <w:widowControl/>
              <w:spacing w:before="10" w:after="50"/>
            </w:pPr>
          </w:p>
        </w:tc>
        <w:tc>
          <w:tcPr>
            <w:tcW w:w="2332"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2EB5A2FA" w14:textId="77777777" w:rsidR="00A07A1A" w:rsidRDefault="00A07A1A">
            <w:pPr>
              <w:pStyle w:val="ZelleHaupttext"/>
              <w:widowControl/>
              <w:spacing w:before="10" w:after="50"/>
              <w:jc w:val="center"/>
            </w:pPr>
            <w:r>
              <w:rPr>
                <w:rFonts w:cs="Arial"/>
              </w:rPr>
              <w:t>Unterrichtsstunden</w:t>
            </w:r>
          </w:p>
        </w:tc>
      </w:tr>
      <w:tr w:rsidR="00000000" w14:paraId="71CD0718" w14:textId="77777777">
        <w:tc>
          <w:tcPr>
            <w:tcW w:w="2555"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184C9E04" w14:textId="77777777" w:rsidR="00A07A1A" w:rsidRDefault="00A07A1A">
            <w:pPr>
              <w:pStyle w:val="ZelleHaupttext"/>
              <w:widowControl/>
              <w:spacing w:before="10" w:after="50"/>
            </w:pPr>
            <w:r>
              <w:rPr>
                <w:rStyle w:val="Unterstrichen"/>
                <w:rFonts w:cs="Arial"/>
              </w:rPr>
              <w:t>berufsbezogener Lernbereich</w:t>
            </w:r>
          </w:p>
        </w:tc>
        <w:tc>
          <w:tcPr>
            <w:tcW w:w="2332"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4E56C4E9" w14:textId="77777777" w:rsidR="00A07A1A" w:rsidRDefault="00A07A1A">
            <w:pPr>
              <w:pStyle w:val="ZelleHaupttext"/>
              <w:widowControl/>
              <w:spacing w:before="10" w:after="50"/>
              <w:jc w:val="center"/>
            </w:pPr>
            <w:r>
              <w:rPr>
                <w:rFonts w:cs="Arial"/>
                <w:b/>
                <w:w w:val="98"/>
              </w:rPr>
              <w:t>1080</w:t>
            </w:r>
            <w:r>
              <w:rPr>
                <w:rFonts w:cs="Arial"/>
                <w:b/>
                <w:w w:val="98"/>
              </w:rPr>
              <w:t>–</w:t>
            </w:r>
            <w:r>
              <w:rPr>
                <w:rFonts w:cs="Arial"/>
                <w:b/>
                <w:w w:val="98"/>
              </w:rPr>
              <w:t>1200</w:t>
            </w:r>
          </w:p>
        </w:tc>
      </w:tr>
      <w:tr w:rsidR="00000000" w14:paraId="52A6ED6E" w14:textId="77777777">
        <w:tc>
          <w:tcPr>
            <w:tcW w:w="2555" w:type="dxa"/>
            <w:tcBorders>
              <w:top w:val="single" w:sz="6" w:space="0" w:color="auto"/>
              <w:left w:val="single" w:sz="6" w:space="0" w:color="auto"/>
              <w:right w:val="single" w:sz="6" w:space="0" w:color="auto"/>
            </w:tcBorders>
            <w:tcMar>
              <w:top w:w="20" w:type="dxa"/>
              <w:left w:w="40" w:type="dxa"/>
              <w:bottom w:w="40" w:type="dxa"/>
              <w:right w:w="80" w:type="dxa"/>
            </w:tcMar>
          </w:tcPr>
          <w:p w14:paraId="61960580" w14:textId="77777777" w:rsidR="00A07A1A" w:rsidRDefault="00A07A1A">
            <w:pPr>
              <w:pStyle w:val="ZelleHaupttext"/>
              <w:widowControl/>
              <w:spacing w:before="10" w:after="50"/>
            </w:pPr>
            <w:r>
              <w:rPr>
                <w:rFonts w:cs="Arial"/>
              </w:rPr>
              <w:t>Praxis1)</w:t>
            </w:r>
          </w:p>
        </w:tc>
        <w:tc>
          <w:tcPr>
            <w:tcW w:w="2332" w:type="dxa"/>
            <w:tcBorders>
              <w:top w:val="single" w:sz="6" w:space="0" w:color="auto"/>
              <w:left w:val="single" w:sz="6" w:space="0" w:color="auto"/>
              <w:right w:val="single" w:sz="6" w:space="0" w:color="auto"/>
            </w:tcBorders>
            <w:tcMar>
              <w:top w:w="20" w:type="dxa"/>
              <w:left w:w="40" w:type="dxa"/>
              <w:bottom w:w="40" w:type="dxa"/>
              <w:right w:w="80" w:type="dxa"/>
            </w:tcMar>
          </w:tcPr>
          <w:p w14:paraId="535DDAFD" w14:textId="77777777" w:rsidR="00A07A1A" w:rsidRDefault="00A07A1A">
            <w:pPr>
              <w:pStyle w:val="ZelleHaupttext"/>
              <w:widowControl/>
              <w:spacing w:before="10" w:after="50"/>
              <w:jc w:val="center"/>
              <w:rPr>
                <w:rFonts w:cs="Arial"/>
              </w:rPr>
            </w:pPr>
          </w:p>
        </w:tc>
      </w:tr>
      <w:tr w:rsidR="00000000" w14:paraId="029741D9" w14:textId="77777777">
        <w:tc>
          <w:tcPr>
            <w:tcW w:w="2555" w:type="dxa"/>
            <w:tcBorders>
              <w:left w:val="single" w:sz="6" w:space="0" w:color="auto"/>
              <w:right w:val="single" w:sz="6" w:space="0" w:color="auto"/>
            </w:tcBorders>
            <w:tcMar>
              <w:top w:w="20" w:type="dxa"/>
              <w:left w:w="40" w:type="dxa"/>
              <w:bottom w:w="40" w:type="dxa"/>
              <w:right w:w="80" w:type="dxa"/>
            </w:tcMar>
          </w:tcPr>
          <w:p w14:paraId="68EF86C6" w14:textId="77777777" w:rsidR="00A07A1A" w:rsidRDefault="00A07A1A">
            <w:pPr>
              <w:pStyle w:val="ZelleHaupttext"/>
              <w:widowControl/>
              <w:spacing w:before="10" w:after="50"/>
            </w:pPr>
          </w:p>
        </w:tc>
        <w:tc>
          <w:tcPr>
            <w:tcW w:w="2332" w:type="dxa"/>
            <w:tcBorders>
              <w:left w:val="single" w:sz="6" w:space="0" w:color="auto"/>
              <w:right w:val="single" w:sz="6" w:space="0" w:color="auto"/>
            </w:tcBorders>
            <w:tcMar>
              <w:top w:w="20" w:type="dxa"/>
              <w:left w:w="40" w:type="dxa"/>
              <w:bottom w:w="40" w:type="dxa"/>
              <w:right w:w="40" w:type="dxa"/>
            </w:tcMar>
            <w:vAlign w:val="center"/>
          </w:tcPr>
          <w:p w14:paraId="481256C3" w14:textId="77777777" w:rsidR="00A07A1A" w:rsidRDefault="00A07A1A">
            <w:pPr>
              <w:pStyle w:val="ZelleHaupttext"/>
              <w:widowControl/>
              <w:spacing w:before="10" w:after="10"/>
              <w:jc w:val="center"/>
            </w:pPr>
            <w:r>
              <w:rPr>
                <w:rFonts w:cs="Arial"/>
              </w:rPr>
              <w:t>800</w:t>
            </w:r>
            <w:r>
              <w:rPr>
                <w:rFonts w:cs="Arial"/>
              </w:rPr>
              <w:t>–</w:t>
            </w:r>
            <w:r>
              <w:rPr>
                <w:rFonts w:cs="Arial"/>
              </w:rPr>
              <w:t>960</w:t>
            </w:r>
          </w:p>
        </w:tc>
      </w:tr>
      <w:tr w:rsidR="00000000" w14:paraId="348DCDDB" w14:textId="77777777">
        <w:tc>
          <w:tcPr>
            <w:tcW w:w="2555" w:type="dxa"/>
            <w:tcBorders>
              <w:left w:val="single" w:sz="6" w:space="0" w:color="auto"/>
              <w:right w:val="single" w:sz="6" w:space="0" w:color="auto"/>
            </w:tcBorders>
            <w:tcMar>
              <w:top w:w="20" w:type="dxa"/>
              <w:left w:w="40" w:type="dxa"/>
              <w:bottom w:w="40" w:type="dxa"/>
              <w:right w:w="80" w:type="dxa"/>
            </w:tcMar>
          </w:tcPr>
          <w:p w14:paraId="7FC5CE7C" w14:textId="77777777" w:rsidR="00A07A1A" w:rsidRDefault="00A07A1A">
            <w:pPr>
              <w:pStyle w:val="ZelleHaupttext"/>
              <w:widowControl/>
              <w:spacing w:before="10" w:after="50"/>
            </w:pPr>
            <w:r>
              <w:rPr>
                <w:rFonts w:cs="Arial"/>
              </w:rPr>
              <w:t>Theorie1)</w:t>
            </w:r>
          </w:p>
        </w:tc>
        <w:tc>
          <w:tcPr>
            <w:tcW w:w="2332" w:type="dxa"/>
            <w:tcBorders>
              <w:left w:val="single" w:sz="6" w:space="0" w:color="auto"/>
              <w:right w:val="single" w:sz="6" w:space="0" w:color="auto"/>
            </w:tcBorders>
            <w:tcMar>
              <w:top w:w="20" w:type="dxa"/>
              <w:left w:w="40" w:type="dxa"/>
              <w:bottom w:w="40" w:type="dxa"/>
              <w:right w:w="80" w:type="dxa"/>
            </w:tcMar>
          </w:tcPr>
          <w:p w14:paraId="628F7524" w14:textId="77777777" w:rsidR="00A07A1A" w:rsidRDefault="00A07A1A">
            <w:pPr>
              <w:pStyle w:val="ZelleHaupttext"/>
              <w:widowControl/>
              <w:spacing w:before="10" w:after="50"/>
              <w:jc w:val="center"/>
              <w:rPr>
                <w:rFonts w:cs="Arial"/>
              </w:rPr>
            </w:pPr>
          </w:p>
        </w:tc>
      </w:tr>
      <w:tr w:rsidR="00000000" w14:paraId="3304D8E8" w14:textId="77777777">
        <w:tc>
          <w:tcPr>
            <w:tcW w:w="2555" w:type="dxa"/>
            <w:tcBorders>
              <w:left w:val="single" w:sz="6" w:space="0" w:color="auto"/>
              <w:right w:val="single" w:sz="6" w:space="0" w:color="auto"/>
            </w:tcBorders>
            <w:tcMar>
              <w:top w:w="20" w:type="dxa"/>
              <w:left w:w="40" w:type="dxa"/>
              <w:bottom w:w="40" w:type="dxa"/>
              <w:right w:w="80" w:type="dxa"/>
            </w:tcMar>
          </w:tcPr>
          <w:p w14:paraId="3F1F13FD" w14:textId="77777777" w:rsidR="00A07A1A" w:rsidRDefault="00A07A1A">
            <w:pPr>
              <w:pStyle w:val="ZelleHaupttext"/>
              <w:widowControl/>
              <w:spacing w:before="10" w:after="50"/>
              <w:rPr>
                <w:rFonts w:cs="Arial"/>
              </w:rPr>
            </w:pPr>
            <w:r>
              <w:t>Englisch</w:t>
            </w:r>
          </w:p>
        </w:tc>
        <w:tc>
          <w:tcPr>
            <w:tcW w:w="2332" w:type="dxa"/>
            <w:tcBorders>
              <w:left w:val="single" w:sz="6" w:space="0" w:color="auto"/>
              <w:right w:val="single" w:sz="6" w:space="0" w:color="auto"/>
            </w:tcBorders>
            <w:tcMar>
              <w:top w:w="20" w:type="dxa"/>
              <w:left w:w="40" w:type="dxa"/>
              <w:bottom w:w="40" w:type="dxa"/>
              <w:right w:w="40" w:type="dxa"/>
            </w:tcMar>
            <w:vAlign w:val="center"/>
          </w:tcPr>
          <w:p w14:paraId="264EAB0D" w14:textId="77777777" w:rsidR="00A07A1A" w:rsidRDefault="00A07A1A">
            <w:pPr>
              <w:pStyle w:val="ZelleHaupttext"/>
              <w:widowControl/>
              <w:spacing w:before="10" w:after="10"/>
              <w:jc w:val="center"/>
              <w:rPr>
                <w:rFonts w:cs="Arial"/>
              </w:rPr>
            </w:pPr>
            <w:r>
              <w:t>120</w:t>
            </w:r>
          </w:p>
        </w:tc>
      </w:tr>
      <w:tr w:rsidR="00000000" w14:paraId="5FC452EC" w14:textId="77777777">
        <w:tc>
          <w:tcPr>
            <w:tcW w:w="2555" w:type="dxa"/>
            <w:tcBorders>
              <w:left w:val="single" w:sz="6" w:space="0" w:color="auto"/>
              <w:right w:val="single" w:sz="6" w:space="0" w:color="auto"/>
            </w:tcBorders>
            <w:tcMar>
              <w:top w:w="20" w:type="dxa"/>
              <w:left w:w="40" w:type="dxa"/>
              <w:bottom w:w="40" w:type="dxa"/>
              <w:right w:w="80" w:type="dxa"/>
            </w:tcMar>
          </w:tcPr>
          <w:p w14:paraId="5C02052F" w14:textId="77777777" w:rsidR="00A07A1A" w:rsidRDefault="00A07A1A">
            <w:pPr>
              <w:pStyle w:val="ZelleHaupttext"/>
              <w:widowControl/>
              <w:spacing w:before="10" w:after="50"/>
              <w:rPr>
                <w:rFonts w:cs="Arial"/>
              </w:rPr>
            </w:pPr>
            <w:r>
              <w:t>Mathematik</w:t>
            </w:r>
          </w:p>
        </w:tc>
        <w:tc>
          <w:tcPr>
            <w:tcW w:w="2332" w:type="dxa"/>
            <w:tcBorders>
              <w:left w:val="single" w:sz="6" w:space="0" w:color="auto"/>
              <w:right w:val="single" w:sz="6" w:space="0" w:color="auto"/>
            </w:tcBorders>
            <w:tcMar>
              <w:top w:w="20" w:type="dxa"/>
              <w:left w:w="40" w:type="dxa"/>
              <w:bottom w:w="40" w:type="dxa"/>
              <w:right w:w="40" w:type="dxa"/>
            </w:tcMar>
            <w:vAlign w:val="center"/>
          </w:tcPr>
          <w:p w14:paraId="548DD229" w14:textId="77777777" w:rsidR="00A07A1A" w:rsidRDefault="00A07A1A">
            <w:pPr>
              <w:pStyle w:val="ZelleHaupttext"/>
              <w:widowControl/>
              <w:spacing w:before="10" w:after="10"/>
              <w:jc w:val="center"/>
              <w:rPr>
                <w:rFonts w:cs="Arial"/>
              </w:rPr>
            </w:pPr>
            <w:r>
              <w:t xml:space="preserve">40 </w:t>
            </w:r>
            <w:r>
              <w:t>–</w:t>
            </w:r>
            <w:r>
              <w:t>120</w:t>
            </w:r>
          </w:p>
        </w:tc>
      </w:tr>
      <w:tr w:rsidR="00000000" w14:paraId="115422DA" w14:textId="77777777">
        <w:tc>
          <w:tcPr>
            <w:tcW w:w="2555" w:type="dxa"/>
            <w:tcBorders>
              <w:left w:val="single" w:sz="6" w:space="0" w:color="auto"/>
              <w:bottom w:val="single" w:sz="6" w:space="0" w:color="auto"/>
              <w:right w:val="single" w:sz="6" w:space="0" w:color="auto"/>
            </w:tcBorders>
            <w:tcMar>
              <w:top w:w="20" w:type="dxa"/>
              <w:left w:w="40" w:type="dxa"/>
              <w:bottom w:w="40" w:type="dxa"/>
              <w:right w:w="80" w:type="dxa"/>
            </w:tcMar>
          </w:tcPr>
          <w:p w14:paraId="09AE1462" w14:textId="77777777" w:rsidR="00A07A1A" w:rsidRDefault="00A07A1A">
            <w:pPr>
              <w:pStyle w:val="ZelleHaupttext"/>
              <w:widowControl/>
              <w:spacing w:before="10" w:after="50"/>
              <w:rPr>
                <w:rFonts w:cs="Arial"/>
              </w:rPr>
            </w:pPr>
            <w:r>
              <w:t>Naturwissenschaft</w:t>
            </w:r>
          </w:p>
        </w:tc>
        <w:tc>
          <w:tcPr>
            <w:tcW w:w="2332" w:type="dxa"/>
            <w:tcBorders>
              <w:left w:val="single" w:sz="6" w:space="0" w:color="auto"/>
              <w:bottom w:val="single" w:sz="6" w:space="0" w:color="auto"/>
              <w:right w:val="single" w:sz="6" w:space="0" w:color="auto"/>
            </w:tcBorders>
            <w:tcMar>
              <w:top w:w="20" w:type="dxa"/>
              <w:left w:w="40" w:type="dxa"/>
              <w:bottom w:w="40" w:type="dxa"/>
              <w:right w:w="40" w:type="dxa"/>
            </w:tcMar>
            <w:vAlign w:val="center"/>
          </w:tcPr>
          <w:p w14:paraId="7650B59C" w14:textId="77777777" w:rsidR="00A07A1A" w:rsidRDefault="00A07A1A">
            <w:pPr>
              <w:pStyle w:val="ZelleHaupttext"/>
              <w:widowControl/>
              <w:spacing w:before="10" w:after="10"/>
              <w:jc w:val="center"/>
              <w:rPr>
                <w:rFonts w:cs="Arial"/>
              </w:rPr>
            </w:pPr>
            <w:r>
              <w:t xml:space="preserve"> 0</w:t>
            </w:r>
            <w:r>
              <w:t>–</w:t>
            </w:r>
            <w:r>
              <w:t>80</w:t>
            </w:r>
          </w:p>
        </w:tc>
      </w:tr>
      <w:tr w:rsidR="00000000" w14:paraId="7DC8F79C" w14:textId="77777777">
        <w:tc>
          <w:tcPr>
            <w:tcW w:w="2555"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63C9BE5D" w14:textId="77777777" w:rsidR="00A07A1A" w:rsidRDefault="00A07A1A">
            <w:pPr>
              <w:pStyle w:val="ZelleHaupttext"/>
              <w:widowControl/>
              <w:spacing w:before="10" w:after="50"/>
              <w:rPr>
                <w:rFonts w:cs="Arial"/>
              </w:rPr>
            </w:pPr>
            <w:r>
              <w:t>Differenzierungsbereich</w:t>
            </w:r>
          </w:p>
        </w:tc>
        <w:tc>
          <w:tcPr>
            <w:tcW w:w="2332"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4D98E654" w14:textId="77777777" w:rsidR="00A07A1A" w:rsidRDefault="00A07A1A">
            <w:pPr>
              <w:pStyle w:val="ZelleHaupttext"/>
              <w:widowControl/>
              <w:spacing w:before="10" w:after="50"/>
              <w:jc w:val="center"/>
              <w:rPr>
                <w:rFonts w:cs="Arial"/>
              </w:rPr>
            </w:pPr>
            <w:r>
              <w:rPr>
                <w:b/>
                <w:w w:val="98"/>
              </w:rPr>
              <w:t>0</w:t>
            </w:r>
            <w:r>
              <w:rPr>
                <w:b/>
                <w:w w:val="98"/>
              </w:rPr>
              <w:t>–</w:t>
            </w:r>
            <w:r>
              <w:rPr>
                <w:b/>
                <w:w w:val="98"/>
              </w:rPr>
              <w:t>120</w:t>
            </w:r>
          </w:p>
        </w:tc>
      </w:tr>
      <w:tr w:rsidR="00000000" w14:paraId="11FE1922" w14:textId="77777777">
        <w:tc>
          <w:tcPr>
            <w:tcW w:w="2555"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21D0065F" w14:textId="77777777" w:rsidR="00A07A1A" w:rsidRDefault="00A07A1A">
            <w:pPr>
              <w:pStyle w:val="ZelleHaupttext"/>
              <w:widowControl/>
              <w:spacing w:before="10" w:after="10"/>
              <w:rPr>
                <w:rFonts w:cs="Arial"/>
              </w:rPr>
            </w:pPr>
            <w:r>
              <w:rPr>
                <w:rStyle w:val="Unterstrichen"/>
              </w:rPr>
              <w:t>berufs</w:t>
            </w:r>
            <w:r>
              <w:rPr>
                <w:rStyle w:val="Unterstrichen"/>
              </w:rPr>
              <w:t>ü</w:t>
            </w:r>
            <w:r>
              <w:rPr>
                <w:rStyle w:val="Unterstrichen"/>
              </w:rPr>
              <w:t>bergreifender Lernbereich</w:t>
            </w:r>
          </w:p>
        </w:tc>
        <w:tc>
          <w:tcPr>
            <w:tcW w:w="2332"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491372A" w14:textId="77777777" w:rsidR="00A07A1A" w:rsidRDefault="00A07A1A">
            <w:pPr>
              <w:pStyle w:val="ZelleHaupttext"/>
              <w:widowControl/>
              <w:spacing w:before="10" w:after="10"/>
              <w:jc w:val="center"/>
              <w:rPr>
                <w:rFonts w:cs="Arial"/>
              </w:rPr>
            </w:pPr>
            <w:r>
              <w:rPr>
                <w:b/>
              </w:rPr>
              <w:t>160</w:t>
            </w:r>
            <w:r>
              <w:rPr>
                <w:b/>
              </w:rPr>
              <w:t>–</w:t>
            </w:r>
            <w:r>
              <w:rPr>
                <w:b/>
              </w:rPr>
              <w:t>360</w:t>
            </w:r>
          </w:p>
        </w:tc>
      </w:tr>
      <w:tr w:rsidR="00000000" w14:paraId="2719413C" w14:textId="77777777">
        <w:tc>
          <w:tcPr>
            <w:tcW w:w="2555" w:type="dxa"/>
            <w:tcBorders>
              <w:top w:val="single" w:sz="6" w:space="0" w:color="auto"/>
              <w:left w:val="single" w:sz="6" w:space="0" w:color="auto"/>
              <w:right w:val="single" w:sz="6" w:space="0" w:color="auto"/>
            </w:tcBorders>
            <w:tcMar>
              <w:top w:w="20" w:type="dxa"/>
              <w:left w:w="40" w:type="dxa"/>
              <w:bottom w:w="40" w:type="dxa"/>
              <w:right w:w="80" w:type="dxa"/>
            </w:tcMar>
          </w:tcPr>
          <w:p w14:paraId="5C16DCC8" w14:textId="77777777" w:rsidR="00A07A1A" w:rsidRDefault="00A07A1A">
            <w:pPr>
              <w:pStyle w:val="ZelleHaupttext"/>
              <w:widowControl/>
              <w:spacing w:before="10" w:after="10"/>
              <w:rPr>
                <w:rFonts w:cs="Arial"/>
              </w:rPr>
            </w:pPr>
            <w:r>
              <w:t>Deutsch/Kommunikation</w:t>
            </w:r>
          </w:p>
        </w:tc>
        <w:tc>
          <w:tcPr>
            <w:tcW w:w="2332" w:type="dxa"/>
            <w:tcBorders>
              <w:top w:val="single" w:sz="6" w:space="0" w:color="auto"/>
              <w:left w:val="single" w:sz="6" w:space="0" w:color="auto"/>
              <w:right w:val="single" w:sz="6" w:space="0" w:color="auto"/>
            </w:tcBorders>
            <w:tcMar>
              <w:top w:w="20" w:type="dxa"/>
              <w:left w:w="40" w:type="dxa"/>
              <w:bottom w:w="40" w:type="dxa"/>
              <w:right w:w="40" w:type="dxa"/>
            </w:tcMar>
          </w:tcPr>
          <w:p w14:paraId="7420BDAB" w14:textId="77777777" w:rsidR="00A07A1A" w:rsidRDefault="00A07A1A">
            <w:pPr>
              <w:pStyle w:val="ZelleHaupttext"/>
              <w:widowControl/>
              <w:spacing w:before="10" w:after="10"/>
              <w:jc w:val="center"/>
              <w:rPr>
                <w:rFonts w:cs="Arial"/>
              </w:rPr>
            </w:pPr>
            <w:r>
              <w:t>40</w:t>
            </w:r>
            <w:r>
              <w:t>–</w:t>
            </w:r>
            <w:r>
              <w:t>120</w:t>
            </w:r>
          </w:p>
        </w:tc>
      </w:tr>
      <w:tr w:rsidR="00000000" w14:paraId="38721637" w14:textId="77777777">
        <w:tc>
          <w:tcPr>
            <w:tcW w:w="2555" w:type="dxa"/>
            <w:tcBorders>
              <w:left w:val="single" w:sz="6" w:space="0" w:color="auto"/>
              <w:right w:val="single" w:sz="6" w:space="0" w:color="auto"/>
            </w:tcBorders>
            <w:tcMar>
              <w:top w:w="20" w:type="dxa"/>
              <w:left w:w="40" w:type="dxa"/>
              <w:bottom w:w="40" w:type="dxa"/>
              <w:right w:w="80" w:type="dxa"/>
            </w:tcMar>
          </w:tcPr>
          <w:p w14:paraId="0EE854DF" w14:textId="77777777" w:rsidR="00A07A1A" w:rsidRDefault="00A07A1A">
            <w:pPr>
              <w:pStyle w:val="ZelleHaupttext"/>
              <w:widowControl/>
              <w:spacing w:before="10" w:after="10"/>
            </w:pPr>
            <w:r>
              <w:t xml:space="preserve">Religionslehre </w:t>
            </w:r>
            <w:r>
              <w:rPr>
                <w:rFonts w:cs="Arial"/>
              </w:rPr>
              <w:t>*)</w:t>
            </w:r>
          </w:p>
        </w:tc>
        <w:tc>
          <w:tcPr>
            <w:tcW w:w="2332" w:type="dxa"/>
            <w:tcBorders>
              <w:left w:val="single" w:sz="6" w:space="0" w:color="auto"/>
              <w:right w:val="single" w:sz="6" w:space="0" w:color="auto"/>
            </w:tcBorders>
            <w:tcMar>
              <w:top w:w="20" w:type="dxa"/>
              <w:left w:w="40" w:type="dxa"/>
              <w:bottom w:w="40" w:type="dxa"/>
              <w:right w:w="40" w:type="dxa"/>
            </w:tcMar>
          </w:tcPr>
          <w:p w14:paraId="020C99BA" w14:textId="77777777" w:rsidR="00A07A1A" w:rsidRDefault="00A07A1A">
            <w:pPr>
              <w:pStyle w:val="ZelleHaupttext"/>
              <w:widowControl/>
              <w:spacing w:before="10" w:after="10"/>
              <w:jc w:val="center"/>
            </w:pPr>
            <w:r>
              <w:rPr>
                <w:rFonts w:cs="Arial"/>
              </w:rPr>
              <w:t>40</w:t>
            </w:r>
            <w:r>
              <w:rPr>
                <w:rFonts w:cs="Arial"/>
              </w:rPr>
              <w:t>–</w:t>
            </w:r>
            <w:r>
              <w:rPr>
                <w:rFonts w:cs="Arial"/>
              </w:rPr>
              <w:t>80</w:t>
            </w:r>
          </w:p>
        </w:tc>
      </w:tr>
      <w:tr w:rsidR="00000000" w14:paraId="24154BE0" w14:textId="77777777">
        <w:tc>
          <w:tcPr>
            <w:tcW w:w="2555" w:type="dxa"/>
            <w:tcBorders>
              <w:left w:val="single" w:sz="6" w:space="0" w:color="auto"/>
              <w:right w:val="single" w:sz="6" w:space="0" w:color="auto"/>
            </w:tcBorders>
            <w:tcMar>
              <w:top w:w="20" w:type="dxa"/>
              <w:left w:w="40" w:type="dxa"/>
              <w:bottom w:w="40" w:type="dxa"/>
              <w:right w:w="80" w:type="dxa"/>
            </w:tcMar>
          </w:tcPr>
          <w:p w14:paraId="0BCB04D1" w14:textId="77777777" w:rsidR="00A07A1A" w:rsidRDefault="00A07A1A">
            <w:pPr>
              <w:pStyle w:val="ZelleHaupttext"/>
              <w:widowControl/>
              <w:spacing w:before="10" w:after="10"/>
            </w:pPr>
            <w:r>
              <w:rPr>
                <w:rFonts w:cs="Arial"/>
              </w:rPr>
              <w:t>Sport/Gesundheitsf</w:t>
            </w:r>
            <w:r>
              <w:rPr>
                <w:rFonts w:cs="Arial"/>
              </w:rPr>
              <w:t>ö</w:t>
            </w:r>
            <w:r>
              <w:rPr>
                <w:rFonts w:cs="Arial"/>
              </w:rPr>
              <w:t>rderung</w:t>
            </w:r>
          </w:p>
        </w:tc>
        <w:tc>
          <w:tcPr>
            <w:tcW w:w="2332" w:type="dxa"/>
            <w:tcBorders>
              <w:left w:val="single" w:sz="6" w:space="0" w:color="auto"/>
              <w:right w:val="single" w:sz="6" w:space="0" w:color="auto"/>
            </w:tcBorders>
            <w:tcMar>
              <w:top w:w="20" w:type="dxa"/>
              <w:left w:w="40" w:type="dxa"/>
              <w:bottom w:w="40" w:type="dxa"/>
              <w:right w:w="40" w:type="dxa"/>
            </w:tcMar>
          </w:tcPr>
          <w:p w14:paraId="06847F53" w14:textId="77777777" w:rsidR="00A07A1A" w:rsidRDefault="00A07A1A">
            <w:pPr>
              <w:pStyle w:val="ZelleHaupttext"/>
              <w:widowControl/>
              <w:spacing w:before="10" w:after="10"/>
              <w:jc w:val="center"/>
            </w:pPr>
            <w:r>
              <w:rPr>
                <w:rFonts w:cs="Arial"/>
              </w:rPr>
              <w:t>40</w:t>
            </w:r>
            <w:r>
              <w:rPr>
                <w:rFonts w:cs="Arial"/>
              </w:rPr>
              <w:t>–</w:t>
            </w:r>
            <w:r>
              <w:rPr>
                <w:rFonts w:cs="Arial"/>
              </w:rPr>
              <w:t>80</w:t>
            </w:r>
          </w:p>
        </w:tc>
      </w:tr>
      <w:tr w:rsidR="00000000" w14:paraId="535652F0" w14:textId="77777777">
        <w:tc>
          <w:tcPr>
            <w:tcW w:w="2555" w:type="dxa"/>
            <w:tcBorders>
              <w:left w:val="single" w:sz="6" w:space="0" w:color="auto"/>
              <w:bottom w:val="single" w:sz="6" w:space="0" w:color="auto"/>
              <w:right w:val="single" w:sz="6" w:space="0" w:color="auto"/>
            </w:tcBorders>
            <w:tcMar>
              <w:top w:w="20" w:type="dxa"/>
              <w:left w:w="40" w:type="dxa"/>
              <w:bottom w:w="40" w:type="dxa"/>
              <w:right w:w="80" w:type="dxa"/>
            </w:tcMar>
          </w:tcPr>
          <w:p w14:paraId="600C971B" w14:textId="77777777" w:rsidR="00A07A1A" w:rsidRDefault="00A07A1A">
            <w:pPr>
              <w:pStyle w:val="ZelleHaupttext"/>
              <w:widowControl/>
              <w:spacing w:before="10" w:after="10"/>
            </w:pPr>
            <w:r>
              <w:rPr>
                <w:rFonts w:cs="Arial"/>
              </w:rPr>
              <w:t>Politik/Gesellschaftslehre</w:t>
            </w:r>
          </w:p>
        </w:tc>
        <w:tc>
          <w:tcPr>
            <w:tcW w:w="2332" w:type="dxa"/>
            <w:tcBorders>
              <w:left w:val="single" w:sz="6" w:space="0" w:color="auto"/>
              <w:bottom w:val="single" w:sz="6" w:space="0" w:color="auto"/>
              <w:right w:val="single" w:sz="6" w:space="0" w:color="auto"/>
            </w:tcBorders>
            <w:tcMar>
              <w:top w:w="20" w:type="dxa"/>
              <w:left w:w="40" w:type="dxa"/>
              <w:bottom w:w="40" w:type="dxa"/>
              <w:right w:w="40" w:type="dxa"/>
            </w:tcMar>
          </w:tcPr>
          <w:p w14:paraId="5E0DD2A1" w14:textId="77777777" w:rsidR="00A07A1A" w:rsidRDefault="00A07A1A">
            <w:pPr>
              <w:pStyle w:val="ZelleHaupttext"/>
              <w:widowControl/>
              <w:spacing w:before="10" w:after="10"/>
              <w:jc w:val="center"/>
            </w:pPr>
            <w:r>
              <w:rPr>
                <w:rFonts w:cs="Arial"/>
              </w:rPr>
              <w:t>40</w:t>
            </w:r>
            <w:r>
              <w:rPr>
                <w:rFonts w:cs="Arial"/>
              </w:rPr>
              <w:t>–</w:t>
            </w:r>
            <w:r>
              <w:rPr>
                <w:rFonts w:cs="Arial"/>
              </w:rPr>
              <w:t>80</w:t>
            </w:r>
          </w:p>
        </w:tc>
      </w:tr>
      <w:tr w:rsidR="00000000" w14:paraId="209B48C8" w14:textId="77777777">
        <w:tc>
          <w:tcPr>
            <w:tcW w:w="2555"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31B8A2F8" w14:textId="77777777" w:rsidR="00A07A1A" w:rsidRDefault="00A07A1A">
            <w:pPr>
              <w:pStyle w:val="ZelleHaupttext"/>
              <w:widowControl/>
              <w:spacing w:before="10" w:after="50"/>
            </w:pPr>
            <w:r>
              <w:rPr>
                <w:rFonts w:cs="Arial"/>
                <w:b/>
              </w:rPr>
              <w:t>Gesamtstundenzahl</w:t>
            </w:r>
          </w:p>
        </w:tc>
        <w:tc>
          <w:tcPr>
            <w:tcW w:w="2332" w:type="dxa"/>
            <w:tcBorders>
              <w:top w:val="single" w:sz="6" w:space="0" w:color="auto"/>
              <w:left w:val="single" w:sz="6" w:space="0" w:color="auto"/>
              <w:bottom w:val="single" w:sz="6" w:space="0" w:color="auto"/>
              <w:right w:val="single" w:sz="6" w:space="0" w:color="auto"/>
            </w:tcBorders>
            <w:tcMar>
              <w:top w:w="20" w:type="dxa"/>
              <w:left w:w="40" w:type="dxa"/>
              <w:bottom w:w="40" w:type="dxa"/>
              <w:right w:w="80" w:type="dxa"/>
            </w:tcMar>
          </w:tcPr>
          <w:p w14:paraId="1350DF82" w14:textId="77777777" w:rsidR="00A07A1A" w:rsidRDefault="00A07A1A">
            <w:pPr>
              <w:pStyle w:val="ZelleHaupttext"/>
              <w:widowControl/>
              <w:spacing w:before="10" w:after="50"/>
              <w:jc w:val="center"/>
            </w:pPr>
            <w:r>
              <w:rPr>
                <w:rFonts w:cs="Arial"/>
                <w:b/>
              </w:rPr>
              <w:t>1360</w:t>
            </w:r>
          </w:p>
        </w:tc>
      </w:tr>
      <w:tr w:rsidR="00000000" w14:paraId="1F118F00" w14:textId="77777777">
        <w:tc>
          <w:tcPr>
            <w:tcW w:w="4887" w:type="dxa"/>
            <w:gridSpan w:val="2"/>
            <w:tcBorders>
              <w:top w:val="single" w:sz="6" w:space="0" w:color="auto"/>
            </w:tcBorders>
            <w:tcMar>
              <w:top w:w="20" w:type="dxa"/>
              <w:left w:w="40" w:type="dxa"/>
              <w:bottom w:w="40" w:type="dxa"/>
              <w:right w:w="80" w:type="dxa"/>
            </w:tcMar>
          </w:tcPr>
          <w:p w14:paraId="0043F03C" w14:textId="77777777" w:rsidR="00A07A1A" w:rsidRDefault="00A07A1A">
            <w:pPr>
              <w:pStyle w:val="ZelleHaupttext"/>
              <w:widowControl/>
              <w:spacing w:before="10" w:after="10" w:line="40" w:lineRule="exact"/>
              <w:rPr>
                <w:rFonts w:cs="Arial"/>
              </w:rPr>
            </w:pPr>
          </w:p>
          <w:p w14:paraId="4963DD87" w14:textId="77777777" w:rsidR="00A07A1A" w:rsidRDefault="00A07A1A">
            <w:pPr>
              <w:pStyle w:val="Fudfnotenziffer"/>
              <w:keepNext/>
              <w:widowControl/>
              <w:ind w:left="0" w:firstLine="0"/>
              <w:rPr>
                <w:rFonts w:cs="Arial"/>
              </w:rPr>
            </w:pPr>
            <w:r>
              <w:t>1)</w:t>
            </w:r>
            <w:r>
              <w:tab/>
              <w:t>1)</w:t>
            </w:r>
          </w:p>
          <w:p w14:paraId="17365292" w14:textId="77777777" w:rsidR="00A07A1A" w:rsidRDefault="00A07A1A">
            <w:pPr>
              <w:pStyle w:val="Fudfnote"/>
              <w:widowControl/>
              <w:spacing w:before="90" w:after="10"/>
              <w:jc w:val="both"/>
              <w:rPr>
                <w:rFonts w:cs="Arial"/>
              </w:rPr>
            </w:pPr>
            <w:r>
              <w:rPr>
                <w:i w:val="0"/>
              </w:rPr>
              <w:t>Von dem Gesamtstundenvolumen Praxis/Theorie m</w:t>
            </w:r>
            <w:r>
              <w:rPr>
                <w:i w:val="0"/>
              </w:rPr>
              <w:t>ü</w:t>
            </w:r>
            <w:r>
              <w:rPr>
                <w:i w:val="0"/>
              </w:rPr>
              <w:t>ssen mindestens 50 % auf die Praxis entfallen.</w:t>
            </w:r>
          </w:p>
          <w:p w14:paraId="1A0A7AB1" w14:textId="77777777" w:rsidR="00A07A1A" w:rsidRDefault="00A07A1A">
            <w:pPr>
              <w:pStyle w:val="Fudfnote"/>
              <w:widowControl/>
              <w:ind w:left="170" w:hanging="170"/>
              <w:jc w:val="both"/>
              <w:rPr>
                <w:rFonts w:cs="Arial"/>
              </w:rPr>
            </w:pPr>
            <w:r>
              <w:rPr>
                <w:i w:val="0"/>
              </w:rPr>
              <w:t>*)</w:t>
            </w:r>
            <w:r>
              <w:rPr>
                <w:i w:val="0"/>
              </w:rPr>
              <w:tab/>
              <w:t>F</w:t>
            </w:r>
            <w:r>
              <w:rPr>
                <w:i w:val="0"/>
              </w:rPr>
              <w:t>ü</w:t>
            </w:r>
            <w:r>
              <w:rPr>
                <w:i w:val="0"/>
              </w:rPr>
              <w:t>r Sch</w:t>
            </w:r>
            <w:r>
              <w:rPr>
                <w:i w:val="0"/>
              </w:rPr>
              <w:t>ü</w:t>
            </w:r>
            <w:r>
              <w:rPr>
                <w:i w:val="0"/>
              </w:rPr>
              <w:t>lerinnen und Sch</w:t>
            </w:r>
            <w:r>
              <w:rPr>
                <w:i w:val="0"/>
              </w:rPr>
              <w:t>ü</w:t>
            </w:r>
            <w:r>
              <w:rPr>
                <w:i w:val="0"/>
              </w:rPr>
              <w:t>ler, die nicht am Religionsunterricht teilnehmen, wird bei Vorliegen der personellen und s</w:t>
            </w:r>
            <w:r>
              <w:rPr>
                <w:i w:val="0"/>
              </w:rPr>
              <w:t>ä</w:t>
            </w:r>
            <w:r>
              <w:rPr>
                <w:i w:val="0"/>
              </w:rPr>
              <w:t>chlichen Voraussetzungen das Fach Praktische Philosophie eingerichtet.</w:t>
            </w:r>
            <w:r>
              <w:rPr>
                <w:i w:val="0"/>
              </w:rPr>
              <w:t>“</w:t>
            </w:r>
          </w:p>
        </w:tc>
      </w:tr>
    </w:tbl>
    <w:p w14:paraId="7FA7BD66" w14:textId="77777777" w:rsidR="00A07A1A" w:rsidRDefault="00A07A1A">
      <w:pPr>
        <w:pStyle w:val="ListeNormal1"/>
        <w:keepNext/>
        <w:widowControl/>
        <w:ind w:left="227" w:hanging="227"/>
      </w:pPr>
      <w:r>
        <w:rPr>
          <w:rFonts w:cs="Calibri"/>
        </w:rPr>
        <w:t>24.</w:t>
      </w:r>
      <w:r>
        <w:rPr>
          <w:rFonts w:cs="Calibri"/>
        </w:rPr>
        <w:tab/>
        <w:t>Die Anlage B 4 wird aufgehoben.</w:t>
      </w:r>
    </w:p>
    <w:p w14:paraId="611A006B" w14:textId="77777777" w:rsidR="00A07A1A" w:rsidRDefault="00A07A1A">
      <w:pPr>
        <w:pStyle w:val="ListeNormal1"/>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0" w:after="10" w:line="190" w:lineRule="exact"/>
        <w:ind w:left="1"/>
        <w:jc w:val="left"/>
        <w:rPr>
          <w:rFonts w:cs="Calibri"/>
        </w:rPr>
      </w:pPr>
    </w:p>
    <w:p w14:paraId="3D8EE735" w14:textId="77777777" w:rsidR="00A07A1A" w:rsidRDefault="00A07A1A">
      <w:pPr>
        <w:pStyle w:val="Normaltext"/>
        <w:widowControl/>
        <w:spacing w:before="170" w:after="50"/>
      </w:pPr>
      <w:r>
        <w:t xml:space="preserve">IV. Die </w:t>
      </w:r>
      <w:r>
        <w:rPr>
          <w:rFonts w:cs="Calibri"/>
        </w:rPr>
        <w:t xml:space="preserve">APO-BK </w:t>
      </w:r>
      <w:r>
        <w:rPr>
          <w:rFonts w:cs="Calibri"/>
        </w:rPr>
        <w:t>–</w:t>
      </w:r>
      <w:r>
        <w:rPr>
          <w:rFonts w:cs="Calibri"/>
        </w:rPr>
        <w:t xml:space="preserve"> Anlage C </w:t>
      </w:r>
      <w:r>
        <w:rPr>
          <w:rFonts w:cs="Calibri"/>
        </w:rPr>
        <w:t>–</w:t>
      </w:r>
      <w:r>
        <w:rPr>
          <w:rFonts w:cs="Calibri"/>
        </w:rPr>
        <w:t xml:space="preserve"> wird wie folgt ge</w:t>
      </w:r>
      <w:r>
        <w:rPr>
          <w:rFonts w:cs="Calibri"/>
        </w:rPr>
        <w:t>ä</w:t>
      </w:r>
      <w:r>
        <w:rPr>
          <w:rFonts w:cs="Calibri"/>
        </w:rPr>
        <w:t>ndert:</w:t>
      </w:r>
    </w:p>
    <w:p w14:paraId="2E48AA08" w14:textId="77777777" w:rsidR="00A07A1A" w:rsidRDefault="00A07A1A">
      <w:pPr>
        <w:pStyle w:val="ListeNormal1"/>
        <w:keepNext/>
        <w:widowControl/>
        <w:ind w:left="227" w:hanging="227"/>
      </w:pPr>
      <w:r>
        <w:rPr>
          <w:rFonts w:cs="Calibri"/>
        </w:rPr>
        <w:t>1.</w:t>
      </w:r>
      <w:r>
        <w:rPr>
          <w:rFonts w:cs="Calibri"/>
        </w:rPr>
        <w:tab/>
        <w:t>In der Inhalts</w:t>
      </w:r>
      <w:r>
        <w:rPr>
          <w:rFonts w:cs="Calibri"/>
        </w:rPr>
        <w:t>ü</w:t>
      </w:r>
      <w:r>
        <w:rPr>
          <w:rFonts w:cs="Calibri"/>
        </w:rPr>
        <w:t xml:space="preserve">bersicht wird in der Zeile </w:t>
      </w:r>
      <w:r>
        <w:rPr>
          <w:rFonts w:cs="Calibri"/>
        </w:rPr>
        <w:t>„§</w:t>
      </w:r>
      <w:r>
        <w:rPr>
          <w:rFonts w:cs="Calibri"/>
        </w:rPr>
        <w:t xml:space="preserve"> 14</w:t>
      </w:r>
      <w:r>
        <w:rPr>
          <w:rFonts w:cs="Calibri"/>
        </w:rPr>
        <w:t>“</w:t>
      </w:r>
      <w:r>
        <w:rPr>
          <w:rFonts w:cs="Calibri"/>
        </w:rPr>
        <w:t xml:space="preserve"> das Wort  </w:t>
      </w:r>
      <w:r>
        <w:rPr>
          <w:rFonts w:cs="Calibri"/>
        </w:rPr>
        <w:t>„</w:t>
      </w:r>
      <w:r>
        <w:rPr>
          <w:rFonts w:cs="Calibri"/>
        </w:rPr>
        <w:t>Nichtsch</w:t>
      </w:r>
      <w:r>
        <w:rPr>
          <w:rFonts w:cs="Calibri"/>
        </w:rPr>
        <w:t>ü</w:t>
      </w:r>
      <w:r>
        <w:rPr>
          <w:rFonts w:cs="Calibri"/>
        </w:rPr>
        <w:t>lerpr</w:t>
      </w:r>
      <w:r>
        <w:rPr>
          <w:rFonts w:cs="Calibri"/>
        </w:rPr>
        <w:t>ü</w:t>
      </w:r>
      <w:r>
        <w:rPr>
          <w:rFonts w:cs="Calibri"/>
        </w:rPr>
        <w:t>fung</w:t>
      </w:r>
      <w:r>
        <w:rPr>
          <w:rFonts w:cs="Calibri"/>
        </w:rPr>
        <w:t>“</w:t>
      </w:r>
      <w:r>
        <w:rPr>
          <w:rFonts w:cs="Calibri"/>
        </w:rPr>
        <w:t xml:space="preserve"> ersetzt durch das Wort </w:t>
      </w:r>
      <w:r>
        <w:rPr>
          <w:rFonts w:cs="Calibri"/>
        </w:rPr>
        <w:t>„</w:t>
      </w:r>
      <w:r>
        <w:rPr>
          <w:rFonts w:cs="Calibri"/>
        </w:rPr>
        <w:t>Externenpr</w:t>
      </w:r>
      <w:r>
        <w:rPr>
          <w:rFonts w:cs="Calibri"/>
        </w:rPr>
        <w:t>ü</w:t>
      </w:r>
      <w:r>
        <w:rPr>
          <w:rFonts w:cs="Calibri"/>
        </w:rPr>
        <w:t>fung</w:t>
      </w:r>
      <w:r>
        <w:rPr>
          <w:rFonts w:cs="Calibri"/>
        </w:rPr>
        <w:t>“</w:t>
      </w:r>
      <w:r>
        <w:rPr>
          <w:rFonts w:cs="Calibri"/>
        </w:rPr>
        <w:t>.</w:t>
      </w:r>
    </w:p>
    <w:p w14:paraId="34AFBD37" w14:textId="77777777" w:rsidR="00A07A1A" w:rsidRDefault="00A07A1A">
      <w:pPr>
        <w:pStyle w:val="Normaltext"/>
        <w:widowControl/>
        <w:rPr>
          <w:rFonts w:cs="Calibri"/>
        </w:rPr>
      </w:pPr>
    </w:p>
    <w:p w14:paraId="54FAA552" w14:textId="77777777" w:rsidR="00A07A1A" w:rsidRDefault="00A07A1A">
      <w:pPr>
        <w:pStyle w:val="ListeNormal1"/>
        <w:keepNext/>
        <w:widowControl/>
        <w:ind w:left="227" w:hanging="227"/>
        <w:rPr>
          <w:rFonts w:cs="Calibri"/>
        </w:rPr>
      </w:pPr>
      <w:r>
        <w:t>2.</w:t>
      </w:r>
      <w:r>
        <w:tab/>
      </w:r>
      <w:r>
        <w:t>§</w:t>
      </w:r>
      <w:r>
        <w:t xml:space="preserve"> 14 wird wie folgt ge</w:t>
      </w:r>
      <w:r>
        <w:t>ä</w:t>
      </w:r>
      <w:r>
        <w:t>ndert:</w:t>
      </w:r>
    </w:p>
    <w:p w14:paraId="2EA5196D" w14:textId="77777777" w:rsidR="00A07A1A" w:rsidRDefault="00A07A1A">
      <w:pPr>
        <w:pStyle w:val="Normaltext"/>
        <w:widowControl/>
      </w:pPr>
    </w:p>
    <w:p w14:paraId="0ECD2DE3" w14:textId="77777777" w:rsidR="00A07A1A" w:rsidRDefault="00A07A1A">
      <w:pPr>
        <w:pStyle w:val="ListeNormal2"/>
        <w:widowControl/>
        <w:ind w:left="510" w:hanging="510"/>
        <w:rPr>
          <w:rFonts w:cs="Arial"/>
        </w:rPr>
      </w:pPr>
      <w:r>
        <w:t>a)</w:t>
      </w:r>
      <w:r>
        <w:tab/>
        <w:t xml:space="preserve">In der </w:t>
      </w:r>
      <w:r>
        <w:t>Ü</w:t>
      </w:r>
      <w:r>
        <w:t>berschrift und in den Abs</w:t>
      </w:r>
      <w:r>
        <w:t>ä</w:t>
      </w:r>
      <w:r>
        <w:t xml:space="preserve">tzen 1 und 4 wird jeweils das Wort </w:t>
      </w:r>
      <w:r>
        <w:t>„</w:t>
      </w:r>
      <w:r>
        <w:t>Nichtsch</w:t>
      </w:r>
      <w:r>
        <w:t>ü</w:t>
      </w:r>
      <w:r>
        <w:t>lerpr</w:t>
      </w:r>
      <w:r>
        <w:t>ü</w:t>
      </w:r>
      <w:r>
        <w:t>fung</w:t>
      </w:r>
      <w:r>
        <w:t>“</w:t>
      </w:r>
      <w:r>
        <w:t xml:space="preserve"> ersetzt durch das Wort </w:t>
      </w:r>
      <w:r>
        <w:t>„</w:t>
      </w:r>
      <w:r>
        <w:t>Externenpr</w:t>
      </w:r>
      <w:r>
        <w:t>ü</w:t>
      </w:r>
      <w:r>
        <w:t>fung</w:t>
      </w:r>
      <w:r>
        <w:t>“</w:t>
      </w:r>
      <w:r>
        <w:t>.</w:t>
      </w:r>
    </w:p>
    <w:p w14:paraId="70661549" w14:textId="77777777" w:rsidR="00A07A1A" w:rsidRDefault="00A07A1A">
      <w:pPr>
        <w:pStyle w:val="ListeNormal2"/>
        <w:widowControl/>
        <w:ind w:left="510" w:hanging="510"/>
        <w:rPr>
          <w:rFonts w:cs="Arial"/>
        </w:rPr>
      </w:pPr>
      <w:r>
        <w:t>b)</w:t>
      </w:r>
      <w:r>
        <w:tab/>
        <w:t xml:space="preserve">In Absatz 4 wird das Wort </w:t>
      </w:r>
      <w:r>
        <w:t>„</w:t>
      </w:r>
      <w:r>
        <w:t>Nichtsch</w:t>
      </w:r>
      <w:r>
        <w:t>ü</w:t>
      </w:r>
      <w:r>
        <w:t>lerpr</w:t>
      </w:r>
      <w:r>
        <w:t>ü</w:t>
      </w:r>
      <w:r>
        <w:t>fungsordnung</w:t>
      </w:r>
      <w:r>
        <w:t>“</w:t>
      </w:r>
      <w:r>
        <w:t xml:space="preserve"> ersetzt durch das Wort </w:t>
      </w:r>
      <w:r>
        <w:t>„</w:t>
      </w:r>
      <w:r>
        <w:t>Externenpr</w:t>
      </w:r>
      <w:r>
        <w:t>ü</w:t>
      </w:r>
      <w:r>
        <w:t>fungsordnung</w:t>
      </w:r>
      <w:r>
        <w:t>“</w:t>
      </w:r>
      <w:r>
        <w:t>.</w:t>
      </w:r>
    </w:p>
    <w:p w14:paraId="174B77B9" w14:textId="77777777" w:rsidR="00A07A1A" w:rsidRDefault="00A07A1A">
      <w:pPr>
        <w:pStyle w:val="ListeNormal1"/>
        <w:keepNext/>
        <w:widowControl/>
        <w:ind w:left="227" w:hanging="227"/>
      </w:pPr>
      <w:r>
        <w:rPr>
          <w:rFonts w:cs="Calibri"/>
        </w:rPr>
        <w:t>3.</w:t>
      </w:r>
      <w:r>
        <w:rPr>
          <w:rFonts w:cs="Calibri"/>
        </w:rPr>
        <w:tab/>
        <w:t>In den Anlagen C 5, C 6, C 9, C 10 und C 11 werden jeweils in der Fu</w:t>
      </w:r>
      <w:r>
        <w:rPr>
          <w:rFonts w:cs="Calibri"/>
        </w:rPr>
        <w:t>ß</w:t>
      </w:r>
      <w:r>
        <w:rPr>
          <w:rFonts w:cs="Calibri"/>
        </w:rPr>
        <w:t>note 1 am Ende der ersten Zeile das Doppelsternchen mit Klammer (</w:t>
      </w:r>
      <w:r>
        <w:rPr>
          <w:rFonts w:cs="Calibri"/>
        </w:rPr>
        <w:t>„</w:t>
      </w:r>
      <w:r>
        <w:rPr>
          <w:rFonts w:cs="Calibri"/>
        </w:rPr>
        <w:t>**)</w:t>
      </w:r>
      <w:r>
        <w:rPr>
          <w:rFonts w:cs="Calibri"/>
        </w:rPr>
        <w:t>“</w:t>
      </w:r>
      <w:r>
        <w:rPr>
          <w:rFonts w:cs="Calibri"/>
        </w:rPr>
        <w:t>) bzw. das Sternchen mit Klammer (</w:t>
      </w:r>
      <w:r>
        <w:rPr>
          <w:rFonts w:cs="Calibri"/>
        </w:rPr>
        <w:t>„</w:t>
      </w:r>
      <w:r>
        <w:rPr>
          <w:rFonts w:cs="Calibri"/>
        </w:rPr>
        <w:t>*)</w:t>
      </w:r>
      <w:r>
        <w:rPr>
          <w:rFonts w:cs="Calibri"/>
        </w:rPr>
        <w:t>“</w:t>
      </w:r>
      <w:r>
        <w:rPr>
          <w:rFonts w:cs="Calibri"/>
        </w:rPr>
        <w:t>) sowie die dazugeh</w:t>
      </w:r>
      <w:r>
        <w:rPr>
          <w:rFonts w:cs="Calibri"/>
        </w:rPr>
        <w:t>ö</w:t>
      </w:r>
      <w:r>
        <w:rPr>
          <w:rFonts w:cs="Calibri"/>
        </w:rPr>
        <w:t>rende Anmerkung gestrichen.</w:t>
      </w:r>
    </w:p>
    <w:p w14:paraId="453CC4C1" w14:textId="77777777" w:rsidR="00A07A1A" w:rsidRDefault="00A07A1A">
      <w:pPr>
        <w:pStyle w:val="Normaltext"/>
        <w:widowControl/>
        <w:rPr>
          <w:rFonts w:cs="Calibri"/>
        </w:rPr>
      </w:pPr>
    </w:p>
    <w:p w14:paraId="47550411" w14:textId="77777777" w:rsidR="00A07A1A" w:rsidRDefault="00A07A1A">
      <w:pPr>
        <w:pStyle w:val="Normaltext"/>
        <w:widowControl/>
        <w:spacing w:before="170" w:after="50"/>
      </w:pPr>
      <w:r>
        <w:t xml:space="preserve">V.   Die </w:t>
      </w:r>
      <w:r>
        <w:rPr>
          <w:rFonts w:cs="Calibri"/>
        </w:rPr>
        <w:t xml:space="preserve">APO-BK </w:t>
      </w:r>
      <w:r>
        <w:rPr>
          <w:rFonts w:cs="Calibri"/>
        </w:rPr>
        <w:t>–</w:t>
      </w:r>
      <w:r>
        <w:rPr>
          <w:rFonts w:cs="Calibri"/>
        </w:rPr>
        <w:t xml:space="preserve"> Anlage D </w:t>
      </w:r>
      <w:r>
        <w:rPr>
          <w:rFonts w:cs="Calibri"/>
        </w:rPr>
        <w:t>–</w:t>
      </w:r>
      <w:r>
        <w:rPr>
          <w:rFonts w:cs="Calibri"/>
        </w:rPr>
        <w:t xml:space="preserve"> wird wie folgt ge</w:t>
      </w:r>
      <w:r>
        <w:rPr>
          <w:rFonts w:cs="Calibri"/>
        </w:rPr>
        <w:t>ä</w:t>
      </w:r>
      <w:r>
        <w:rPr>
          <w:rFonts w:cs="Calibri"/>
        </w:rPr>
        <w:t>ndert:</w:t>
      </w:r>
    </w:p>
    <w:p w14:paraId="2389E5DB" w14:textId="77777777" w:rsidR="00A07A1A" w:rsidRDefault="00A07A1A">
      <w:pPr>
        <w:pStyle w:val="ListeNormal1"/>
        <w:keepNext/>
        <w:widowControl/>
        <w:ind w:left="227" w:hanging="227"/>
      </w:pPr>
      <w:r>
        <w:rPr>
          <w:rFonts w:cs="Calibri"/>
        </w:rPr>
        <w:t>1.</w:t>
      </w:r>
      <w:r>
        <w:rPr>
          <w:rFonts w:cs="Calibri"/>
        </w:rPr>
        <w:tab/>
      </w:r>
      <w:r>
        <w:rPr>
          <w:rFonts w:cs="Calibri"/>
        </w:rPr>
        <w:t>§</w:t>
      </w:r>
      <w:r>
        <w:rPr>
          <w:rFonts w:cs="Calibri"/>
        </w:rPr>
        <w:t xml:space="preserve"> 3 Abs. 2 Satz 2 wird wie folgt gefasst:</w:t>
      </w:r>
    </w:p>
    <w:p w14:paraId="7C43C8B0" w14:textId="77777777" w:rsidR="00A07A1A" w:rsidRDefault="00A07A1A">
      <w:pPr>
        <w:pStyle w:val="Normaltext"/>
        <w:widowControl/>
        <w:rPr>
          <w:rFonts w:cs="Calibri"/>
        </w:rPr>
      </w:pPr>
    </w:p>
    <w:p w14:paraId="4F7708BD" w14:textId="77777777" w:rsidR="00A07A1A" w:rsidRDefault="00A07A1A">
      <w:pPr>
        <w:pStyle w:val="ListeNormal1"/>
        <w:keepNext/>
        <w:widowControl/>
        <w:rPr>
          <w:rFonts w:cs="Calibri"/>
        </w:rPr>
      </w:pPr>
      <w:r>
        <w:t>„</w:t>
      </w:r>
      <w:r>
        <w:t>Aufgenommen werden kann auch, wer die Externenpr</w:t>
      </w:r>
      <w:r>
        <w:t>ü</w:t>
      </w:r>
      <w:r>
        <w:t xml:space="preserve">fung zur Erlangung des mittleren Schulabschlusses (Fachoberschulreife) nach der Verordnung </w:t>
      </w:r>
      <w:r>
        <w:t>ü</w:t>
      </w:r>
      <w:r>
        <w:t>ber die Externenpr</w:t>
      </w:r>
      <w:r>
        <w:t>ü</w:t>
      </w:r>
      <w:r>
        <w:t>fung zum Erwerb der Abschl</w:t>
      </w:r>
      <w:r>
        <w:t>ü</w:t>
      </w:r>
      <w:r>
        <w:t>sse der Sekundarstufe I bestanden und die Berechtigung zum Besuch der gymnasialen Oberstufe erhalten hat.</w:t>
      </w:r>
      <w:r>
        <w:t>“</w:t>
      </w:r>
    </w:p>
    <w:p w14:paraId="24971DCB" w14:textId="77777777" w:rsidR="00A07A1A" w:rsidRDefault="00A07A1A">
      <w:pPr>
        <w:pStyle w:val="Normaltext"/>
        <w:widowControl/>
      </w:pPr>
    </w:p>
    <w:p w14:paraId="545EB422" w14:textId="77777777" w:rsidR="00A07A1A" w:rsidRDefault="00A07A1A">
      <w:pPr>
        <w:pStyle w:val="ListeNormal1"/>
        <w:keepNext/>
        <w:widowControl/>
        <w:ind w:left="227" w:hanging="227"/>
      </w:pPr>
      <w:r>
        <w:rPr>
          <w:rFonts w:cs="Calibri"/>
        </w:rPr>
        <w:t>2.</w:t>
      </w:r>
      <w:r>
        <w:rPr>
          <w:rFonts w:cs="Calibri"/>
        </w:rPr>
        <w:tab/>
        <w:t xml:space="preserve">In </w:t>
      </w:r>
      <w:r>
        <w:rPr>
          <w:rFonts w:cs="Calibri"/>
        </w:rPr>
        <w:t>§</w:t>
      </w:r>
      <w:r>
        <w:rPr>
          <w:rFonts w:cs="Calibri"/>
        </w:rPr>
        <w:t xml:space="preserve"> 8 Abs. 4 Satz 2 wird nach dem Wort </w:t>
      </w:r>
      <w:r>
        <w:rPr>
          <w:rFonts w:cs="Calibri"/>
        </w:rPr>
        <w:t>„</w:t>
      </w:r>
      <w:r>
        <w:rPr>
          <w:rFonts w:cs="Calibri"/>
        </w:rPr>
        <w:t>Notenstufe</w:t>
      </w:r>
      <w:r>
        <w:rPr>
          <w:rFonts w:cs="Calibri"/>
        </w:rPr>
        <w:t>“</w:t>
      </w:r>
      <w:r>
        <w:rPr>
          <w:rFonts w:cs="Calibri"/>
        </w:rPr>
        <w:t xml:space="preserve"> folgender Satzteil angef</w:t>
      </w:r>
      <w:r>
        <w:rPr>
          <w:rFonts w:cs="Calibri"/>
        </w:rPr>
        <w:t>ü</w:t>
      </w:r>
      <w:r>
        <w:rPr>
          <w:rFonts w:cs="Calibri"/>
        </w:rPr>
        <w:t xml:space="preserve">gt: </w:t>
      </w:r>
      <w:r>
        <w:rPr>
          <w:rFonts w:cs="Calibri"/>
        </w:rPr>
        <w:t>„</w:t>
      </w:r>
      <w:r>
        <w:rPr>
          <w:rFonts w:cs="Calibri"/>
        </w:rPr>
        <w:t>in der Jahrgangsstufe 11 und um bis zu zwei Notenpunkte gem</w:t>
      </w:r>
      <w:r>
        <w:rPr>
          <w:rFonts w:cs="Calibri"/>
        </w:rPr>
        <w:t>äß</w:t>
      </w:r>
      <w:r>
        <w:rPr>
          <w:rFonts w:cs="Calibri"/>
        </w:rPr>
        <w:t xml:space="preserve"> </w:t>
      </w:r>
      <w:r>
        <w:rPr>
          <w:rFonts w:cs="Calibri"/>
        </w:rPr>
        <w:t>§</w:t>
      </w:r>
      <w:r>
        <w:rPr>
          <w:rFonts w:cs="Calibri"/>
        </w:rPr>
        <w:t xml:space="preserve"> 11 in den Jahrgangsstufen 12 und 13</w:t>
      </w:r>
      <w:r>
        <w:rPr>
          <w:rFonts w:cs="Calibri"/>
        </w:rPr>
        <w:t>“</w:t>
      </w:r>
      <w:r>
        <w:rPr>
          <w:rFonts w:cs="Calibri"/>
        </w:rPr>
        <w:t>.</w:t>
      </w:r>
    </w:p>
    <w:p w14:paraId="50316FD1" w14:textId="77777777" w:rsidR="00A07A1A" w:rsidRDefault="00A07A1A">
      <w:pPr>
        <w:pStyle w:val="Normaltext"/>
        <w:widowControl/>
        <w:rPr>
          <w:rFonts w:cs="Calibri"/>
        </w:rPr>
      </w:pPr>
    </w:p>
    <w:p w14:paraId="139B7B3F" w14:textId="77777777" w:rsidR="00A07A1A" w:rsidRDefault="00A07A1A">
      <w:pPr>
        <w:pStyle w:val="ListeNormal1"/>
        <w:widowControl/>
        <w:ind w:left="227" w:hanging="227"/>
        <w:rPr>
          <w:rFonts w:cs="Calibri"/>
        </w:rPr>
      </w:pPr>
      <w:r>
        <w:t>3.</w:t>
      </w:r>
      <w:r>
        <w:tab/>
        <w:t xml:space="preserve">In </w:t>
      </w:r>
      <w:r>
        <w:t>§</w:t>
      </w:r>
      <w:r>
        <w:t xml:space="preserve"> 11 wird die Notentabelle wie folgt gefasst:</w:t>
      </w:r>
    </w:p>
    <w:p w14:paraId="4ED3DCF4" w14:textId="77777777" w:rsidR="00A07A1A" w:rsidRDefault="00A07A1A">
      <w:pPr>
        <w:pStyle w:val="Normaltext"/>
        <w:widowControl/>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125"/>
        <w:gridCol w:w="1395"/>
        <w:gridCol w:w="2445"/>
      </w:tblGrid>
      <w:tr w:rsidR="00000000" w14:paraId="57D9F7DB"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0D057E8" w14:textId="77777777" w:rsidR="00A07A1A" w:rsidRDefault="00A07A1A">
            <w:pPr>
              <w:pStyle w:val="Normaltext"/>
              <w:widowControl/>
            </w:pPr>
            <w:r>
              <w:rPr>
                <w:rFonts w:cs="Calibri"/>
                <w:b/>
              </w:rPr>
              <w:t>Note</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3C91BE6" w14:textId="77777777" w:rsidR="00A07A1A" w:rsidRDefault="00A07A1A">
            <w:pPr>
              <w:pStyle w:val="Normaltext"/>
              <w:widowControl/>
            </w:pPr>
            <w:r>
              <w:rPr>
                <w:rFonts w:cs="Calibri"/>
                <w:b/>
              </w:rPr>
              <w:t xml:space="preserve">Punkte nach </w:t>
            </w:r>
            <w:r>
              <w:rPr>
                <w:rFonts w:cs="Calibri"/>
                <w:b/>
              </w:rPr>
              <w:br/>
              <w:t>Notentendenz</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401E60" w14:textId="77777777" w:rsidR="00A07A1A" w:rsidRDefault="00A07A1A">
            <w:pPr>
              <w:pStyle w:val="Normaltext"/>
              <w:widowControl/>
            </w:pPr>
            <w:r>
              <w:rPr>
                <w:rFonts w:cs="Calibri"/>
                <w:b/>
              </w:rPr>
              <w:t xml:space="preserve">Notendefinition </w:t>
            </w:r>
          </w:p>
        </w:tc>
      </w:tr>
      <w:tr w:rsidR="00000000" w14:paraId="28611009"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0066220" w14:textId="77777777" w:rsidR="00A07A1A" w:rsidRDefault="00A07A1A">
            <w:pPr>
              <w:pStyle w:val="Normaltext"/>
              <w:widowControl/>
            </w:pPr>
            <w:r>
              <w:rPr>
                <w:rFonts w:cs="Calibri"/>
              </w:rPr>
              <w:t>sehr 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FEF5018" w14:textId="77777777" w:rsidR="00A07A1A" w:rsidRDefault="00A07A1A">
            <w:pPr>
              <w:pStyle w:val="Normaltext"/>
              <w:widowControl/>
            </w:pPr>
            <w:r>
              <w:rPr>
                <w:rFonts w:cs="Calibri"/>
              </w:rPr>
              <w:t xml:space="preserve"> 15 </w:t>
            </w:r>
            <w:r>
              <w:rPr>
                <w:rFonts w:cs="Calibri"/>
              </w:rPr>
              <w:t>–</w:t>
            </w:r>
            <w:r>
              <w:rPr>
                <w:rFonts w:cs="Calibri"/>
              </w:rPr>
              <w:t xml:space="preserve"> 13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E0AD31" w14:textId="77777777" w:rsidR="00A07A1A" w:rsidRDefault="00A07A1A">
            <w:pPr>
              <w:pStyle w:val="Normaltext"/>
              <w:widowControl/>
            </w:pPr>
            <w:r>
              <w:rPr>
                <w:rFonts w:cs="Calibri"/>
              </w:rPr>
              <w:t>Die Leistungen entsprechen den Anforderungen in besonderem Ma</w:t>
            </w:r>
            <w:r>
              <w:rPr>
                <w:rFonts w:cs="Calibri"/>
              </w:rPr>
              <w:t>ß</w:t>
            </w:r>
            <w:r>
              <w:rPr>
                <w:rFonts w:cs="Calibri"/>
              </w:rPr>
              <w:t xml:space="preserve">e. </w:t>
            </w:r>
          </w:p>
        </w:tc>
      </w:tr>
      <w:tr w:rsidR="00000000" w14:paraId="06928D29"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EB0FDF1" w14:textId="77777777" w:rsidR="00A07A1A" w:rsidRDefault="00A07A1A">
            <w:pPr>
              <w:pStyle w:val="Normaltext"/>
              <w:widowControl/>
            </w:pPr>
            <w:r>
              <w:rPr>
                <w:rFonts w:cs="Calibri"/>
              </w:rPr>
              <w:t>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0AC3C4" w14:textId="77777777" w:rsidR="00A07A1A" w:rsidRDefault="00A07A1A">
            <w:pPr>
              <w:pStyle w:val="Normaltext"/>
              <w:widowControl/>
            </w:pPr>
            <w:r>
              <w:rPr>
                <w:rFonts w:cs="Calibri"/>
              </w:rPr>
              <w:t xml:space="preserve"> 12 </w:t>
            </w:r>
            <w:r>
              <w:rPr>
                <w:rFonts w:cs="Calibri"/>
              </w:rPr>
              <w:t>–</w:t>
            </w:r>
            <w:r>
              <w:rPr>
                <w:rFonts w:cs="Calibri"/>
              </w:rPr>
              <w:t xml:space="preserve"> 10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3051F67" w14:textId="77777777" w:rsidR="00A07A1A" w:rsidRDefault="00A07A1A">
            <w:pPr>
              <w:pStyle w:val="Normaltext"/>
              <w:widowControl/>
            </w:pPr>
            <w:r>
              <w:rPr>
                <w:rFonts w:cs="Calibri"/>
              </w:rPr>
              <w:t xml:space="preserve">Die Leistungen entsprechen den Anforderungen voll. </w:t>
            </w:r>
          </w:p>
        </w:tc>
      </w:tr>
      <w:tr w:rsidR="00000000" w14:paraId="1D317703"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F3E1019" w14:textId="77777777" w:rsidR="00A07A1A" w:rsidRDefault="00A07A1A">
            <w:pPr>
              <w:pStyle w:val="Normaltext"/>
              <w:widowControl/>
            </w:pPr>
            <w:r>
              <w:rPr>
                <w:rFonts w:cs="Calibri"/>
              </w:rPr>
              <w:t>befriedigend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AFC5D62" w14:textId="77777777" w:rsidR="00A07A1A" w:rsidRDefault="00A07A1A">
            <w:pPr>
              <w:pStyle w:val="Normaltext"/>
              <w:widowControl/>
            </w:pPr>
            <w:r>
              <w:rPr>
                <w:rFonts w:cs="Calibri"/>
              </w:rPr>
              <w:t xml:space="preserve"> 9 </w:t>
            </w:r>
            <w:r>
              <w:rPr>
                <w:rFonts w:cs="Calibri"/>
              </w:rPr>
              <w:t>–</w:t>
            </w:r>
            <w:r>
              <w:rPr>
                <w:rFonts w:cs="Calibri"/>
              </w:rPr>
              <w:t xml:space="preserve"> 7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E974B52" w14:textId="77777777" w:rsidR="00A07A1A" w:rsidRDefault="00A07A1A">
            <w:pPr>
              <w:pStyle w:val="Normaltext"/>
              <w:widowControl/>
            </w:pPr>
            <w:r>
              <w:rPr>
                <w:rFonts w:cs="Calibri"/>
              </w:rPr>
              <w:t xml:space="preserve">Die Leistungen entsprechen den Anforderungen im Allgemeinen. </w:t>
            </w:r>
          </w:p>
        </w:tc>
      </w:tr>
      <w:tr w:rsidR="00000000" w14:paraId="1BD96F82"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DAF68FD" w14:textId="77777777" w:rsidR="00A07A1A" w:rsidRDefault="00A07A1A">
            <w:pPr>
              <w:pStyle w:val="Normaltext"/>
              <w:widowControl/>
            </w:pPr>
            <w:r>
              <w:rPr>
                <w:rFonts w:cs="Calibri"/>
              </w:rP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D5B5C8C" w14:textId="77777777" w:rsidR="00A07A1A" w:rsidRDefault="00A07A1A">
            <w:pPr>
              <w:pStyle w:val="Normaltext"/>
              <w:widowControl/>
            </w:pPr>
            <w:r>
              <w:rPr>
                <w:rFonts w:cs="Calibri"/>
              </w:rPr>
              <w:t xml:space="preserve"> 6 </w:t>
            </w:r>
            <w:r>
              <w:rPr>
                <w:rFonts w:cs="Calibri"/>
              </w:rPr>
              <w:t>–</w:t>
            </w:r>
            <w:r>
              <w:rPr>
                <w:rFonts w:cs="Calibri"/>
              </w:rPr>
              <w:t xml:space="preserve"> 5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4FA27E5" w14:textId="77777777" w:rsidR="00A07A1A" w:rsidRDefault="00A07A1A">
            <w:pPr>
              <w:pStyle w:val="Normaltext"/>
              <w:widowControl/>
            </w:pPr>
            <w:r>
              <w:rPr>
                <w:rFonts w:cs="Calibri"/>
              </w:rPr>
              <w:t>Die Leistungen weisen zwar M</w:t>
            </w:r>
            <w:r>
              <w:rPr>
                <w:rFonts w:cs="Calibri"/>
              </w:rPr>
              <w:t>ä</w:t>
            </w:r>
            <w:r>
              <w:rPr>
                <w:rFonts w:cs="Calibri"/>
              </w:rPr>
              <w:t xml:space="preserve">ngel auf, entsprechen aber im </w:t>
            </w:r>
            <w:r>
              <w:rPr>
                <w:rFonts w:cs="Calibri"/>
              </w:rPr>
              <w:br/>
              <w:t xml:space="preserve">Ganzen noch den Anforderungen. </w:t>
            </w:r>
          </w:p>
        </w:tc>
      </w:tr>
      <w:tr w:rsidR="00000000" w14:paraId="2101ACA3"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F97969B" w14:textId="77777777" w:rsidR="00A07A1A" w:rsidRDefault="00A07A1A">
            <w:pPr>
              <w:pStyle w:val="Normaltext"/>
              <w:widowControl/>
            </w:pPr>
            <w:r>
              <w:rPr>
                <w:rFonts w:cs="Calibri"/>
              </w:rPr>
              <w:t xml:space="preserve">schwach </w:t>
            </w:r>
            <w:r>
              <w:rPr>
                <w:rFonts w:cs="Calibri"/>
              </w:rPr>
              <w:b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79A3FA" w14:textId="77777777" w:rsidR="00A07A1A" w:rsidRDefault="00A07A1A">
            <w:pPr>
              <w:pStyle w:val="Normaltext"/>
              <w:widowControl/>
            </w:pPr>
            <w:r>
              <w:rPr>
                <w:rFonts w:cs="Calibri"/>
              </w:rPr>
              <w:t xml:space="preserve"> 4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694AEC5" w14:textId="77777777" w:rsidR="00A07A1A" w:rsidRDefault="00A07A1A">
            <w:pPr>
              <w:pStyle w:val="Normaltext"/>
              <w:widowControl/>
            </w:pPr>
            <w:r>
              <w:rPr>
                <w:rFonts w:cs="Calibri"/>
              </w:rPr>
              <w:t>Die Leistungen weisen M</w:t>
            </w:r>
            <w:r>
              <w:rPr>
                <w:rFonts w:cs="Calibri"/>
              </w:rPr>
              <w:t>ä</w:t>
            </w:r>
            <w:r>
              <w:rPr>
                <w:rFonts w:cs="Calibri"/>
              </w:rPr>
              <w:t>ngel auf und entsprechen den Anforderungen nur noch mit Einschr</w:t>
            </w:r>
            <w:r>
              <w:rPr>
                <w:rFonts w:cs="Calibri"/>
              </w:rPr>
              <w:t>ä</w:t>
            </w:r>
            <w:r>
              <w:rPr>
                <w:rFonts w:cs="Calibri"/>
              </w:rPr>
              <w:t xml:space="preserve">nkungen.*) </w:t>
            </w:r>
          </w:p>
        </w:tc>
      </w:tr>
      <w:tr w:rsidR="00000000" w14:paraId="5D80ED24"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48A05C" w14:textId="77777777" w:rsidR="00A07A1A" w:rsidRDefault="00A07A1A">
            <w:pPr>
              <w:pStyle w:val="Normaltext"/>
              <w:widowControl/>
            </w:pPr>
            <w:r>
              <w:rPr>
                <w:rFonts w:cs="Calibri"/>
              </w:rPr>
              <w:t>mangelhaft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3CDDA2" w14:textId="77777777" w:rsidR="00A07A1A" w:rsidRDefault="00A07A1A">
            <w:pPr>
              <w:pStyle w:val="Normaltext"/>
              <w:widowControl/>
            </w:pPr>
            <w:r>
              <w:rPr>
                <w:rFonts w:cs="Calibri"/>
              </w:rPr>
              <w:t xml:space="preserve"> 3 </w:t>
            </w:r>
            <w:r>
              <w:rPr>
                <w:rFonts w:cs="Calibri"/>
              </w:rPr>
              <w:t>–</w:t>
            </w:r>
            <w:r>
              <w:rPr>
                <w:rFonts w:cs="Calibri"/>
              </w:rPr>
              <w:t xml:space="preserve"> 1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B0F857D" w14:textId="77777777" w:rsidR="00A07A1A" w:rsidRDefault="00A07A1A">
            <w:pPr>
              <w:pStyle w:val="Normaltext"/>
              <w:widowControl/>
            </w:pPr>
            <w:r>
              <w:rPr>
                <w:rFonts w:cs="Calibri"/>
              </w:rPr>
              <w:t>Die Leistungen entsprechen den Anforderungen nicht, lassen je doch erkennen, dass die notwendigen Grundkenntnisse vorhanden sind und die M</w:t>
            </w:r>
            <w:r>
              <w:rPr>
                <w:rFonts w:cs="Calibri"/>
              </w:rPr>
              <w:t>ä</w:t>
            </w:r>
            <w:r>
              <w:rPr>
                <w:rFonts w:cs="Calibri"/>
              </w:rPr>
              <w:t>ngel in absehbarer Zeit behoben werden k</w:t>
            </w:r>
            <w:r>
              <w:rPr>
                <w:rFonts w:cs="Calibri"/>
              </w:rPr>
              <w:t>ö</w:t>
            </w:r>
            <w:r>
              <w:rPr>
                <w:rFonts w:cs="Calibri"/>
              </w:rPr>
              <w:t xml:space="preserve">nnen. </w:t>
            </w:r>
          </w:p>
        </w:tc>
      </w:tr>
      <w:tr w:rsidR="00000000" w14:paraId="1D016EE6"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6166B06" w14:textId="77777777" w:rsidR="00A07A1A" w:rsidRDefault="00A07A1A">
            <w:pPr>
              <w:pStyle w:val="Normaltext"/>
              <w:widowControl/>
            </w:pPr>
            <w:r>
              <w:rPr>
                <w:rFonts w:cs="Calibri"/>
              </w:rPr>
              <w:t>ungen</w:t>
            </w:r>
            <w:r>
              <w:rPr>
                <w:rFonts w:cs="Calibri"/>
              </w:rPr>
              <w:t>ü</w:t>
            </w:r>
            <w:r>
              <w:rPr>
                <w:rFonts w:cs="Calibri"/>
              </w:rPr>
              <w:t>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14A311" w14:textId="77777777" w:rsidR="00A07A1A" w:rsidRDefault="00A07A1A">
            <w:pPr>
              <w:pStyle w:val="Normaltext"/>
              <w:widowControl/>
            </w:pPr>
            <w:r>
              <w:rPr>
                <w:rFonts w:cs="Calibri"/>
              </w:rPr>
              <w:t xml:space="preserve"> 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3C08D81" w14:textId="77777777" w:rsidR="00A07A1A" w:rsidRDefault="00A07A1A">
            <w:pPr>
              <w:pStyle w:val="Normaltext"/>
              <w:widowControl/>
            </w:pPr>
            <w:r>
              <w:rPr>
                <w:rFonts w:cs="Calibri"/>
              </w:rPr>
              <w:t>Die Leistungen entsprechen den Anforderungen nicht und selbst die Grundkenntnisse sind so  l</w:t>
            </w:r>
            <w:r>
              <w:rPr>
                <w:rFonts w:cs="Calibri"/>
              </w:rPr>
              <w:t>ü</w:t>
            </w:r>
            <w:r>
              <w:rPr>
                <w:rFonts w:cs="Calibri"/>
              </w:rPr>
              <w:t>ckenhaft, dass die M</w:t>
            </w:r>
            <w:r>
              <w:rPr>
                <w:rFonts w:cs="Calibri"/>
              </w:rPr>
              <w:t>ä</w:t>
            </w:r>
            <w:r>
              <w:rPr>
                <w:rFonts w:cs="Calibri"/>
              </w:rPr>
              <w:t>ngel in absehbarer Zeit nicht behoben werden k</w:t>
            </w:r>
            <w:r>
              <w:rPr>
                <w:rFonts w:cs="Calibri"/>
              </w:rPr>
              <w:t>ö</w:t>
            </w:r>
            <w:r>
              <w:rPr>
                <w:rFonts w:cs="Calibri"/>
              </w:rPr>
              <w:t>nnen.</w:t>
            </w:r>
          </w:p>
        </w:tc>
      </w:tr>
      <w:tr w:rsidR="00000000" w14:paraId="633292B4" w14:textId="77777777">
        <w:tc>
          <w:tcPr>
            <w:tcW w:w="4888" w:type="dxa"/>
            <w:gridSpan w:val="3"/>
            <w:tcBorders>
              <w:top w:val="single" w:sz="6" w:space="0" w:color="auto"/>
            </w:tcBorders>
            <w:tcMar>
              <w:top w:w="20" w:type="dxa"/>
              <w:left w:w="40" w:type="dxa"/>
              <w:bottom w:w="40" w:type="dxa"/>
              <w:right w:w="40" w:type="dxa"/>
            </w:tcMar>
          </w:tcPr>
          <w:p w14:paraId="5B0829A5" w14:textId="77777777" w:rsidR="00A07A1A" w:rsidRDefault="00A07A1A">
            <w:pPr>
              <w:pStyle w:val="Fudfnote"/>
              <w:widowControl/>
              <w:ind w:left="170" w:hanging="170"/>
              <w:jc w:val="both"/>
            </w:pPr>
            <w:r>
              <w:t>*)</w:t>
            </w:r>
            <w:r>
              <w:rPr>
                <w:rFonts w:cs="Arial"/>
                <w:i w:val="0"/>
              </w:rPr>
              <w:tab/>
              <w:t>Eine oder mehrere schwach ausreichende Leistungen k</w:t>
            </w:r>
            <w:r>
              <w:rPr>
                <w:rFonts w:cs="Arial"/>
                <w:i w:val="0"/>
              </w:rPr>
              <w:t>ö</w:t>
            </w:r>
            <w:r>
              <w:rPr>
                <w:rFonts w:cs="Arial"/>
                <w:i w:val="0"/>
              </w:rPr>
              <w:t>nnen dazu f</w:t>
            </w:r>
            <w:r>
              <w:rPr>
                <w:rFonts w:cs="Arial"/>
                <w:i w:val="0"/>
              </w:rPr>
              <w:t>ü</w:t>
            </w:r>
            <w:r>
              <w:rPr>
                <w:rFonts w:cs="Arial"/>
                <w:i w:val="0"/>
              </w:rPr>
              <w:t>hren, dass die notwendigen Punktzahlen gem</w:t>
            </w:r>
            <w:r>
              <w:rPr>
                <w:rFonts w:cs="Arial"/>
                <w:i w:val="0"/>
              </w:rPr>
              <w:t>äß</w:t>
            </w:r>
            <w:r>
              <w:rPr>
                <w:rFonts w:cs="Arial"/>
                <w:i w:val="0"/>
              </w:rPr>
              <w:t xml:space="preserve"> </w:t>
            </w:r>
            <w:r>
              <w:rPr>
                <w:rFonts w:cs="Arial"/>
                <w:i w:val="0"/>
              </w:rPr>
              <w:t>§§</w:t>
            </w:r>
            <w:r>
              <w:rPr>
                <w:rFonts w:cs="Arial"/>
                <w:i w:val="0"/>
              </w:rPr>
              <w:t xml:space="preserve"> 15, 25 nicht erreicht werden.</w:t>
            </w:r>
          </w:p>
        </w:tc>
      </w:tr>
    </w:tbl>
    <w:p w14:paraId="2632F595" w14:textId="77777777" w:rsidR="00A07A1A" w:rsidRDefault="00A07A1A">
      <w:pPr>
        <w:pStyle w:val="Normaltext"/>
        <w:widowControl/>
      </w:pPr>
    </w:p>
    <w:p w14:paraId="0C042814" w14:textId="77777777" w:rsidR="00A07A1A" w:rsidRDefault="00A07A1A">
      <w:pPr>
        <w:pStyle w:val="ListeNormal1"/>
        <w:keepNext/>
        <w:widowControl/>
        <w:ind w:left="227" w:hanging="227"/>
      </w:pPr>
      <w:r>
        <w:rPr>
          <w:rFonts w:cs="Calibri"/>
        </w:rPr>
        <w:t>4.</w:t>
      </w:r>
      <w:r>
        <w:rPr>
          <w:rFonts w:cs="Calibri"/>
        </w:rPr>
        <w:tab/>
      </w:r>
      <w:r>
        <w:rPr>
          <w:rFonts w:cs="Calibri"/>
        </w:rPr>
        <w:t>§</w:t>
      </w:r>
      <w:r>
        <w:rPr>
          <w:rFonts w:cs="Calibri"/>
        </w:rPr>
        <w:t xml:space="preserve"> 13a wird wie folgt ge</w:t>
      </w:r>
      <w:r>
        <w:rPr>
          <w:rFonts w:cs="Calibri"/>
        </w:rPr>
        <w:t>ä</w:t>
      </w:r>
      <w:r>
        <w:rPr>
          <w:rFonts w:cs="Calibri"/>
        </w:rPr>
        <w:t>ndert:</w:t>
      </w:r>
    </w:p>
    <w:p w14:paraId="16823DAB" w14:textId="77777777" w:rsidR="00A07A1A" w:rsidRDefault="00A07A1A">
      <w:pPr>
        <w:pStyle w:val="Normaltext"/>
        <w:widowControl/>
        <w:rPr>
          <w:rFonts w:cs="Calibri"/>
        </w:rPr>
      </w:pPr>
    </w:p>
    <w:p w14:paraId="1D8477A7" w14:textId="77777777" w:rsidR="00A07A1A" w:rsidRDefault="00A07A1A">
      <w:pPr>
        <w:pStyle w:val="ListeNormal2"/>
        <w:widowControl/>
        <w:ind w:left="510" w:hanging="510"/>
      </w:pPr>
      <w:r>
        <w:rPr>
          <w:rFonts w:cs="Arial"/>
        </w:rPr>
        <w:t>a)</w:t>
      </w:r>
      <w:r>
        <w:rPr>
          <w:rFonts w:cs="Arial"/>
        </w:rPr>
        <w:tab/>
        <w:t>Absatz 1 Satz 3 wird wie folgt gefasst:</w:t>
      </w:r>
    </w:p>
    <w:p w14:paraId="7DEF13C9" w14:textId="77777777" w:rsidR="00A07A1A" w:rsidRDefault="00A07A1A">
      <w:pPr>
        <w:pStyle w:val="ListeNormal2"/>
        <w:widowControl/>
      </w:pPr>
      <w:r>
        <w:rPr>
          <w:rFonts w:cs="Arial"/>
        </w:rPr>
        <w:t>„</w:t>
      </w:r>
      <w:r>
        <w:rPr>
          <w:rFonts w:cs="Arial"/>
        </w:rPr>
        <w:t xml:space="preserve">Nach </w:t>
      </w:r>
      <w:r>
        <w:rPr>
          <w:rFonts w:cs="Arial"/>
        </w:rPr>
        <w:t>bestandener Abiturpr</w:t>
      </w:r>
      <w:r>
        <w:rPr>
          <w:rFonts w:cs="Arial"/>
        </w:rPr>
        <w:t>ü</w:t>
      </w:r>
      <w:r>
        <w:rPr>
          <w:rFonts w:cs="Arial"/>
        </w:rPr>
        <w:t>fung kann ehemaligen Sch</w:t>
      </w:r>
      <w:r>
        <w:rPr>
          <w:rFonts w:cs="Arial"/>
        </w:rPr>
        <w:t>ü</w:t>
      </w:r>
      <w:r>
        <w:rPr>
          <w:rFonts w:cs="Arial"/>
        </w:rPr>
        <w:t>lerinnen und Sch</w:t>
      </w:r>
      <w:r>
        <w:rPr>
          <w:rFonts w:cs="Arial"/>
        </w:rPr>
        <w:t>ü</w:t>
      </w:r>
      <w:r>
        <w:rPr>
          <w:rFonts w:cs="Arial"/>
        </w:rPr>
        <w:t>lern, die innerhalb von acht Jahren den Abschluss einer mindestens zweij</w:t>
      </w:r>
      <w:r>
        <w:rPr>
          <w:rFonts w:cs="Arial"/>
        </w:rPr>
        <w:t>ä</w:t>
      </w:r>
      <w:r>
        <w:rPr>
          <w:rFonts w:cs="Arial"/>
        </w:rPr>
        <w:t>hrigen Berufsausbildung nach Bundes- oder Landesrecht nachweisen, erg</w:t>
      </w:r>
      <w:r>
        <w:rPr>
          <w:rFonts w:cs="Arial"/>
        </w:rPr>
        <w:t>ä</w:t>
      </w:r>
      <w:r>
        <w:rPr>
          <w:rFonts w:cs="Arial"/>
        </w:rPr>
        <w:t>nzend zur allgemeinen Hochschulreife der schulische Teil der Fachhochschulreife f</w:t>
      </w:r>
      <w:r>
        <w:rPr>
          <w:rFonts w:cs="Arial"/>
        </w:rPr>
        <w:t>ü</w:t>
      </w:r>
      <w:r>
        <w:rPr>
          <w:rFonts w:cs="Arial"/>
        </w:rPr>
        <w:t>r das Land Nordrhein-Westfalen bescheinigt werden; die Bescheinigung tr</w:t>
      </w:r>
      <w:r>
        <w:rPr>
          <w:rFonts w:cs="Arial"/>
        </w:rPr>
        <w:t>ä</w:t>
      </w:r>
      <w:r>
        <w:rPr>
          <w:rFonts w:cs="Arial"/>
        </w:rPr>
        <w:t>gt das Datum der Ausstellung.</w:t>
      </w:r>
      <w:r>
        <w:rPr>
          <w:rFonts w:cs="Arial"/>
        </w:rPr>
        <w:t>“</w:t>
      </w:r>
    </w:p>
    <w:p w14:paraId="57D70938" w14:textId="77777777" w:rsidR="00A07A1A" w:rsidRDefault="00A07A1A">
      <w:pPr>
        <w:pStyle w:val="ListeNormal2"/>
        <w:widowControl/>
        <w:ind w:left="510" w:hanging="510"/>
      </w:pPr>
      <w:r>
        <w:rPr>
          <w:rFonts w:cs="Arial"/>
        </w:rPr>
        <w:t>b)</w:t>
      </w:r>
      <w:r>
        <w:rPr>
          <w:rFonts w:cs="Arial"/>
        </w:rPr>
        <w:tab/>
        <w:t>Absatz 6 Satz 1 wird wie folgt gefasst:</w:t>
      </w:r>
    </w:p>
    <w:p w14:paraId="6F898547" w14:textId="77777777" w:rsidR="00A07A1A" w:rsidRDefault="00A07A1A">
      <w:pPr>
        <w:pStyle w:val="ListeNormal2"/>
        <w:widowControl/>
      </w:pPr>
      <w:r>
        <w:rPr>
          <w:rFonts w:cs="Arial"/>
        </w:rPr>
        <w:t>„</w:t>
      </w:r>
      <w:r>
        <w:rPr>
          <w:rFonts w:cs="Arial"/>
        </w:rPr>
        <w:t>Nach bestandener Abiturpr</w:t>
      </w:r>
      <w:r>
        <w:rPr>
          <w:rFonts w:cs="Arial"/>
        </w:rPr>
        <w:t>ü</w:t>
      </w:r>
      <w:r>
        <w:rPr>
          <w:rFonts w:cs="Arial"/>
        </w:rPr>
        <w:t>fung kann ehemaligen Sch</w:t>
      </w:r>
      <w:r>
        <w:rPr>
          <w:rFonts w:cs="Arial"/>
        </w:rPr>
        <w:t>ü</w:t>
      </w:r>
      <w:r>
        <w:rPr>
          <w:rFonts w:cs="Arial"/>
        </w:rPr>
        <w:t>lerinnen und Sch</w:t>
      </w:r>
      <w:r>
        <w:rPr>
          <w:rFonts w:cs="Arial"/>
        </w:rPr>
        <w:t>ü</w:t>
      </w:r>
      <w:r>
        <w:rPr>
          <w:rFonts w:cs="Arial"/>
        </w:rPr>
        <w:t>lern, die innerhalb von acht Jahren den Abschluss einer mindestens zweij</w:t>
      </w:r>
      <w:r>
        <w:rPr>
          <w:rFonts w:cs="Arial"/>
        </w:rPr>
        <w:t>ä</w:t>
      </w:r>
      <w:r>
        <w:rPr>
          <w:rFonts w:cs="Arial"/>
        </w:rPr>
        <w:t>hrigen Berufsausbildung nach Bundes- oder Landesrecht oder eines einj</w:t>
      </w:r>
      <w:r>
        <w:rPr>
          <w:rFonts w:cs="Arial"/>
        </w:rPr>
        <w:t>ä</w:t>
      </w:r>
      <w:r>
        <w:rPr>
          <w:rFonts w:cs="Arial"/>
        </w:rPr>
        <w:t>hrigen gelenkten Praktikums (</w:t>
      </w:r>
      <w:r>
        <w:rPr>
          <w:rFonts w:cs="Arial"/>
        </w:rPr>
        <w:t>§</w:t>
      </w:r>
      <w:r>
        <w:rPr>
          <w:rFonts w:cs="Arial"/>
        </w:rPr>
        <w:t xml:space="preserve"> 6 Qualifikationsverordnung Fachhochschule) nachweisen, erg</w:t>
      </w:r>
      <w:r>
        <w:rPr>
          <w:rFonts w:cs="Arial"/>
        </w:rPr>
        <w:t>ä</w:t>
      </w:r>
      <w:r>
        <w:rPr>
          <w:rFonts w:cs="Arial"/>
        </w:rPr>
        <w:t>nzend zur allgemeinen Hochschulreife der schulische Teil der Fachhochschulreife f</w:t>
      </w:r>
      <w:r>
        <w:rPr>
          <w:rFonts w:cs="Arial"/>
        </w:rPr>
        <w:t>ü</w:t>
      </w:r>
      <w:r>
        <w:rPr>
          <w:rFonts w:cs="Arial"/>
        </w:rPr>
        <w:t>r das Land Nordrhein-Westfalen bescheinigt werden, wenn sie die Bedingungen des Absatzes 2 oder 3 erf</w:t>
      </w:r>
      <w:r>
        <w:rPr>
          <w:rFonts w:cs="Arial"/>
        </w:rPr>
        <w:t>ü</w:t>
      </w:r>
      <w:r>
        <w:rPr>
          <w:rFonts w:cs="Arial"/>
        </w:rPr>
        <w:t>llen.</w:t>
      </w:r>
      <w:r>
        <w:rPr>
          <w:rFonts w:cs="Arial"/>
        </w:rPr>
        <w:t>“</w:t>
      </w:r>
    </w:p>
    <w:p w14:paraId="09CAF021" w14:textId="77777777" w:rsidR="00A07A1A" w:rsidRDefault="00A07A1A">
      <w:pPr>
        <w:pStyle w:val="ListeNormal1"/>
        <w:keepNext/>
        <w:widowControl/>
        <w:ind w:left="227" w:hanging="227"/>
        <w:rPr>
          <w:rFonts w:cs="Calibri"/>
        </w:rPr>
      </w:pPr>
      <w:r>
        <w:t>5.</w:t>
      </w:r>
      <w:r>
        <w:tab/>
        <w:t>Die Anlage D 29 wird wie folgt ge</w:t>
      </w:r>
      <w:r>
        <w:t>ä</w:t>
      </w:r>
      <w:r>
        <w:t>ndert:</w:t>
      </w:r>
    </w:p>
    <w:p w14:paraId="496AD4DD" w14:textId="77777777" w:rsidR="00A07A1A" w:rsidRDefault="00A07A1A">
      <w:pPr>
        <w:pStyle w:val="Normaltext"/>
        <w:widowControl/>
      </w:pPr>
    </w:p>
    <w:p w14:paraId="227508F0" w14:textId="77777777" w:rsidR="00A07A1A" w:rsidRDefault="00A07A1A">
      <w:pPr>
        <w:pStyle w:val="ListeNormal1"/>
        <w:keepNext/>
        <w:widowControl/>
      </w:pPr>
      <w:r>
        <w:rPr>
          <w:rFonts w:cs="Calibri"/>
        </w:rPr>
        <w:t>In der Zeile 5 wird das erste Wort (</w:t>
      </w:r>
      <w:r>
        <w:rPr>
          <w:rFonts w:cs="Calibri"/>
        </w:rPr>
        <w:t>„</w:t>
      </w:r>
      <w:r>
        <w:rPr>
          <w:rFonts w:cs="Calibri"/>
        </w:rPr>
        <w:t>Physik</w:t>
      </w:r>
      <w:r>
        <w:rPr>
          <w:rFonts w:cs="Calibri"/>
        </w:rPr>
        <w:t>“</w:t>
      </w:r>
      <w:r>
        <w:rPr>
          <w:rFonts w:cs="Calibri"/>
        </w:rPr>
        <w:t xml:space="preserve">) durch das Wort </w:t>
      </w:r>
      <w:r>
        <w:rPr>
          <w:rFonts w:cs="Calibri"/>
        </w:rPr>
        <w:t>„</w:t>
      </w:r>
      <w:r>
        <w:rPr>
          <w:rFonts w:cs="Calibri"/>
        </w:rPr>
        <w:t>Biologie</w:t>
      </w:r>
      <w:r>
        <w:rPr>
          <w:rFonts w:cs="Calibri"/>
        </w:rPr>
        <w:t>“</w:t>
      </w:r>
      <w:r>
        <w:rPr>
          <w:rFonts w:cs="Calibri"/>
        </w:rPr>
        <w:t xml:space="preserve"> ersetzt.</w:t>
      </w:r>
    </w:p>
    <w:p w14:paraId="7EE4B32E" w14:textId="77777777" w:rsidR="00A07A1A" w:rsidRDefault="00A07A1A">
      <w:pPr>
        <w:pStyle w:val="Normaltext"/>
        <w:widowControl/>
        <w:rPr>
          <w:rFonts w:cs="Calibri"/>
        </w:rPr>
      </w:pPr>
    </w:p>
    <w:p w14:paraId="26BADD4E" w14:textId="77777777" w:rsidR="00A07A1A" w:rsidRDefault="00A07A1A">
      <w:pPr>
        <w:pStyle w:val="ListeNormal1"/>
        <w:keepNext/>
        <w:widowControl/>
        <w:rPr>
          <w:rFonts w:cs="Calibri"/>
        </w:rPr>
      </w:pPr>
      <w:r>
        <w:t>In der Zeile 13 wird der Fu</w:t>
      </w:r>
      <w:r>
        <w:t>ß</w:t>
      </w:r>
      <w:r>
        <w:t xml:space="preserve">notenhinweis </w:t>
      </w:r>
      <w:r>
        <w:t>„</w:t>
      </w:r>
      <w:r>
        <w:t>4)</w:t>
      </w:r>
      <w:r>
        <w:t>“</w:t>
      </w:r>
      <w:r>
        <w:t xml:space="preserve"> hinter der Zahl </w:t>
      </w:r>
      <w:r>
        <w:t>„</w:t>
      </w:r>
      <w:r>
        <w:t>240</w:t>
      </w:r>
      <w:r>
        <w:t>“</w:t>
      </w:r>
      <w:r>
        <w:t xml:space="preserve"> gestrichen.</w:t>
      </w:r>
    </w:p>
    <w:p w14:paraId="69C8BAE5" w14:textId="77777777" w:rsidR="00A07A1A" w:rsidRDefault="00A07A1A">
      <w:pPr>
        <w:pStyle w:val="Normaltext"/>
        <w:widowControl/>
      </w:pPr>
    </w:p>
    <w:p w14:paraId="54B6E0EC" w14:textId="77777777" w:rsidR="00A07A1A" w:rsidRDefault="00A07A1A">
      <w:pPr>
        <w:pStyle w:val="Normaltext"/>
        <w:widowControl/>
        <w:spacing w:before="170" w:after="50"/>
        <w:rPr>
          <w:rFonts w:cs="Calibri"/>
        </w:rPr>
      </w:pPr>
      <w:r>
        <w:rPr>
          <w:rFonts w:cs="Calibri"/>
        </w:rPr>
        <w:t xml:space="preserve">VI. Die </w:t>
      </w:r>
      <w:r>
        <w:t xml:space="preserve">APO-BK </w:t>
      </w:r>
      <w:r>
        <w:t>–</w:t>
      </w:r>
      <w:r>
        <w:t xml:space="preserve"> Anlage E </w:t>
      </w:r>
      <w:r>
        <w:t>–</w:t>
      </w:r>
      <w:r>
        <w:t xml:space="preserve"> wird wie folgt ge</w:t>
      </w:r>
      <w:r>
        <w:t>ä</w:t>
      </w:r>
      <w:r>
        <w:t>ndert:</w:t>
      </w:r>
    </w:p>
    <w:p w14:paraId="06DF8FA3" w14:textId="77777777" w:rsidR="00A07A1A" w:rsidRDefault="00A07A1A">
      <w:pPr>
        <w:pStyle w:val="ListeNormal1"/>
        <w:keepNext/>
        <w:widowControl/>
        <w:ind w:left="227" w:hanging="227"/>
        <w:rPr>
          <w:rFonts w:cs="Calibri"/>
        </w:rPr>
      </w:pPr>
      <w:r>
        <w:t>1.</w:t>
      </w:r>
      <w:r>
        <w:tab/>
        <w:t>In der Inhalts</w:t>
      </w:r>
      <w:r>
        <w:t>ü</w:t>
      </w:r>
      <w:r>
        <w:t xml:space="preserve">bersicht wird in den Zeilen </w:t>
      </w:r>
      <w:r>
        <w:t>„§</w:t>
      </w:r>
      <w:r>
        <w:t xml:space="preserve"> 18</w:t>
      </w:r>
      <w:r>
        <w:t>“</w:t>
      </w:r>
      <w:r>
        <w:t xml:space="preserve"> und </w:t>
      </w:r>
      <w:r>
        <w:t>„§</w:t>
      </w:r>
      <w:r>
        <w:t xml:space="preserve"> 34</w:t>
      </w:r>
      <w:r>
        <w:t>“</w:t>
      </w:r>
      <w:r>
        <w:t xml:space="preserve"> jeweils das Wort </w:t>
      </w:r>
      <w:r>
        <w:t>„</w:t>
      </w:r>
      <w:r>
        <w:t>Nichtsch</w:t>
      </w:r>
      <w:r>
        <w:t>ü</w:t>
      </w:r>
      <w:r>
        <w:t>lerpr</w:t>
      </w:r>
      <w:r>
        <w:t>ü</w:t>
      </w:r>
      <w:r>
        <w:t>fung</w:t>
      </w:r>
      <w:r>
        <w:t>“</w:t>
      </w:r>
      <w:r>
        <w:t xml:space="preserve"> ersetzt durch das Wort </w:t>
      </w:r>
      <w:r>
        <w:t>„</w:t>
      </w:r>
      <w:r>
        <w:t>Externenpr</w:t>
      </w:r>
      <w:r>
        <w:t>ü</w:t>
      </w:r>
      <w:r>
        <w:t>fung</w:t>
      </w:r>
      <w:r>
        <w:t>“</w:t>
      </w:r>
      <w:r>
        <w:t>.</w:t>
      </w:r>
    </w:p>
    <w:p w14:paraId="499601C8" w14:textId="77777777" w:rsidR="00A07A1A" w:rsidRDefault="00A07A1A">
      <w:pPr>
        <w:pStyle w:val="Normaltext"/>
        <w:widowControl/>
      </w:pPr>
    </w:p>
    <w:p w14:paraId="1ACF3DE2" w14:textId="77777777" w:rsidR="00A07A1A" w:rsidRDefault="00A07A1A">
      <w:pPr>
        <w:pStyle w:val="ListeNormal1"/>
        <w:keepNext/>
        <w:widowControl/>
        <w:ind w:left="227" w:hanging="227"/>
      </w:pPr>
      <w:r>
        <w:rPr>
          <w:rFonts w:cs="Calibri"/>
        </w:rPr>
        <w:t>2.</w:t>
      </w:r>
      <w:r>
        <w:rPr>
          <w:rFonts w:cs="Calibri"/>
        </w:rPr>
        <w:tab/>
      </w:r>
      <w:r>
        <w:rPr>
          <w:rFonts w:cs="Calibri"/>
        </w:rPr>
        <w:t>§</w:t>
      </w:r>
      <w:r>
        <w:rPr>
          <w:rFonts w:cs="Calibri"/>
        </w:rPr>
        <w:t xml:space="preserve"> 9 Abs. 2 Satz 2 wird wie folgt ge</w:t>
      </w:r>
      <w:r>
        <w:rPr>
          <w:rFonts w:cs="Calibri"/>
        </w:rPr>
        <w:t>ä</w:t>
      </w:r>
      <w:r>
        <w:rPr>
          <w:rFonts w:cs="Calibri"/>
        </w:rPr>
        <w:t>ndert:</w:t>
      </w:r>
    </w:p>
    <w:p w14:paraId="1B85D3FB" w14:textId="77777777" w:rsidR="00A07A1A" w:rsidRDefault="00A07A1A">
      <w:pPr>
        <w:pStyle w:val="Normaltext"/>
        <w:widowControl/>
        <w:rPr>
          <w:rFonts w:cs="Calibri"/>
        </w:rPr>
      </w:pPr>
    </w:p>
    <w:p w14:paraId="78220598" w14:textId="77777777" w:rsidR="00A07A1A" w:rsidRDefault="00A07A1A">
      <w:pPr>
        <w:pStyle w:val="ListeNormal2"/>
        <w:widowControl/>
        <w:ind w:left="510" w:hanging="510"/>
      </w:pPr>
      <w:r>
        <w:rPr>
          <w:rFonts w:cs="Arial"/>
        </w:rPr>
        <w:t>a)</w:t>
      </w:r>
      <w:r>
        <w:rPr>
          <w:rFonts w:cs="Arial"/>
        </w:rPr>
        <w:tab/>
        <w:t xml:space="preserve">Das Wort </w:t>
      </w:r>
      <w:r>
        <w:rPr>
          <w:rFonts w:cs="Arial"/>
        </w:rPr>
        <w:t>„</w:t>
      </w:r>
      <w:r>
        <w:rPr>
          <w:rFonts w:cs="Arial"/>
        </w:rPr>
        <w:t>angemessener</w:t>
      </w:r>
      <w:r>
        <w:rPr>
          <w:rFonts w:cs="Arial"/>
        </w:rPr>
        <w:t>“</w:t>
      </w:r>
      <w:r>
        <w:rPr>
          <w:rFonts w:cs="Arial"/>
        </w:rPr>
        <w:t xml:space="preserve"> wird gestrichen.</w:t>
      </w:r>
    </w:p>
    <w:p w14:paraId="4C3D8803" w14:textId="77777777" w:rsidR="00A07A1A" w:rsidRDefault="00A07A1A">
      <w:pPr>
        <w:pStyle w:val="ListeNormal2"/>
        <w:widowControl/>
        <w:ind w:left="510" w:hanging="510"/>
      </w:pPr>
      <w:r>
        <w:rPr>
          <w:rFonts w:cs="Arial"/>
        </w:rPr>
        <w:t>b)</w:t>
      </w:r>
      <w:r>
        <w:rPr>
          <w:rFonts w:cs="Arial"/>
        </w:rPr>
        <w:tab/>
        <w:t xml:space="preserve">Das Wort </w:t>
      </w:r>
      <w:r>
        <w:rPr>
          <w:rFonts w:cs="Arial"/>
        </w:rPr>
        <w:t>„</w:t>
      </w:r>
      <w:r>
        <w:rPr>
          <w:rFonts w:cs="Arial"/>
        </w:rPr>
        <w:t>Entwicklung</w:t>
      </w:r>
      <w:r>
        <w:rPr>
          <w:rFonts w:cs="Arial"/>
        </w:rPr>
        <w:t>“</w:t>
      </w:r>
      <w:r>
        <w:rPr>
          <w:rFonts w:cs="Arial"/>
        </w:rPr>
        <w:t xml:space="preserve"> wird ersetzt durch das Wort </w:t>
      </w:r>
      <w:r>
        <w:rPr>
          <w:rFonts w:cs="Arial"/>
        </w:rPr>
        <w:t>„</w:t>
      </w:r>
      <w:r>
        <w:rPr>
          <w:rFonts w:cs="Arial"/>
        </w:rPr>
        <w:t>Gesamtentwicklung</w:t>
      </w:r>
      <w:r>
        <w:rPr>
          <w:rFonts w:cs="Arial"/>
        </w:rPr>
        <w:t>“</w:t>
      </w:r>
      <w:r>
        <w:rPr>
          <w:rFonts w:cs="Arial"/>
        </w:rPr>
        <w:t>.</w:t>
      </w:r>
    </w:p>
    <w:p w14:paraId="6F97B53A" w14:textId="77777777" w:rsidR="00A07A1A" w:rsidRDefault="00A07A1A">
      <w:pPr>
        <w:pStyle w:val="ListeNormal1"/>
        <w:keepNext/>
        <w:widowControl/>
        <w:ind w:left="227" w:hanging="227"/>
        <w:rPr>
          <w:rFonts w:cs="Calibri"/>
        </w:rPr>
      </w:pPr>
      <w:r>
        <w:t>3.</w:t>
      </w:r>
      <w:r>
        <w:tab/>
      </w:r>
      <w:r>
        <w:t>§</w:t>
      </w:r>
      <w:r>
        <w:t xml:space="preserve"> 18 wird wie folgt ge</w:t>
      </w:r>
      <w:r>
        <w:t>ä</w:t>
      </w:r>
      <w:r>
        <w:t>ndert:</w:t>
      </w:r>
    </w:p>
    <w:p w14:paraId="2A105F9E" w14:textId="77777777" w:rsidR="00A07A1A" w:rsidRDefault="00A07A1A">
      <w:pPr>
        <w:pStyle w:val="Normaltext"/>
        <w:widowControl/>
      </w:pPr>
    </w:p>
    <w:p w14:paraId="5130F974" w14:textId="77777777" w:rsidR="00A07A1A" w:rsidRDefault="00A07A1A">
      <w:pPr>
        <w:pStyle w:val="ListeNormal2"/>
        <w:widowControl/>
        <w:ind w:left="510" w:hanging="510"/>
        <w:rPr>
          <w:rFonts w:cs="Arial"/>
        </w:rPr>
      </w:pPr>
      <w:r>
        <w:t>a)</w:t>
      </w:r>
      <w:r>
        <w:tab/>
        <w:t xml:space="preserve">In der </w:t>
      </w:r>
      <w:r>
        <w:t>Ü</w:t>
      </w:r>
      <w:r>
        <w:t xml:space="preserve">berschrift und in Absatz 1 Satz 1 und 2 wird jeweils das Wort </w:t>
      </w:r>
      <w:r>
        <w:t>„</w:t>
      </w:r>
      <w:r>
        <w:t>Nichtsch</w:t>
      </w:r>
      <w:r>
        <w:t>ü</w:t>
      </w:r>
      <w:r>
        <w:t>lerpr</w:t>
      </w:r>
      <w:r>
        <w:t>ü</w:t>
      </w:r>
      <w:r>
        <w:t>fung</w:t>
      </w:r>
      <w:r>
        <w:t>“</w:t>
      </w:r>
      <w:r>
        <w:t xml:space="preserve"> ersetzt durch das Wort </w:t>
      </w:r>
      <w:r>
        <w:t>„</w:t>
      </w:r>
      <w:r>
        <w:t>Externenpr</w:t>
      </w:r>
      <w:r>
        <w:t>ü</w:t>
      </w:r>
      <w:r>
        <w:t>fung</w:t>
      </w:r>
      <w:r>
        <w:t>“</w:t>
      </w:r>
      <w:r>
        <w:t>.</w:t>
      </w:r>
    </w:p>
    <w:p w14:paraId="5EDEB4CD" w14:textId="77777777" w:rsidR="00A07A1A" w:rsidRDefault="00A07A1A">
      <w:pPr>
        <w:pStyle w:val="ListeNormal2"/>
        <w:widowControl/>
        <w:ind w:left="510" w:hanging="510"/>
        <w:rPr>
          <w:rFonts w:cs="Arial"/>
        </w:rPr>
      </w:pPr>
      <w:r>
        <w:t>b)</w:t>
      </w:r>
      <w:r>
        <w:tab/>
        <w:t>Absatz 6 wird wie folgt gefasst:</w:t>
      </w:r>
    </w:p>
    <w:p w14:paraId="20CAF843" w14:textId="77777777" w:rsidR="00A07A1A" w:rsidRDefault="00A07A1A">
      <w:pPr>
        <w:pStyle w:val="ListeNormal2"/>
        <w:widowControl/>
        <w:rPr>
          <w:rFonts w:cs="Arial"/>
        </w:rPr>
      </w:pPr>
      <w:r>
        <w:t>„</w:t>
      </w:r>
      <w:r>
        <w:t xml:space="preserve">(6) Im </w:t>
      </w:r>
      <w:r>
        <w:t>Ü</w:t>
      </w:r>
      <w:r>
        <w:t>brigen richtet sich die Externenpr</w:t>
      </w:r>
      <w:r>
        <w:t>ü</w:t>
      </w:r>
      <w:r>
        <w:t>fung nach der Allgemeinen Externen-Pr</w:t>
      </w:r>
      <w:r>
        <w:t>ü</w:t>
      </w:r>
      <w:r>
        <w:t>fungsordnung f</w:t>
      </w:r>
      <w:r>
        <w:t>ü</w:t>
      </w:r>
      <w:r>
        <w:t>r Bildungsg</w:t>
      </w:r>
      <w:r>
        <w:t>ä</w:t>
      </w:r>
      <w:r>
        <w:t>nge des Berufskollegs.</w:t>
      </w:r>
      <w:r>
        <w:t>“</w:t>
      </w:r>
    </w:p>
    <w:p w14:paraId="25A2E960" w14:textId="77777777" w:rsidR="00A07A1A" w:rsidRDefault="00A07A1A">
      <w:pPr>
        <w:pStyle w:val="ListeNormal1"/>
        <w:keepNext/>
        <w:widowControl/>
        <w:ind w:left="227" w:hanging="227"/>
      </w:pPr>
      <w:r>
        <w:rPr>
          <w:rFonts w:cs="Calibri"/>
        </w:rPr>
        <w:t>4.</w:t>
      </w:r>
      <w:r>
        <w:rPr>
          <w:rFonts w:cs="Calibri"/>
        </w:rPr>
        <w:tab/>
        <w:t xml:space="preserve">In </w:t>
      </w:r>
      <w:r>
        <w:rPr>
          <w:rFonts w:cs="Calibri"/>
        </w:rPr>
        <w:t>§</w:t>
      </w:r>
      <w:r>
        <w:rPr>
          <w:rFonts w:cs="Calibri"/>
        </w:rPr>
        <w:t xml:space="preserve"> 34 wird in der </w:t>
      </w:r>
      <w:r>
        <w:rPr>
          <w:rFonts w:cs="Calibri"/>
        </w:rPr>
        <w:t>Ü</w:t>
      </w:r>
      <w:r>
        <w:rPr>
          <w:rFonts w:cs="Calibri"/>
        </w:rPr>
        <w:t xml:space="preserve">berschrift sowie in Absatz 1 und 2 jeweils das Wort </w:t>
      </w:r>
      <w:r>
        <w:rPr>
          <w:rFonts w:cs="Calibri"/>
        </w:rPr>
        <w:t>„</w:t>
      </w:r>
      <w:r>
        <w:rPr>
          <w:rFonts w:cs="Calibri"/>
        </w:rPr>
        <w:t>Nichtsch</w:t>
      </w:r>
      <w:r>
        <w:rPr>
          <w:rFonts w:cs="Calibri"/>
        </w:rPr>
        <w:t>ü</w:t>
      </w:r>
      <w:r>
        <w:rPr>
          <w:rFonts w:cs="Calibri"/>
        </w:rPr>
        <w:t>lerpr</w:t>
      </w:r>
      <w:r>
        <w:rPr>
          <w:rFonts w:cs="Calibri"/>
        </w:rPr>
        <w:t>ü</w:t>
      </w:r>
      <w:r>
        <w:rPr>
          <w:rFonts w:cs="Calibri"/>
        </w:rPr>
        <w:t>fung</w:t>
      </w:r>
      <w:r>
        <w:rPr>
          <w:rFonts w:cs="Calibri"/>
        </w:rPr>
        <w:t>“</w:t>
      </w:r>
      <w:r>
        <w:rPr>
          <w:rFonts w:cs="Calibri"/>
        </w:rPr>
        <w:t xml:space="preserve"> ersetzt durch das Wort </w:t>
      </w:r>
      <w:r>
        <w:rPr>
          <w:rFonts w:cs="Calibri"/>
        </w:rPr>
        <w:t>„</w:t>
      </w:r>
      <w:r>
        <w:rPr>
          <w:rFonts w:cs="Calibri"/>
        </w:rPr>
        <w:t>Externenpr</w:t>
      </w:r>
      <w:r>
        <w:rPr>
          <w:rFonts w:cs="Calibri"/>
        </w:rPr>
        <w:t>ü</w:t>
      </w:r>
      <w:r>
        <w:rPr>
          <w:rFonts w:cs="Calibri"/>
        </w:rPr>
        <w:t>fung</w:t>
      </w:r>
      <w:r>
        <w:rPr>
          <w:rFonts w:cs="Calibri"/>
        </w:rPr>
        <w:t>“</w:t>
      </w:r>
      <w:r>
        <w:rPr>
          <w:rFonts w:cs="Calibri"/>
        </w:rPr>
        <w:t>.</w:t>
      </w:r>
    </w:p>
    <w:p w14:paraId="75DFC2D7" w14:textId="77777777" w:rsidR="00A07A1A" w:rsidRDefault="00A07A1A">
      <w:pPr>
        <w:pStyle w:val="Normaltext"/>
        <w:widowControl/>
        <w:rPr>
          <w:rFonts w:cs="Calibri"/>
        </w:rPr>
      </w:pPr>
    </w:p>
    <w:p w14:paraId="2442B070" w14:textId="77777777" w:rsidR="00A07A1A" w:rsidRDefault="00A07A1A">
      <w:pPr>
        <w:pStyle w:val="Zwischenfcber01"/>
        <w:widowControl/>
        <w:spacing w:before="90" w:after="10"/>
        <w:rPr>
          <w:rFonts w:cs="Calibri"/>
        </w:rPr>
      </w:pPr>
      <w:r>
        <w:t>Artikel 4</w:t>
      </w:r>
    </w:p>
    <w:p w14:paraId="2D7775C1" w14:textId="77777777" w:rsidR="00A07A1A" w:rsidRDefault="00A07A1A">
      <w:pPr>
        <w:pStyle w:val="Normaltext"/>
        <w:widowControl/>
        <w:rPr>
          <w:rFonts w:cs="Calibri"/>
        </w:rPr>
      </w:pPr>
      <w:r>
        <w:t xml:space="preserve">Die Verordnung </w:t>
      </w:r>
      <w:r>
        <w:t>ü</w:t>
      </w:r>
      <w:r>
        <w:t>ber die Abiturpr</w:t>
      </w:r>
      <w:r>
        <w:t>ü</w:t>
      </w:r>
      <w:r>
        <w:t>fung f</w:t>
      </w:r>
      <w:r>
        <w:t>ü</w:t>
      </w:r>
      <w:r>
        <w:t>r Sch</w:t>
      </w:r>
      <w:r>
        <w:t>ü</w:t>
      </w:r>
      <w:r>
        <w:t>lerinnen und Sch</w:t>
      </w:r>
      <w:r>
        <w:t>ü</w:t>
      </w:r>
      <w:r>
        <w:t>ler an Waldorfschulen (PO-Waldorf) vom 31. Januar 2000 (GV. NRW. S. 145), zuletzt ge</w:t>
      </w:r>
      <w:r>
        <w:t>ä</w:t>
      </w:r>
      <w:r>
        <w:t>ndert durch Verordnung vom 5. Mai 2006 (GV. NRW. S. 222; ber. S. 461), wird wie folgt ge</w:t>
      </w:r>
      <w:r>
        <w:t>ä</w:t>
      </w:r>
      <w:r>
        <w:t>ndert:</w:t>
      </w:r>
    </w:p>
    <w:p w14:paraId="5AED4860" w14:textId="77777777" w:rsidR="00A07A1A" w:rsidRDefault="00A07A1A">
      <w:pPr>
        <w:pStyle w:val="ListeNormal1"/>
        <w:keepNext/>
        <w:widowControl/>
        <w:ind w:left="227" w:hanging="227"/>
        <w:rPr>
          <w:rFonts w:cs="Calibri"/>
        </w:rPr>
      </w:pPr>
      <w:r>
        <w:t>1.</w:t>
      </w:r>
      <w:r>
        <w:tab/>
        <w:t xml:space="preserve">In der Eingangsformel wird das Wort </w:t>
      </w:r>
      <w:r>
        <w:t>„</w:t>
      </w:r>
      <w:r>
        <w:t>Schule</w:t>
      </w:r>
      <w:r>
        <w:t>“</w:t>
      </w:r>
      <w:r>
        <w:t xml:space="preserve"> ersetzt durch das Wort </w:t>
      </w:r>
      <w:r>
        <w:t>„</w:t>
      </w:r>
      <w:r>
        <w:t>Schulen</w:t>
      </w:r>
      <w:r>
        <w:t>“</w:t>
      </w:r>
      <w:r>
        <w:t>.</w:t>
      </w:r>
    </w:p>
    <w:p w14:paraId="5BFE6DDB" w14:textId="77777777" w:rsidR="00A07A1A" w:rsidRDefault="00A07A1A">
      <w:pPr>
        <w:pStyle w:val="Normaltext"/>
        <w:widowControl/>
      </w:pPr>
    </w:p>
    <w:p w14:paraId="4AC94260" w14:textId="77777777" w:rsidR="00A07A1A" w:rsidRDefault="00A07A1A">
      <w:pPr>
        <w:pStyle w:val="ListeNormal1"/>
        <w:keepNext/>
        <w:widowControl/>
        <w:ind w:left="227" w:hanging="227"/>
      </w:pPr>
      <w:r>
        <w:rPr>
          <w:rFonts w:cs="Calibri"/>
        </w:rPr>
        <w:t>2.</w:t>
      </w:r>
      <w:r>
        <w:rPr>
          <w:rFonts w:cs="Calibri"/>
        </w:rPr>
        <w:tab/>
        <w:t xml:space="preserve">Im Inhaltsverzeichnis wird der Text zu </w:t>
      </w:r>
      <w:r>
        <w:rPr>
          <w:rFonts w:cs="Calibri"/>
        </w:rPr>
        <w:t>§</w:t>
      </w:r>
      <w:r>
        <w:rPr>
          <w:rFonts w:cs="Calibri"/>
        </w:rPr>
        <w:t xml:space="preserve"> 27 wie folgt gefasst:</w:t>
      </w:r>
    </w:p>
    <w:p w14:paraId="26043238" w14:textId="77777777" w:rsidR="00A07A1A" w:rsidRDefault="00A07A1A">
      <w:pPr>
        <w:pStyle w:val="Normaltext"/>
        <w:widowControl/>
        <w:rPr>
          <w:rFonts w:cs="Calibri"/>
        </w:rPr>
      </w:pPr>
    </w:p>
    <w:p w14:paraId="0A0763EA" w14:textId="77777777" w:rsidR="00A07A1A" w:rsidRDefault="00A07A1A">
      <w:pPr>
        <w:pStyle w:val="ListeNormal1"/>
        <w:keepNext/>
        <w:widowControl/>
        <w:rPr>
          <w:rFonts w:cs="Calibri"/>
        </w:rPr>
      </w:pPr>
      <w:r>
        <w:t>„</w:t>
      </w:r>
      <w:r>
        <w:t>In-Kraft-Treten; Berichtspflicht</w:t>
      </w:r>
      <w:r>
        <w:t>“</w:t>
      </w:r>
    </w:p>
    <w:p w14:paraId="5890CC1E" w14:textId="77777777" w:rsidR="00A07A1A" w:rsidRDefault="00A07A1A">
      <w:pPr>
        <w:pStyle w:val="Normaltext"/>
        <w:widowControl/>
      </w:pPr>
    </w:p>
    <w:p w14:paraId="45F37902" w14:textId="77777777" w:rsidR="00A07A1A" w:rsidRDefault="00A07A1A">
      <w:pPr>
        <w:pStyle w:val="ListeNormal1"/>
        <w:keepNext/>
        <w:widowControl/>
        <w:ind w:left="227" w:hanging="227"/>
      </w:pPr>
      <w:r>
        <w:rPr>
          <w:rFonts w:cs="Calibri"/>
        </w:rPr>
        <w:t>3.</w:t>
      </w:r>
      <w:r>
        <w:rPr>
          <w:rFonts w:cs="Calibri"/>
        </w:rPr>
        <w:tab/>
        <w:t xml:space="preserve">In </w:t>
      </w:r>
      <w:r>
        <w:rPr>
          <w:rFonts w:cs="Calibri"/>
        </w:rPr>
        <w:t>§</w:t>
      </w:r>
      <w:r>
        <w:rPr>
          <w:rFonts w:cs="Calibri"/>
        </w:rPr>
        <w:t xml:space="preserve"> 12 Abs. 1 werden folgende S</w:t>
      </w:r>
      <w:r>
        <w:rPr>
          <w:rFonts w:cs="Calibri"/>
        </w:rPr>
        <w:t>ä</w:t>
      </w:r>
      <w:r>
        <w:rPr>
          <w:rFonts w:cs="Calibri"/>
        </w:rPr>
        <w:t>tze 3 und 4 angef</w:t>
      </w:r>
      <w:r>
        <w:rPr>
          <w:rFonts w:cs="Calibri"/>
        </w:rPr>
        <w:t>ü</w:t>
      </w:r>
      <w:r>
        <w:rPr>
          <w:rFonts w:cs="Calibri"/>
        </w:rPr>
        <w:t>gt:</w:t>
      </w:r>
    </w:p>
    <w:p w14:paraId="287620F6" w14:textId="77777777" w:rsidR="00A07A1A" w:rsidRDefault="00A07A1A">
      <w:pPr>
        <w:pStyle w:val="Normaltext"/>
        <w:widowControl/>
        <w:rPr>
          <w:rFonts w:cs="Calibri"/>
        </w:rPr>
      </w:pPr>
    </w:p>
    <w:p w14:paraId="56DB5209" w14:textId="77777777" w:rsidR="00A07A1A" w:rsidRDefault="00A07A1A">
      <w:pPr>
        <w:pStyle w:val="ListeNormal1"/>
        <w:keepNext/>
        <w:widowControl/>
        <w:rPr>
          <w:rFonts w:cs="Calibri"/>
        </w:rPr>
      </w:pPr>
      <w:r>
        <w:t>„</w:t>
      </w:r>
      <w:r>
        <w:t>F</w:t>
      </w:r>
      <w:r>
        <w:t>ü</w:t>
      </w:r>
      <w:r>
        <w:t>r drei der vier schriftlichen Pr</w:t>
      </w:r>
      <w:r>
        <w:t>ü</w:t>
      </w:r>
      <w:r>
        <w:t>fungsf</w:t>
      </w:r>
      <w:r>
        <w:t>ä</w:t>
      </w:r>
      <w:r>
        <w:t>cher sind die von der obersten Schulaufsichtsbeh</w:t>
      </w:r>
      <w:r>
        <w:t>ö</w:t>
      </w:r>
      <w:r>
        <w:t>rde landeseinheitlich gestellten Pr</w:t>
      </w:r>
      <w:r>
        <w:t>ü</w:t>
      </w:r>
      <w:r>
        <w:t>fungsaufgaben (</w:t>
      </w:r>
      <w:r>
        <w:t>§</w:t>
      </w:r>
      <w:r>
        <w:t xml:space="preserve"> 15 Abs. 2) zu verwenden. Hierzu geh</w:t>
      </w:r>
      <w:r>
        <w:t>ö</w:t>
      </w:r>
      <w:r>
        <w:t>ren die F</w:t>
      </w:r>
      <w:r>
        <w:t>ä</w:t>
      </w:r>
      <w:r>
        <w:t>cher Mathematik und entweder Deutsch oder eine aus der Sekundarstufe I fortgef</w:t>
      </w:r>
      <w:r>
        <w:t>ü</w:t>
      </w:r>
      <w:r>
        <w:t>hrte Fremdsprache sowie ein drittes Fach nach Wahl des Pr</w:t>
      </w:r>
      <w:r>
        <w:t>ü</w:t>
      </w:r>
      <w:r>
        <w:t>flings.</w:t>
      </w:r>
      <w:r>
        <w:t>“</w:t>
      </w:r>
    </w:p>
    <w:p w14:paraId="36E706DA" w14:textId="77777777" w:rsidR="00A07A1A" w:rsidRDefault="00A07A1A">
      <w:pPr>
        <w:pStyle w:val="Normaltext"/>
        <w:widowControl/>
      </w:pPr>
    </w:p>
    <w:p w14:paraId="57FE9C08" w14:textId="77777777" w:rsidR="00A07A1A" w:rsidRDefault="00A07A1A">
      <w:pPr>
        <w:pStyle w:val="ListeNormal1"/>
        <w:keepNext/>
        <w:widowControl/>
        <w:ind w:left="227" w:hanging="227"/>
      </w:pPr>
      <w:r>
        <w:rPr>
          <w:rFonts w:cs="Calibri"/>
        </w:rPr>
        <w:t>4.</w:t>
      </w:r>
      <w:r>
        <w:rPr>
          <w:rFonts w:cs="Calibri"/>
        </w:rPr>
        <w:tab/>
        <w:t xml:space="preserve">In </w:t>
      </w:r>
      <w:r>
        <w:rPr>
          <w:rFonts w:cs="Calibri"/>
        </w:rPr>
        <w:t>§</w:t>
      </w:r>
      <w:r>
        <w:rPr>
          <w:rFonts w:cs="Calibri"/>
        </w:rPr>
        <w:t xml:space="preserve"> 14 wird die Notentabelle wie folgt gefasst:</w:t>
      </w:r>
    </w:p>
    <w:p w14:paraId="5DB4B9A5" w14:textId="77777777" w:rsidR="00A07A1A" w:rsidRDefault="00A07A1A">
      <w:pPr>
        <w:pStyle w:val="Normaltext"/>
        <w:widowControl/>
        <w:rPr>
          <w:rFonts w:cs="Calibri"/>
        </w:rPr>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125"/>
        <w:gridCol w:w="1395"/>
        <w:gridCol w:w="2445"/>
      </w:tblGrid>
      <w:tr w:rsidR="00000000" w14:paraId="0620F3EF"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942C781" w14:textId="77777777" w:rsidR="00A07A1A" w:rsidRDefault="00A07A1A">
            <w:pPr>
              <w:pStyle w:val="Normaltext"/>
              <w:widowControl/>
              <w:rPr>
                <w:rFonts w:cs="Calibri"/>
              </w:rPr>
            </w:pPr>
            <w:r>
              <w:rPr>
                <w:b/>
              </w:rPr>
              <w:t>Note</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1EC9488" w14:textId="77777777" w:rsidR="00A07A1A" w:rsidRDefault="00A07A1A">
            <w:pPr>
              <w:pStyle w:val="Normaltext"/>
              <w:widowControl/>
              <w:rPr>
                <w:rFonts w:cs="Calibri"/>
              </w:rPr>
            </w:pPr>
            <w:r>
              <w:rPr>
                <w:b/>
              </w:rPr>
              <w:t xml:space="preserve">Punkte nach </w:t>
            </w:r>
            <w:r>
              <w:rPr>
                <w:b/>
              </w:rPr>
              <w:br/>
              <w:t>Notentendenz</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C0AD1D7" w14:textId="77777777" w:rsidR="00A07A1A" w:rsidRDefault="00A07A1A">
            <w:pPr>
              <w:pStyle w:val="Normaltext"/>
              <w:widowControl/>
              <w:rPr>
                <w:rFonts w:cs="Calibri"/>
              </w:rPr>
            </w:pPr>
            <w:r>
              <w:rPr>
                <w:b/>
              </w:rPr>
              <w:t xml:space="preserve">Notendefinition </w:t>
            </w:r>
          </w:p>
        </w:tc>
      </w:tr>
      <w:tr w:rsidR="00000000" w14:paraId="20BC2507"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93ACE99" w14:textId="77777777" w:rsidR="00A07A1A" w:rsidRDefault="00A07A1A">
            <w:pPr>
              <w:pStyle w:val="Normaltext"/>
              <w:widowControl/>
              <w:rPr>
                <w:rFonts w:cs="Calibri"/>
              </w:rPr>
            </w:pPr>
            <w:r>
              <w:t>sehr 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01494F5" w14:textId="77777777" w:rsidR="00A07A1A" w:rsidRDefault="00A07A1A">
            <w:pPr>
              <w:pStyle w:val="Normaltext"/>
              <w:widowControl/>
              <w:rPr>
                <w:rFonts w:cs="Calibri"/>
              </w:rPr>
            </w:pPr>
            <w:r>
              <w:t xml:space="preserve"> 15 </w:t>
            </w:r>
            <w:r>
              <w:t>–</w:t>
            </w:r>
            <w:r>
              <w:t xml:space="preserve"> 13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0A33885" w14:textId="77777777" w:rsidR="00A07A1A" w:rsidRDefault="00A07A1A">
            <w:pPr>
              <w:pStyle w:val="Normaltext"/>
              <w:widowControl/>
              <w:rPr>
                <w:rFonts w:cs="Calibri"/>
              </w:rPr>
            </w:pPr>
            <w:r>
              <w:t>Die Leistungen entsprechen den Anforderungen in besonderem Ma</w:t>
            </w:r>
            <w:r>
              <w:t>ß</w:t>
            </w:r>
            <w:r>
              <w:t xml:space="preserve">e. </w:t>
            </w:r>
          </w:p>
        </w:tc>
      </w:tr>
      <w:tr w:rsidR="00000000" w14:paraId="12B71615"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CE547CB" w14:textId="77777777" w:rsidR="00A07A1A" w:rsidRDefault="00A07A1A">
            <w:pPr>
              <w:pStyle w:val="Normaltext"/>
              <w:widowControl/>
              <w:rPr>
                <w:rFonts w:cs="Calibri"/>
              </w:rPr>
            </w:pPr>
            <w:r>
              <w:t>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300372D" w14:textId="77777777" w:rsidR="00A07A1A" w:rsidRDefault="00A07A1A">
            <w:pPr>
              <w:pStyle w:val="Normaltext"/>
              <w:widowControl/>
              <w:rPr>
                <w:rFonts w:cs="Calibri"/>
              </w:rPr>
            </w:pPr>
            <w:r>
              <w:t xml:space="preserve"> 12 </w:t>
            </w:r>
            <w:r>
              <w:t>–</w:t>
            </w:r>
            <w:r>
              <w:t xml:space="preserve"> 10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A5179B6" w14:textId="77777777" w:rsidR="00A07A1A" w:rsidRDefault="00A07A1A">
            <w:pPr>
              <w:pStyle w:val="Normaltext"/>
              <w:widowControl/>
              <w:rPr>
                <w:rFonts w:cs="Calibri"/>
              </w:rPr>
            </w:pPr>
            <w:r>
              <w:t xml:space="preserve">Die Leistungen entsprechen den Anforderungen voll. </w:t>
            </w:r>
          </w:p>
        </w:tc>
      </w:tr>
      <w:tr w:rsidR="00000000" w14:paraId="05C79C42"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4D6EABD" w14:textId="77777777" w:rsidR="00A07A1A" w:rsidRDefault="00A07A1A">
            <w:pPr>
              <w:pStyle w:val="Normaltext"/>
              <w:widowControl/>
              <w:rPr>
                <w:rFonts w:cs="Calibri"/>
              </w:rPr>
            </w:pPr>
            <w:r>
              <w:t>befriedigend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3F8169A" w14:textId="77777777" w:rsidR="00A07A1A" w:rsidRDefault="00A07A1A">
            <w:pPr>
              <w:pStyle w:val="Normaltext"/>
              <w:widowControl/>
              <w:rPr>
                <w:rFonts w:cs="Calibri"/>
              </w:rPr>
            </w:pPr>
            <w:r>
              <w:t xml:space="preserve"> 9 </w:t>
            </w:r>
            <w:r>
              <w:t>–</w:t>
            </w:r>
            <w:r>
              <w:t xml:space="preserve"> 7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F87BF6E" w14:textId="77777777" w:rsidR="00A07A1A" w:rsidRDefault="00A07A1A">
            <w:pPr>
              <w:pStyle w:val="Normaltext"/>
              <w:widowControl/>
              <w:rPr>
                <w:rFonts w:cs="Calibri"/>
              </w:rPr>
            </w:pPr>
            <w:r>
              <w:t xml:space="preserve">Die Leistungen entsprechen den Anforderungen im Allgemeinen. </w:t>
            </w:r>
          </w:p>
        </w:tc>
      </w:tr>
      <w:tr w:rsidR="00000000" w14:paraId="0E7C217A"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5C2336B" w14:textId="77777777" w:rsidR="00A07A1A" w:rsidRDefault="00A07A1A">
            <w:pPr>
              <w:pStyle w:val="Normaltext"/>
              <w:widowControl/>
              <w:rPr>
                <w:rFonts w:cs="Calibri"/>
              </w:rPr>
            </w:pPr>
            <w: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63B667E" w14:textId="77777777" w:rsidR="00A07A1A" w:rsidRDefault="00A07A1A">
            <w:pPr>
              <w:pStyle w:val="Normaltext"/>
              <w:widowControl/>
              <w:rPr>
                <w:rFonts w:cs="Calibri"/>
              </w:rPr>
            </w:pPr>
            <w:r>
              <w:t xml:space="preserve"> 6 </w:t>
            </w:r>
            <w:r>
              <w:t>–</w:t>
            </w:r>
            <w:r>
              <w:t xml:space="preserve"> 5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FD7A259" w14:textId="77777777" w:rsidR="00A07A1A" w:rsidRDefault="00A07A1A">
            <w:pPr>
              <w:pStyle w:val="Normaltext"/>
              <w:widowControl/>
              <w:rPr>
                <w:rFonts w:cs="Calibri"/>
              </w:rPr>
            </w:pPr>
            <w:r>
              <w:t>Die Leistungen weisen zwar M</w:t>
            </w:r>
            <w:r>
              <w:t>ä</w:t>
            </w:r>
            <w:r>
              <w:t xml:space="preserve">ngel auf, entsprechen aber im </w:t>
            </w:r>
            <w:r>
              <w:br/>
              <w:t xml:space="preserve">Ganzen noch den Anforderungen. </w:t>
            </w:r>
          </w:p>
        </w:tc>
      </w:tr>
      <w:tr w:rsidR="00000000" w14:paraId="6B2E94C8"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B1D0396" w14:textId="77777777" w:rsidR="00A07A1A" w:rsidRDefault="00A07A1A">
            <w:pPr>
              <w:pStyle w:val="Normaltext"/>
              <w:widowControl/>
              <w:rPr>
                <w:rFonts w:cs="Calibri"/>
              </w:rPr>
            </w:pPr>
            <w:r>
              <w:t xml:space="preserve">schwach </w:t>
            </w:r>
            <w:r>
              <w:b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31F6929" w14:textId="77777777" w:rsidR="00A07A1A" w:rsidRDefault="00A07A1A">
            <w:pPr>
              <w:pStyle w:val="Normaltext"/>
              <w:widowControl/>
              <w:rPr>
                <w:rFonts w:cs="Calibri"/>
              </w:rPr>
            </w:pPr>
            <w:r>
              <w:t xml:space="preserve"> 4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12114D" w14:textId="77777777" w:rsidR="00A07A1A" w:rsidRDefault="00A07A1A">
            <w:pPr>
              <w:pStyle w:val="Normaltext"/>
              <w:widowControl/>
              <w:rPr>
                <w:rFonts w:cs="Calibri"/>
              </w:rPr>
            </w:pPr>
            <w:r>
              <w:t>Die Leistungen weisen M</w:t>
            </w:r>
            <w:r>
              <w:t>ä</w:t>
            </w:r>
            <w:r>
              <w:t>ngel auf und entsprechen den Anforderungen nur noch mit Einschr</w:t>
            </w:r>
            <w:r>
              <w:t>ä</w:t>
            </w:r>
            <w:r>
              <w:t xml:space="preserve">nkungen.*) </w:t>
            </w:r>
          </w:p>
        </w:tc>
      </w:tr>
      <w:tr w:rsidR="00000000" w14:paraId="2D3218D4"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0EA661" w14:textId="77777777" w:rsidR="00A07A1A" w:rsidRDefault="00A07A1A">
            <w:pPr>
              <w:pStyle w:val="Normaltext"/>
              <w:widowControl/>
              <w:rPr>
                <w:rFonts w:cs="Calibri"/>
              </w:rPr>
            </w:pPr>
            <w:r>
              <w:t>mangelhaft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E11BC77" w14:textId="77777777" w:rsidR="00A07A1A" w:rsidRDefault="00A07A1A">
            <w:pPr>
              <w:pStyle w:val="Normaltext"/>
              <w:widowControl/>
              <w:rPr>
                <w:rFonts w:cs="Calibri"/>
              </w:rPr>
            </w:pPr>
            <w:r>
              <w:t xml:space="preserve"> 3 </w:t>
            </w:r>
            <w:r>
              <w:t>–</w:t>
            </w:r>
            <w:r>
              <w:t xml:space="preserve"> 1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9780A5C" w14:textId="77777777" w:rsidR="00A07A1A" w:rsidRDefault="00A07A1A">
            <w:pPr>
              <w:pStyle w:val="Normaltext"/>
              <w:widowControl/>
              <w:rPr>
                <w:rFonts w:cs="Calibri"/>
              </w:rPr>
            </w:pPr>
            <w:r>
              <w:t>Die Leistungen entsprechen den Anforderungen nicht, lassen je doch erkennen, dass die notwendigen Grundkenntnisse vorhanden sind und die M</w:t>
            </w:r>
            <w:r>
              <w:t>ä</w:t>
            </w:r>
            <w:r>
              <w:t>ngel in absehbarer Zeit behoben werden k</w:t>
            </w:r>
            <w:r>
              <w:t>ö</w:t>
            </w:r>
            <w:r>
              <w:t xml:space="preserve">nnen. </w:t>
            </w:r>
          </w:p>
        </w:tc>
      </w:tr>
      <w:tr w:rsidR="00000000" w14:paraId="7789EDA8"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5EF59B3" w14:textId="77777777" w:rsidR="00A07A1A" w:rsidRDefault="00A07A1A">
            <w:pPr>
              <w:pStyle w:val="Normaltext"/>
              <w:widowControl/>
              <w:rPr>
                <w:rFonts w:cs="Calibri"/>
              </w:rPr>
            </w:pPr>
            <w:r>
              <w:t>ungen</w:t>
            </w:r>
            <w:r>
              <w:t>ü</w:t>
            </w:r>
            <w:r>
              <w:t>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A511C50" w14:textId="77777777" w:rsidR="00A07A1A" w:rsidRDefault="00A07A1A">
            <w:pPr>
              <w:pStyle w:val="Normaltext"/>
              <w:widowControl/>
              <w:rPr>
                <w:rFonts w:cs="Calibri"/>
              </w:rPr>
            </w:pPr>
            <w:r>
              <w:t xml:space="preserve"> 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4B825AC" w14:textId="77777777" w:rsidR="00A07A1A" w:rsidRDefault="00A07A1A">
            <w:pPr>
              <w:pStyle w:val="Normaltext"/>
              <w:widowControl/>
              <w:rPr>
                <w:rFonts w:cs="Calibri"/>
              </w:rPr>
            </w:pPr>
            <w:r>
              <w:t>Die Leistungen entsprechen den Anforderungen nicht und selbst die Grundkenntnisse sind so  l</w:t>
            </w:r>
            <w:r>
              <w:t>ü</w:t>
            </w:r>
            <w:r>
              <w:t>ckenhaft, dass die M</w:t>
            </w:r>
            <w:r>
              <w:t>ä</w:t>
            </w:r>
            <w:r>
              <w:t>ngel in absehbarer Zeit nicht behoben werden k</w:t>
            </w:r>
            <w:r>
              <w:t>ö</w:t>
            </w:r>
            <w:r>
              <w:t>nnen.</w:t>
            </w:r>
          </w:p>
        </w:tc>
      </w:tr>
      <w:tr w:rsidR="00000000" w14:paraId="21068A3D" w14:textId="77777777">
        <w:tc>
          <w:tcPr>
            <w:tcW w:w="4888" w:type="dxa"/>
            <w:gridSpan w:val="3"/>
            <w:tcBorders>
              <w:top w:val="single" w:sz="6" w:space="0" w:color="auto"/>
            </w:tcBorders>
            <w:tcMar>
              <w:top w:w="20" w:type="dxa"/>
              <w:left w:w="40" w:type="dxa"/>
              <w:bottom w:w="40" w:type="dxa"/>
              <w:right w:w="40" w:type="dxa"/>
            </w:tcMar>
          </w:tcPr>
          <w:p w14:paraId="016F2C63" w14:textId="77777777" w:rsidR="00A07A1A" w:rsidRDefault="00A07A1A">
            <w:pPr>
              <w:pStyle w:val="Fudfnote"/>
              <w:widowControl/>
              <w:ind w:left="170" w:hanging="170"/>
              <w:jc w:val="both"/>
              <w:rPr>
                <w:rFonts w:cs="Arial"/>
              </w:rPr>
            </w:pPr>
            <w:r>
              <w:rPr>
                <w:rFonts w:cs="Arial"/>
              </w:rPr>
              <w:t>*)</w:t>
            </w:r>
            <w:r>
              <w:rPr>
                <w:i w:val="0"/>
              </w:rPr>
              <w:tab/>
              <w:t>Eine oder mehrere schwach ausreichende Leistungen k</w:t>
            </w:r>
            <w:r>
              <w:rPr>
                <w:i w:val="0"/>
              </w:rPr>
              <w:t>ö</w:t>
            </w:r>
            <w:r>
              <w:rPr>
                <w:i w:val="0"/>
              </w:rPr>
              <w:t>nnen dazu f</w:t>
            </w:r>
            <w:r>
              <w:rPr>
                <w:i w:val="0"/>
              </w:rPr>
              <w:t>ü</w:t>
            </w:r>
            <w:r>
              <w:rPr>
                <w:i w:val="0"/>
              </w:rPr>
              <w:t>hren, dass die notwendigen Punktzahlen gem</w:t>
            </w:r>
            <w:r>
              <w:rPr>
                <w:i w:val="0"/>
              </w:rPr>
              <w:t>äß</w:t>
            </w:r>
            <w:r>
              <w:rPr>
                <w:i w:val="0"/>
              </w:rPr>
              <w:t xml:space="preserve"> </w:t>
            </w:r>
            <w:r>
              <w:rPr>
                <w:i w:val="0"/>
              </w:rPr>
              <w:t>§</w:t>
            </w:r>
            <w:r>
              <w:rPr>
                <w:i w:val="0"/>
              </w:rPr>
              <w:t xml:space="preserve"> 19 nicht erreicht werden.</w:t>
            </w:r>
          </w:p>
        </w:tc>
      </w:tr>
    </w:tbl>
    <w:p w14:paraId="12F20973" w14:textId="77777777" w:rsidR="00A07A1A" w:rsidRDefault="00A07A1A">
      <w:pPr>
        <w:pStyle w:val="Normaltext"/>
        <w:widowControl/>
        <w:rPr>
          <w:rFonts w:cs="Calibri"/>
        </w:rPr>
      </w:pPr>
    </w:p>
    <w:p w14:paraId="6A614419" w14:textId="77777777" w:rsidR="00A07A1A" w:rsidRDefault="00A07A1A">
      <w:pPr>
        <w:pStyle w:val="ListeNormal1"/>
        <w:keepNext/>
        <w:widowControl/>
        <w:ind w:left="227" w:hanging="227"/>
        <w:rPr>
          <w:rFonts w:cs="Calibri"/>
        </w:rPr>
      </w:pPr>
      <w:r>
        <w:t>5.</w:t>
      </w:r>
      <w:r>
        <w:tab/>
      </w:r>
      <w:r>
        <w:t>§</w:t>
      </w:r>
      <w:r>
        <w:t xml:space="preserve"> 15 wird wie folgt ge</w:t>
      </w:r>
      <w:r>
        <w:t>ä</w:t>
      </w:r>
      <w:r>
        <w:t>ndert:</w:t>
      </w:r>
    </w:p>
    <w:p w14:paraId="307E67EF" w14:textId="77777777" w:rsidR="00A07A1A" w:rsidRDefault="00A07A1A">
      <w:pPr>
        <w:pStyle w:val="Normaltext"/>
        <w:widowControl/>
      </w:pPr>
    </w:p>
    <w:p w14:paraId="7C660CBE" w14:textId="77777777" w:rsidR="00A07A1A" w:rsidRDefault="00A07A1A">
      <w:pPr>
        <w:pStyle w:val="ListeNormal1"/>
        <w:keepNext/>
        <w:widowControl/>
      </w:pPr>
      <w:r>
        <w:rPr>
          <w:rFonts w:cs="Calibri"/>
        </w:rPr>
        <w:t>In Absatz 1 wird folgender Satz 2 angef</w:t>
      </w:r>
      <w:r>
        <w:rPr>
          <w:rFonts w:cs="Calibri"/>
        </w:rPr>
        <w:t>ü</w:t>
      </w:r>
      <w:r>
        <w:rPr>
          <w:rFonts w:cs="Calibri"/>
        </w:rPr>
        <w:t>gt:</w:t>
      </w:r>
    </w:p>
    <w:p w14:paraId="7203DBD1" w14:textId="77777777" w:rsidR="00A07A1A" w:rsidRDefault="00A07A1A">
      <w:pPr>
        <w:pStyle w:val="Normaltext"/>
        <w:widowControl/>
        <w:rPr>
          <w:rFonts w:cs="Calibri"/>
        </w:rPr>
      </w:pPr>
    </w:p>
    <w:p w14:paraId="1914D870" w14:textId="77777777" w:rsidR="00A07A1A" w:rsidRDefault="00A07A1A">
      <w:pPr>
        <w:pStyle w:val="ListeNormal2"/>
        <w:widowControl/>
        <w:ind w:left="510" w:hanging="510"/>
      </w:pPr>
      <w:r>
        <w:rPr>
          <w:rFonts w:cs="Arial"/>
        </w:rPr>
        <w:t>a)</w:t>
      </w:r>
      <w:r>
        <w:rPr>
          <w:rFonts w:cs="Arial"/>
        </w:rPr>
        <w:tab/>
      </w:r>
      <w:r>
        <w:rPr>
          <w:rFonts w:cs="Arial"/>
        </w:rPr>
        <w:t>„</w:t>
      </w:r>
      <w:r>
        <w:rPr>
          <w:rFonts w:cs="Arial"/>
        </w:rPr>
        <w:t>Zur Durchf</w:t>
      </w:r>
      <w:r>
        <w:rPr>
          <w:rFonts w:cs="Arial"/>
        </w:rPr>
        <w:t>ü</w:t>
      </w:r>
      <w:r>
        <w:rPr>
          <w:rFonts w:cs="Arial"/>
        </w:rPr>
        <w:t>hrung von Experimenten und praktischen Arbeiten in den Naturwissenschaften, in Ern</w:t>
      </w:r>
      <w:r>
        <w:rPr>
          <w:rFonts w:cs="Arial"/>
        </w:rPr>
        <w:t>ä</w:t>
      </w:r>
      <w:r>
        <w:rPr>
          <w:rFonts w:cs="Arial"/>
        </w:rPr>
        <w:t>hrungslehre, Informatik und Technik oder f</w:t>
      </w:r>
      <w:r>
        <w:rPr>
          <w:rFonts w:cs="Arial"/>
        </w:rPr>
        <w:t>ü</w:t>
      </w:r>
      <w:r>
        <w:rPr>
          <w:rFonts w:cs="Arial"/>
        </w:rPr>
        <w:t>r Gestaltungsaufgaben in den F</w:t>
      </w:r>
      <w:r>
        <w:rPr>
          <w:rFonts w:cs="Arial"/>
        </w:rPr>
        <w:t>ä</w:t>
      </w:r>
      <w:r>
        <w:rPr>
          <w:rFonts w:cs="Arial"/>
        </w:rPr>
        <w:t>chern Kunst und Musik kann die Arbeitszeit durch die oberste Schulaufsichtsbeh</w:t>
      </w:r>
      <w:r>
        <w:rPr>
          <w:rFonts w:cs="Arial"/>
        </w:rPr>
        <w:t>ö</w:t>
      </w:r>
      <w:r>
        <w:rPr>
          <w:rFonts w:cs="Arial"/>
        </w:rPr>
        <w:t>rde um h</w:t>
      </w:r>
      <w:r>
        <w:rPr>
          <w:rFonts w:cs="Arial"/>
        </w:rPr>
        <w:t>ö</w:t>
      </w:r>
      <w:r>
        <w:rPr>
          <w:rFonts w:cs="Arial"/>
        </w:rPr>
        <w:t>chstens eine Zeitstunde verl</w:t>
      </w:r>
      <w:r>
        <w:rPr>
          <w:rFonts w:cs="Arial"/>
        </w:rPr>
        <w:t>ä</w:t>
      </w:r>
      <w:r>
        <w:rPr>
          <w:rFonts w:cs="Arial"/>
        </w:rPr>
        <w:t>ngert werden.</w:t>
      </w:r>
      <w:r>
        <w:rPr>
          <w:rFonts w:cs="Arial"/>
        </w:rPr>
        <w:t>“</w:t>
      </w:r>
    </w:p>
    <w:p w14:paraId="4FC00FBC" w14:textId="77777777" w:rsidR="00A07A1A" w:rsidRDefault="00A07A1A">
      <w:pPr>
        <w:pStyle w:val="ListeNormal2"/>
        <w:widowControl/>
        <w:ind w:left="510" w:hanging="510"/>
      </w:pPr>
      <w:r>
        <w:rPr>
          <w:rFonts w:cs="Arial"/>
        </w:rPr>
        <w:t>b)</w:t>
      </w:r>
      <w:r>
        <w:rPr>
          <w:rFonts w:cs="Arial"/>
        </w:rPr>
        <w:tab/>
        <w:t>Die Abs</w:t>
      </w:r>
      <w:r>
        <w:rPr>
          <w:rFonts w:cs="Arial"/>
        </w:rPr>
        <w:t>ä</w:t>
      </w:r>
      <w:r>
        <w:rPr>
          <w:rFonts w:cs="Arial"/>
        </w:rPr>
        <w:t>tze 2 bis 4 werden wie folgt gefasst:</w:t>
      </w:r>
    </w:p>
    <w:p w14:paraId="16289157" w14:textId="77777777" w:rsidR="00A07A1A" w:rsidRDefault="00A07A1A">
      <w:pPr>
        <w:pStyle w:val="ListeNormal2"/>
        <w:widowControl/>
      </w:pPr>
      <w:r>
        <w:rPr>
          <w:rFonts w:cs="Arial"/>
        </w:rPr>
        <w:t>„</w:t>
      </w:r>
      <w:r>
        <w:rPr>
          <w:rFonts w:cs="Arial"/>
        </w:rPr>
        <w:t>(2) Grundlage f</w:t>
      </w:r>
      <w:r>
        <w:rPr>
          <w:rFonts w:cs="Arial"/>
        </w:rPr>
        <w:t>ü</w:t>
      </w:r>
      <w:r>
        <w:rPr>
          <w:rFonts w:cs="Arial"/>
        </w:rPr>
        <w:t>r die landeseinheitlich gestellten Pr</w:t>
      </w:r>
      <w:r>
        <w:rPr>
          <w:rFonts w:cs="Arial"/>
        </w:rPr>
        <w:t>ü</w:t>
      </w:r>
      <w:r>
        <w:rPr>
          <w:rFonts w:cs="Arial"/>
        </w:rPr>
        <w:t>fungsaufgaben sind die Richtlinien und Lehrpl</w:t>
      </w:r>
      <w:r>
        <w:rPr>
          <w:rFonts w:cs="Arial"/>
        </w:rPr>
        <w:t>ä</w:t>
      </w:r>
      <w:r>
        <w:rPr>
          <w:rFonts w:cs="Arial"/>
        </w:rPr>
        <w:t>ne f</w:t>
      </w:r>
      <w:r>
        <w:rPr>
          <w:rFonts w:cs="Arial"/>
        </w:rPr>
        <w:t>ü</w:t>
      </w:r>
      <w:r>
        <w:rPr>
          <w:rFonts w:cs="Arial"/>
        </w:rPr>
        <w:t>r die gymnasiale Oberstufe sowie die j</w:t>
      </w:r>
      <w:r>
        <w:rPr>
          <w:rFonts w:cs="Arial"/>
        </w:rPr>
        <w:t>ä</w:t>
      </w:r>
      <w:r>
        <w:rPr>
          <w:rFonts w:cs="Arial"/>
        </w:rPr>
        <w:t>hrlichen Vorgaben zu den unterrichtlichen Voraussetzungen f</w:t>
      </w:r>
      <w:r>
        <w:rPr>
          <w:rFonts w:cs="Arial"/>
        </w:rPr>
        <w:t>ü</w:t>
      </w:r>
      <w:r>
        <w:rPr>
          <w:rFonts w:cs="Arial"/>
        </w:rPr>
        <w:t>r die schriftlichen Pr</w:t>
      </w:r>
      <w:r>
        <w:rPr>
          <w:rFonts w:cs="Arial"/>
        </w:rPr>
        <w:t>ü</w:t>
      </w:r>
      <w:r>
        <w:rPr>
          <w:rFonts w:cs="Arial"/>
        </w:rPr>
        <w:t>fungen im Abitur. Soweit die Schule aus den zentral gestellten Pr</w:t>
      </w:r>
      <w:r>
        <w:rPr>
          <w:rFonts w:cs="Arial"/>
        </w:rPr>
        <w:t>ü</w:t>
      </w:r>
      <w:r>
        <w:rPr>
          <w:rFonts w:cs="Arial"/>
        </w:rPr>
        <w:t>fungsaufgaben eine Auswahl treffen muss, geschieht dies durch die Fachlehrkraft (</w:t>
      </w:r>
      <w:r>
        <w:rPr>
          <w:rFonts w:cs="Arial"/>
        </w:rPr>
        <w:t>§</w:t>
      </w:r>
      <w:r>
        <w:rPr>
          <w:rFonts w:cs="Arial"/>
        </w:rPr>
        <w:t xml:space="preserve"> 9 Abs. 2 Nr. 2) zu dem von der obersten Schulaufsichtsbeh</w:t>
      </w:r>
      <w:r>
        <w:rPr>
          <w:rFonts w:cs="Arial"/>
        </w:rPr>
        <w:t>ö</w:t>
      </w:r>
      <w:r>
        <w:rPr>
          <w:rFonts w:cs="Arial"/>
        </w:rPr>
        <w:t>rde bestimmten Zeitpunkt vor Beginn der Pr</w:t>
      </w:r>
      <w:r>
        <w:rPr>
          <w:rFonts w:cs="Arial"/>
        </w:rPr>
        <w:t>ü</w:t>
      </w:r>
      <w:r>
        <w:rPr>
          <w:rFonts w:cs="Arial"/>
        </w:rPr>
        <w:t>fung. F</w:t>
      </w:r>
      <w:r>
        <w:rPr>
          <w:rFonts w:cs="Arial"/>
        </w:rPr>
        <w:t>ü</w:t>
      </w:r>
      <w:r>
        <w:rPr>
          <w:rFonts w:cs="Arial"/>
        </w:rPr>
        <w:t>r Sch</w:t>
      </w:r>
      <w:r>
        <w:rPr>
          <w:rFonts w:cs="Arial"/>
        </w:rPr>
        <w:t>ü</w:t>
      </w:r>
      <w:r>
        <w:rPr>
          <w:rFonts w:cs="Arial"/>
        </w:rPr>
        <w:t>lerinnen und Sch</w:t>
      </w:r>
      <w:r>
        <w:rPr>
          <w:rFonts w:cs="Arial"/>
        </w:rPr>
        <w:t>ü</w:t>
      </w:r>
      <w:r>
        <w:rPr>
          <w:rFonts w:cs="Arial"/>
        </w:rPr>
        <w:t>ler aus demselben Kurs m</w:t>
      </w:r>
      <w:r>
        <w:rPr>
          <w:rFonts w:cs="Arial"/>
        </w:rPr>
        <w:t>ü</w:t>
      </w:r>
      <w:r>
        <w:rPr>
          <w:rFonts w:cs="Arial"/>
        </w:rPr>
        <w:t>ssen dieselben Aufgaben ausgew</w:t>
      </w:r>
      <w:r>
        <w:rPr>
          <w:rFonts w:cs="Arial"/>
        </w:rPr>
        <w:t>ä</w:t>
      </w:r>
      <w:r>
        <w:rPr>
          <w:rFonts w:cs="Arial"/>
        </w:rPr>
        <w:t>hlt werden. Die Pr</w:t>
      </w:r>
      <w:r>
        <w:rPr>
          <w:rFonts w:cs="Arial"/>
        </w:rPr>
        <w:t>ü</w:t>
      </w:r>
      <w:r>
        <w:rPr>
          <w:rFonts w:cs="Arial"/>
        </w:rPr>
        <w:t>fungsarbeiten werden von der zust</w:t>
      </w:r>
      <w:r>
        <w:rPr>
          <w:rFonts w:cs="Arial"/>
        </w:rPr>
        <w:t>ä</w:t>
      </w:r>
      <w:r>
        <w:rPr>
          <w:rFonts w:cs="Arial"/>
        </w:rPr>
        <w:t>ndigen Fachlehrkraft in einem vorgegebenen kriteriengeleiteten Beurteilungsverfahren korrigiert. Ma</w:t>
      </w:r>
      <w:r>
        <w:rPr>
          <w:rFonts w:cs="Arial"/>
        </w:rPr>
        <w:t>ß</w:t>
      </w:r>
      <w:r>
        <w:rPr>
          <w:rFonts w:cs="Arial"/>
        </w:rPr>
        <w:t>gebend f</w:t>
      </w:r>
      <w:r>
        <w:rPr>
          <w:rFonts w:cs="Arial"/>
        </w:rPr>
        <w:t>ü</w:t>
      </w:r>
      <w:r>
        <w:rPr>
          <w:rFonts w:cs="Arial"/>
        </w:rPr>
        <w:t>r die Beurteilung sind die den Aufgaben beigegebenen L</w:t>
      </w:r>
      <w:r>
        <w:rPr>
          <w:rFonts w:cs="Arial"/>
        </w:rPr>
        <w:t>ö</w:t>
      </w:r>
      <w:r>
        <w:rPr>
          <w:rFonts w:cs="Arial"/>
        </w:rPr>
        <w:t>sungserwartungen und Regelungen zur Gewichtung von Teilleistungen, aus denen sich die erreichbare Punktsumme f</w:t>
      </w:r>
      <w:r>
        <w:rPr>
          <w:rFonts w:cs="Arial"/>
        </w:rPr>
        <w:t>ü</w:t>
      </w:r>
      <w:r>
        <w:rPr>
          <w:rFonts w:cs="Arial"/>
        </w:rPr>
        <w:t>r die Klausur ergibt. Einer aus der Summe der erbrachten Teilleistungen ermittelten Punktsumme wird eine Note, gegebenenfalls mit Tendenz, zugeordnet. Geh</w:t>
      </w:r>
      <w:r>
        <w:rPr>
          <w:rFonts w:cs="Arial"/>
        </w:rPr>
        <w:t>ä</w:t>
      </w:r>
      <w:r>
        <w:rPr>
          <w:rFonts w:cs="Arial"/>
        </w:rPr>
        <w:t>ufte Verst</w:t>
      </w:r>
      <w:r>
        <w:rPr>
          <w:rFonts w:cs="Arial"/>
        </w:rPr>
        <w:t>öß</w:t>
      </w:r>
      <w:r>
        <w:rPr>
          <w:rFonts w:cs="Arial"/>
        </w:rPr>
        <w:t xml:space="preserve">e gegen die sprachliche Richtigkeit in der deutschen Sprache und gegen die </w:t>
      </w:r>
      <w:r>
        <w:rPr>
          <w:rFonts w:cs="Arial"/>
        </w:rPr>
        <w:t>ä</w:t>
      </w:r>
      <w:r>
        <w:rPr>
          <w:rFonts w:cs="Arial"/>
        </w:rPr>
        <w:t>u</w:t>
      </w:r>
      <w:r>
        <w:rPr>
          <w:rFonts w:cs="Arial"/>
        </w:rPr>
        <w:t>ß</w:t>
      </w:r>
      <w:r>
        <w:rPr>
          <w:rFonts w:cs="Arial"/>
        </w:rPr>
        <w:t>ere Form sind in angemessener Form zu ber</w:t>
      </w:r>
      <w:r>
        <w:rPr>
          <w:rFonts w:cs="Arial"/>
        </w:rPr>
        <w:t>ü</w:t>
      </w:r>
      <w:r>
        <w:rPr>
          <w:rFonts w:cs="Arial"/>
        </w:rPr>
        <w:t>cksichtigen; sie f</w:t>
      </w:r>
      <w:r>
        <w:rPr>
          <w:rFonts w:cs="Arial"/>
        </w:rPr>
        <w:t>ü</w:t>
      </w:r>
      <w:r>
        <w:rPr>
          <w:rFonts w:cs="Arial"/>
        </w:rPr>
        <w:t>hren zur Absenkung der Leistungsbewertung um bis zu zwei Notenpunkte.</w:t>
      </w:r>
    </w:p>
    <w:p w14:paraId="2D5C7B9E" w14:textId="77777777" w:rsidR="00A07A1A" w:rsidRDefault="00A07A1A">
      <w:pPr>
        <w:pStyle w:val="ListeNormal2"/>
        <w:widowControl/>
      </w:pPr>
      <w:r>
        <w:rPr>
          <w:rFonts w:cs="Arial"/>
        </w:rPr>
        <w:t>(3) Die Aufgaben f</w:t>
      </w:r>
      <w:r>
        <w:rPr>
          <w:rFonts w:cs="Arial"/>
        </w:rPr>
        <w:t>ü</w:t>
      </w:r>
      <w:r>
        <w:rPr>
          <w:rFonts w:cs="Arial"/>
        </w:rPr>
        <w:t>r das vierte schriftliche Pr</w:t>
      </w:r>
      <w:r>
        <w:rPr>
          <w:rFonts w:cs="Arial"/>
        </w:rPr>
        <w:t>ü</w:t>
      </w:r>
      <w:r>
        <w:rPr>
          <w:rFonts w:cs="Arial"/>
        </w:rPr>
        <w:t>fungsfach werden dezentral gestellt. Den Vorschlag macht die Fachlehrerin oder der Fachlehrer, die oder der den Pr</w:t>
      </w:r>
      <w:r>
        <w:rPr>
          <w:rFonts w:cs="Arial"/>
        </w:rPr>
        <w:t>ü</w:t>
      </w:r>
      <w:r>
        <w:rPr>
          <w:rFonts w:cs="Arial"/>
        </w:rPr>
        <w:t>fling in der Jahrgangsstufe 13 unterrichtet hat (</w:t>
      </w:r>
      <w:r>
        <w:rPr>
          <w:rFonts w:cs="Arial"/>
        </w:rPr>
        <w:t>§</w:t>
      </w:r>
      <w:r>
        <w:rPr>
          <w:rFonts w:cs="Arial"/>
        </w:rPr>
        <w:t xml:space="preserve"> 9 Abs. 4). Die Aufgabenstellung und die Aufgabenart m</w:t>
      </w:r>
      <w:r>
        <w:rPr>
          <w:rFonts w:cs="Arial"/>
        </w:rPr>
        <w:t>ü</w:t>
      </w:r>
      <w:r>
        <w:rPr>
          <w:rFonts w:cs="Arial"/>
        </w:rPr>
        <w:t>ssen inhaltlich und methodisch den Pr</w:t>
      </w:r>
      <w:r>
        <w:rPr>
          <w:rFonts w:cs="Arial"/>
        </w:rPr>
        <w:t>ü</w:t>
      </w:r>
      <w:r>
        <w:rPr>
          <w:rFonts w:cs="Arial"/>
        </w:rPr>
        <w:t>fungsanforderungen (</w:t>
      </w:r>
      <w:r>
        <w:rPr>
          <w:rFonts w:cs="Arial"/>
        </w:rPr>
        <w:t>§</w:t>
      </w:r>
      <w:r>
        <w:rPr>
          <w:rFonts w:cs="Arial"/>
        </w:rPr>
        <w:t xml:space="preserve"> 2) entsprechen. Die Aufgaben m</w:t>
      </w:r>
      <w:r>
        <w:rPr>
          <w:rFonts w:cs="Arial"/>
        </w:rPr>
        <w:t>ü</w:t>
      </w:r>
      <w:r>
        <w:rPr>
          <w:rFonts w:cs="Arial"/>
        </w:rPr>
        <w:t>ssen unterschiedliche Sachgebiete umfassen. Sie m</w:t>
      </w:r>
      <w:r>
        <w:rPr>
          <w:rFonts w:cs="Arial"/>
        </w:rPr>
        <w:t>ü</w:t>
      </w:r>
      <w:r>
        <w:rPr>
          <w:rFonts w:cs="Arial"/>
        </w:rPr>
        <w:t>ssen eindeutig formuliert, klar umgrenzt und in der vorgegebenen Zeit zu bearbeiten sein. Sie d</w:t>
      </w:r>
      <w:r>
        <w:rPr>
          <w:rFonts w:cs="Arial"/>
        </w:rPr>
        <w:t>ü</w:t>
      </w:r>
      <w:r>
        <w:rPr>
          <w:rFonts w:cs="Arial"/>
        </w:rPr>
        <w:t>rfen einer bereits bearbeiteten Aufgabe nicht so nahe stehen oder im Unterricht so vorbereitet sein, dass ihre Bearbeitung keine selbstst</w:t>
      </w:r>
      <w:r>
        <w:rPr>
          <w:rFonts w:cs="Arial"/>
        </w:rPr>
        <w:t>ä</w:t>
      </w:r>
      <w:r>
        <w:rPr>
          <w:rFonts w:cs="Arial"/>
        </w:rPr>
        <w:t>ndige Leistung erfordert. Die Aufgaben d</w:t>
      </w:r>
      <w:r>
        <w:rPr>
          <w:rFonts w:cs="Arial"/>
        </w:rPr>
        <w:t>ü</w:t>
      </w:r>
      <w:r>
        <w:rPr>
          <w:rFonts w:cs="Arial"/>
        </w:rPr>
        <w:t>rfen sich nicht auf die Sachgebiete eines Kurshalbjahres beschr</w:t>
      </w:r>
      <w:r>
        <w:rPr>
          <w:rFonts w:cs="Arial"/>
        </w:rPr>
        <w:t>ä</w:t>
      </w:r>
      <w:r>
        <w:rPr>
          <w:rFonts w:cs="Arial"/>
        </w:rPr>
        <w:t>nken. F</w:t>
      </w:r>
      <w:r>
        <w:rPr>
          <w:rFonts w:cs="Arial"/>
        </w:rPr>
        <w:t>ü</w:t>
      </w:r>
      <w:r>
        <w:rPr>
          <w:rFonts w:cs="Arial"/>
        </w:rPr>
        <w:t>r die Zahl und Art der Aufgaben gelten die Regelungen der Lehrpl</w:t>
      </w:r>
      <w:r>
        <w:rPr>
          <w:rFonts w:cs="Arial"/>
        </w:rPr>
        <w:t>ä</w:t>
      </w:r>
      <w:r>
        <w:rPr>
          <w:rFonts w:cs="Arial"/>
        </w:rPr>
        <w:t>ne der gymnasialen Oberstufe. Die Fachdezernentin oder der Fachdezernent der oberen Schulaufsichtsbeh</w:t>
      </w:r>
      <w:r>
        <w:rPr>
          <w:rFonts w:cs="Arial"/>
        </w:rPr>
        <w:t>ö</w:t>
      </w:r>
      <w:r>
        <w:rPr>
          <w:rFonts w:cs="Arial"/>
        </w:rPr>
        <w:t xml:space="preserve">rde </w:t>
      </w:r>
      <w:r>
        <w:rPr>
          <w:rFonts w:cs="Arial"/>
        </w:rPr>
        <w:t>ü</w:t>
      </w:r>
      <w:r>
        <w:rPr>
          <w:rFonts w:cs="Arial"/>
        </w:rPr>
        <w:t>berpr</w:t>
      </w:r>
      <w:r>
        <w:rPr>
          <w:rFonts w:cs="Arial"/>
        </w:rPr>
        <w:t>ü</w:t>
      </w:r>
      <w:r>
        <w:rPr>
          <w:rFonts w:cs="Arial"/>
        </w:rPr>
        <w:t>ft den Vorschlag und w</w:t>
      </w:r>
      <w:r>
        <w:rPr>
          <w:rFonts w:cs="Arial"/>
        </w:rPr>
        <w:t>ä</w:t>
      </w:r>
      <w:r>
        <w:rPr>
          <w:rFonts w:cs="Arial"/>
        </w:rPr>
        <w:t>hlt Pr</w:t>
      </w:r>
      <w:r>
        <w:rPr>
          <w:rFonts w:cs="Arial"/>
        </w:rPr>
        <w:t>ü</w:t>
      </w:r>
      <w:r>
        <w:rPr>
          <w:rFonts w:cs="Arial"/>
        </w:rPr>
        <w:t>fungsaufgaben aus. Sie oder er pr</w:t>
      </w:r>
      <w:r>
        <w:rPr>
          <w:rFonts w:cs="Arial"/>
        </w:rPr>
        <w:t>ü</w:t>
      </w:r>
      <w:r>
        <w:rPr>
          <w:rFonts w:cs="Arial"/>
        </w:rPr>
        <w:t xml:space="preserve">ft, ob die Aufgaben den Bedingungen des </w:t>
      </w:r>
      <w:r>
        <w:rPr>
          <w:rFonts w:cs="Arial"/>
        </w:rPr>
        <w:t>§</w:t>
      </w:r>
      <w:r>
        <w:rPr>
          <w:rFonts w:cs="Arial"/>
        </w:rPr>
        <w:t xml:space="preserve"> 2 entsprechen und ob sie in ihren Anforderungen angemessen und vergleichbar sind. Sie oder er kann, erforderlichenfalls nach R</w:t>
      </w:r>
      <w:r>
        <w:rPr>
          <w:rFonts w:cs="Arial"/>
        </w:rPr>
        <w:t>ü</w:t>
      </w:r>
      <w:r>
        <w:rPr>
          <w:rFonts w:cs="Arial"/>
        </w:rPr>
        <w:t xml:space="preserve">cksprache mit der Fachlehrerin oder dem Fachlehrer, Aufgaben </w:t>
      </w:r>
      <w:r>
        <w:rPr>
          <w:rFonts w:cs="Arial"/>
        </w:rPr>
        <w:t>ä</w:t>
      </w:r>
      <w:r>
        <w:rPr>
          <w:rFonts w:cs="Arial"/>
        </w:rPr>
        <w:t>ndern, sie insbesondere erweitern oder einschr</w:t>
      </w:r>
      <w:r>
        <w:rPr>
          <w:rFonts w:cs="Arial"/>
        </w:rPr>
        <w:t>ä</w:t>
      </w:r>
      <w:r>
        <w:rPr>
          <w:rFonts w:cs="Arial"/>
        </w:rPr>
        <w:t>nken oder auch den Vorschlag zur</w:t>
      </w:r>
      <w:r>
        <w:rPr>
          <w:rFonts w:cs="Arial"/>
        </w:rPr>
        <w:t>ü</w:t>
      </w:r>
      <w:r>
        <w:rPr>
          <w:rFonts w:cs="Arial"/>
        </w:rPr>
        <w:t>ckweisen, einen ge</w:t>
      </w:r>
      <w:r>
        <w:rPr>
          <w:rFonts w:cs="Arial"/>
        </w:rPr>
        <w:t>ä</w:t>
      </w:r>
      <w:r>
        <w:rPr>
          <w:rFonts w:cs="Arial"/>
        </w:rPr>
        <w:t>nderten oder neuen anfordern oder aus den eingereichten Aufgaben einen neuen Vorschlag zur Wahl f</w:t>
      </w:r>
      <w:r>
        <w:rPr>
          <w:rFonts w:cs="Arial"/>
        </w:rPr>
        <w:t>ü</w:t>
      </w:r>
      <w:r>
        <w:rPr>
          <w:rFonts w:cs="Arial"/>
        </w:rPr>
        <w:t>r den Pr</w:t>
      </w:r>
      <w:r>
        <w:rPr>
          <w:rFonts w:cs="Arial"/>
        </w:rPr>
        <w:t>ü</w:t>
      </w:r>
      <w:r>
        <w:rPr>
          <w:rFonts w:cs="Arial"/>
        </w:rPr>
        <w:t>fling zusammenstellen. Die Fachdezernentin oder der Fachdezernent kann zur fachlichen Vorpr</w:t>
      </w:r>
      <w:r>
        <w:rPr>
          <w:rFonts w:cs="Arial"/>
        </w:rPr>
        <w:t>ü</w:t>
      </w:r>
      <w:r>
        <w:rPr>
          <w:rFonts w:cs="Arial"/>
        </w:rPr>
        <w:t>fung des Vorschlags den bei der oberen Schulaufsichtsbeh</w:t>
      </w:r>
      <w:r>
        <w:rPr>
          <w:rFonts w:cs="Arial"/>
        </w:rPr>
        <w:t>ö</w:t>
      </w:r>
      <w:r>
        <w:rPr>
          <w:rFonts w:cs="Arial"/>
        </w:rPr>
        <w:t>rde gebildeten Fachausschuss heranziehen. Die Pr</w:t>
      </w:r>
      <w:r>
        <w:rPr>
          <w:rFonts w:cs="Arial"/>
        </w:rPr>
        <w:t>ü</w:t>
      </w:r>
      <w:r>
        <w:rPr>
          <w:rFonts w:cs="Arial"/>
        </w:rPr>
        <w:t>fungsarbeit wird von der zust</w:t>
      </w:r>
      <w:r>
        <w:rPr>
          <w:rFonts w:cs="Arial"/>
        </w:rPr>
        <w:t>ä</w:t>
      </w:r>
      <w:r>
        <w:rPr>
          <w:rFonts w:cs="Arial"/>
        </w:rPr>
        <w:t>ndigen Fachlehrkraft korrigiert und mit einer Note gem</w:t>
      </w:r>
      <w:r>
        <w:rPr>
          <w:rFonts w:cs="Arial"/>
        </w:rPr>
        <w:t>äß</w:t>
      </w:r>
      <w:r>
        <w:rPr>
          <w:rFonts w:cs="Arial"/>
        </w:rPr>
        <w:t xml:space="preserve"> </w:t>
      </w:r>
      <w:r>
        <w:rPr>
          <w:rFonts w:cs="Arial"/>
        </w:rPr>
        <w:t>§</w:t>
      </w:r>
      <w:r>
        <w:rPr>
          <w:rFonts w:cs="Arial"/>
        </w:rPr>
        <w:t xml:space="preserve"> 14, gegebenenfalls mit Tendenz, beurteilt und bewertet.</w:t>
      </w:r>
    </w:p>
    <w:p w14:paraId="4FFF1B0A" w14:textId="77777777" w:rsidR="00A07A1A" w:rsidRDefault="00A07A1A">
      <w:pPr>
        <w:pStyle w:val="ListeNormal2"/>
        <w:widowControl/>
      </w:pPr>
      <w:r>
        <w:rPr>
          <w:rFonts w:cs="Arial"/>
        </w:rPr>
        <w:t>(4) Die Pr</w:t>
      </w:r>
      <w:r>
        <w:rPr>
          <w:rFonts w:cs="Arial"/>
        </w:rPr>
        <w:t>ü</w:t>
      </w:r>
      <w:r>
        <w:rPr>
          <w:rFonts w:cs="Arial"/>
        </w:rPr>
        <w:t>fungsarbeiten gem</w:t>
      </w:r>
      <w:r>
        <w:rPr>
          <w:rFonts w:cs="Arial"/>
        </w:rPr>
        <w:t>äß</w:t>
      </w:r>
      <w:r>
        <w:rPr>
          <w:rFonts w:cs="Arial"/>
        </w:rPr>
        <w:t xml:space="preserve"> den Abs</w:t>
      </w:r>
      <w:r>
        <w:rPr>
          <w:rFonts w:cs="Arial"/>
        </w:rPr>
        <w:t>ä</w:t>
      </w:r>
      <w:r>
        <w:rPr>
          <w:rFonts w:cs="Arial"/>
        </w:rPr>
        <w:t>tzen 2 und 3 werden von einer zweiten, von der oberen Schulaufsichtsbeh</w:t>
      </w:r>
      <w:r>
        <w:rPr>
          <w:rFonts w:cs="Arial"/>
        </w:rPr>
        <w:t>ö</w:t>
      </w:r>
      <w:r>
        <w:rPr>
          <w:rFonts w:cs="Arial"/>
        </w:rPr>
        <w:t>rde beauftragten Fachlehrkraft korrigiert und bewertet. In den F</w:t>
      </w:r>
      <w:r>
        <w:rPr>
          <w:rFonts w:cs="Arial"/>
        </w:rPr>
        <w:t>ä</w:t>
      </w:r>
      <w:r>
        <w:rPr>
          <w:rFonts w:cs="Arial"/>
        </w:rPr>
        <w:t>llen, in denen die beiden Fachlehrkr</w:t>
      </w:r>
      <w:r>
        <w:rPr>
          <w:rFonts w:cs="Arial"/>
        </w:rPr>
        <w:t>ä</w:t>
      </w:r>
      <w:r>
        <w:rPr>
          <w:rFonts w:cs="Arial"/>
        </w:rPr>
        <w:t>fte sich nicht auf eine Note einigen, entscheidet der Fachpr</w:t>
      </w:r>
      <w:r>
        <w:rPr>
          <w:rFonts w:cs="Arial"/>
        </w:rPr>
        <w:t>ü</w:t>
      </w:r>
      <w:r>
        <w:rPr>
          <w:rFonts w:cs="Arial"/>
        </w:rPr>
        <w:t>fungsausschuss, bei zentral gestellten Pr</w:t>
      </w:r>
      <w:r>
        <w:rPr>
          <w:rFonts w:cs="Arial"/>
        </w:rPr>
        <w:t>ü</w:t>
      </w:r>
      <w:r>
        <w:rPr>
          <w:rFonts w:cs="Arial"/>
        </w:rPr>
        <w:t>fungsaufgaben auf der Basis der vorgegebenen Bewertungskriterien.</w:t>
      </w:r>
      <w:r>
        <w:rPr>
          <w:rFonts w:cs="Arial"/>
        </w:rPr>
        <w:t>“</w:t>
      </w:r>
    </w:p>
    <w:p w14:paraId="08BD22C8" w14:textId="77777777" w:rsidR="00A07A1A" w:rsidRDefault="00A07A1A">
      <w:pPr>
        <w:pStyle w:val="ListeNormal2"/>
        <w:widowControl/>
        <w:ind w:left="510" w:hanging="510"/>
      </w:pPr>
      <w:r>
        <w:rPr>
          <w:rFonts w:cs="Arial"/>
        </w:rPr>
        <w:t>c)</w:t>
      </w:r>
      <w:r>
        <w:rPr>
          <w:rFonts w:cs="Arial"/>
        </w:rPr>
        <w:tab/>
        <w:t>Nach Absatz 4 wird folgender Absatz 5 eingef</w:t>
      </w:r>
      <w:r>
        <w:rPr>
          <w:rFonts w:cs="Arial"/>
        </w:rPr>
        <w:t>ü</w:t>
      </w:r>
      <w:r>
        <w:rPr>
          <w:rFonts w:cs="Arial"/>
        </w:rPr>
        <w:t>gt:</w:t>
      </w:r>
    </w:p>
    <w:p w14:paraId="5AEC0575" w14:textId="77777777" w:rsidR="00A07A1A" w:rsidRDefault="00A07A1A">
      <w:pPr>
        <w:pStyle w:val="ListeNormal2"/>
        <w:widowControl/>
      </w:pPr>
      <w:r>
        <w:rPr>
          <w:rFonts w:cs="Arial"/>
        </w:rPr>
        <w:t>„</w:t>
      </w:r>
      <w:r>
        <w:rPr>
          <w:rFonts w:cs="Arial"/>
        </w:rPr>
        <w:t>(5) Die Fachpr</w:t>
      </w:r>
      <w:r>
        <w:rPr>
          <w:rFonts w:cs="Arial"/>
        </w:rPr>
        <w:t>ü</w:t>
      </w:r>
      <w:r>
        <w:rPr>
          <w:rFonts w:cs="Arial"/>
        </w:rPr>
        <w:t>fung im Fach Sport als Leistungskursfach (</w:t>
      </w:r>
      <w:r>
        <w:rPr>
          <w:rFonts w:cs="Arial"/>
        </w:rPr>
        <w:t>§</w:t>
      </w:r>
      <w:r>
        <w:rPr>
          <w:rFonts w:cs="Arial"/>
        </w:rPr>
        <w:t xml:space="preserve"> 6 Abs. 3 Satz 1 wird mit einer Gesamtnote, gegebenenfalls unter Angabe der Tendenz, abgeschlossen. Sie wird vom Fachpr</w:t>
      </w:r>
      <w:r>
        <w:rPr>
          <w:rFonts w:cs="Arial"/>
        </w:rPr>
        <w:t>ü</w:t>
      </w:r>
      <w:r>
        <w:rPr>
          <w:rFonts w:cs="Arial"/>
        </w:rPr>
        <w:t>fungsausschuss gleichwertig aus der Note der schriftlichen Arbeit und aus der Note f</w:t>
      </w:r>
      <w:r>
        <w:rPr>
          <w:rFonts w:cs="Arial"/>
        </w:rPr>
        <w:t>ü</w:t>
      </w:r>
      <w:r>
        <w:rPr>
          <w:rFonts w:cs="Arial"/>
        </w:rPr>
        <w:t>r die Pr</w:t>
      </w:r>
      <w:r>
        <w:rPr>
          <w:rFonts w:cs="Arial"/>
        </w:rPr>
        <w:t>ü</w:t>
      </w:r>
      <w:r>
        <w:rPr>
          <w:rFonts w:cs="Arial"/>
        </w:rPr>
        <w:t>fungsleistungen in der praktischen Pr</w:t>
      </w:r>
      <w:r>
        <w:rPr>
          <w:rFonts w:cs="Arial"/>
        </w:rPr>
        <w:t>ü</w:t>
      </w:r>
      <w:r>
        <w:rPr>
          <w:rFonts w:cs="Arial"/>
        </w:rPr>
        <w:t>fung gebildet.</w:t>
      </w:r>
      <w:r>
        <w:rPr>
          <w:rFonts w:cs="Arial"/>
        </w:rPr>
        <w:t>“</w:t>
      </w:r>
    </w:p>
    <w:p w14:paraId="2B9A3930" w14:textId="77777777" w:rsidR="00A07A1A" w:rsidRDefault="00A07A1A">
      <w:pPr>
        <w:pStyle w:val="ListeNormal2"/>
        <w:widowControl/>
        <w:ind w:left="510" w:hanging="510"/>
      </w:pPr>
      <w:r>
        <w:rPr>
          <w:rFonts w:cs="Arial"/>
        </w:rPr>
        <w:t>d)</w:t>
      </w:r>
      <w:r>
        <w:rPr>
          <w:rFonts w:cs="Arial"/>
        </w:rPr>
        <w:tab/>
        <w:t>Der bisherige Absatz 5 wird Absatz 6.</w:t>
      </w:r>
    </w:p>
    <w:p w14:paraId="5690BE8D" w14:textId="77777777" w:rsidR="00A07A1A" w:rsidRDefault="00A07A1A">
      <w:pPr>
        <w:pStyle w:val="ListeNormal1"/>
        <w:keepNext/>
        <w:widowControl/>
        <w:ind w:left="227" w:hanging="227"/>
        <w:rPr>
          <w:rFonts w:cs="Calibri"/>
        </w:rPr>
      </w:pPr>
      <w:r>
        <w:t>6.</w:t>
      </w:r>
      <w:r>
        <w:tab/>
        <w:t xml:space="preserve">In </w:t>
      </w:r>
      <w:r>
        <w:t>§</w:t>
      </w:r>
      <w:r>
        <w:t xml:space="preserve"> 21 Abs. 1 werden in Satz 2 die W</w:t>
      </w:r>
      <w:r>
        <w:t>ö</w:t>
      </w:r>
      <w:r>
        <w:t xml:space="preserve">rter </w:t>
      </w:r>
      <w:r>
        <w:t>„</w:t>
      </w:r>
      <w:r>
        <w:t>in der Regel</w:t>
      </w:r>
      <w:r>
        <w:t>“</w:t>
      </w:r>
      <w:r>
        <w:t xml:space="preserve"> </w:t>
      </w:r>
      <w:r>
        <w:t>und Satz 3 gestrichen.</w:t>
      </w:r>
    </w:p>
    <w:p w14:paraId="09EB1871" w14:textId="77777777" w:rsidR="00A07A1A" w:rsidRDefault="00A07A1A">
      <w:pPr>
        <w:pStyle w:val="Normaltext"/>
        <w:widowControl/>
      </w:pPr>
    </w:p>
    <w:p w14:paraId="1B156C23" w14:textId="77777777" w:rsidR="00A07A1A" w:rsidRDefault="00A07A1A">
      <w:pPr>
        <w:pStyle w:val="ListeNormal1"/>
        <w:keepNext/>
        <w:widowControl/>
        <w:ind w:left="227" w:hanging="227"/>
      </w:pPr>
      <w:r>
        <w:rPr>
          <w:rFonts w:cs="Calibri"/>
        </w:rPr>
        <w:t>7.</w:t>
      </w:r>
      <w:r>
        <w:rPr>
          <w:rFonts w:cs="Calibri"/>
        </w:rPr>
        <w:tab/>
      </w:r>
      <w:r>
        <w:rPr>
          <w:rFonts w:cs="Calibri"/>
        </w:rPr>
        <w:t>§</w:t>
      </w:r>
      <w:r>
        <w:rPr>
          <w:rFonts w:cs="Calibri"/>
        </w:rPr>
        <w:t xml:space="preserve"> 22 wird wie folgt ge</w:t>
      </w:r>
      <w:r>
        <w:rPr>
          <w:rFonts w:cs="Calibri"/>
        </w:rPr>
        <w:t>ä</w:t>
      </w:r>
      <w:r>
        <w:rPr>
          <w:rFonts w:cs="Calibri"/>
        </w:rPr>
        <w:t>ndert:</w:t>
      </w:r>
    </w:p>
    <w:p w14:paraId="1FE24053" w14:textId="77777777" w:rsidR="00A07A1A" w:rsidRDefault="00A07A1A">
      <w:pPr>
        <w:pStyle w:val="Normaltext"/>
        <w:widowControl/>
        <w:rPr>
          <w:rFonts w:cs="Calibri"/>
        </w:rPr>
      </w:pPr>
    </w:p>
    <w:p w14:paraId="45CA802D" w14:textId="77777777" w:rsidR="00A07A1A" w:rsidRDefault="00A07A1A">
      <w:pPr>
        <w:pStyle w:val="ListeNormal2"/>
        <w:widowControl/>
        <w:ind w:left="510" w:hanging="510"/>
      </w:pPr>
      <w:r>
        <w:rPr>
          <w:rFonts w:cs="Arial"/>
        </w:rPr>
        <w:t>a)</w:t>
      </w:r>
      <w:r>
        <w:rPr>
          <w:rFonts w:cs="Arial"/>
        </w:rPr>
        <w:tab/>
        <w:t>Absatz 2 wird wie folgt gefasst:</w:t>
      </w:r>
    </w:p>
    <w:p w14:paraId="04A417E4" w14:textId="77777777" w:rsidR="00A07A1A" w:rsidRDefault="00A07A1A">
      <w:pPr>
        <w:pStyle w:val="ListeNormal2"/>
        <w:widowControl/>
      </w:pPr>
      <w:r>
        <w:rPr>
          <w:rFonts w:cs="Arial"/>
        </w:rPr>
        <w:t>„</w:t>
      </w:r>
      <w:r>
        <w:rPr>
          <w:rFonts w:cs="Arial"/>
        </w:rPr>
        <w:t>(2) Bei nicht abgeschlossener oder nicht bestandener Abiturpr</w:t>
      </w:r>
      <w:r>
        <w:rPr>
          <w:rFonts w:cs="Arial"/>
        </w:rPr>
        <w:t>ü</w:t>
      </w:r>
      <w:r>
        <w:rPr>
          <w:rFonts w:cs="Arial"/>
        </w:rPr>
        <w:t>fung kann der schulische Teil der Fachhochschulreife f</w:t>
      </w:r>
      <w:r>
        <w:rPr>
          <w:rFonts w:cs="Arial"/>
        </w:rPr>
        <w:t>ü</w:t>
      </w:r>
      <w:r>
        <w:rPr>
          <w:rFonts w:cs="Arial"/>
        </w:rPr>
        <w:t>r das Land Nordrhein-Westfalen zuerkannt werden, wenn der erste Pr</w:t>
      </w:r>
      <w:r>
        <w:rPr>
          <w:rFonts w:cs="Arial"/>
        </w:rPr>
        <w:t>ü</w:t>
      </w:r>
      <w:r>
        <w:rPr>
          <w:rFonts w:cs="Arial"/>
        </w:rPr>
        <w:t>fungsteil bestanden wurde und in den acht Pr</w:t>
      </w:r>
      <w:r>
        <w:rPr>
          <w:rFonts w:cs="Arial"/>
        </w:rPr>
        <w:t>ü</w:t>
      </w:r>
      <w:r>
        <w:rPr>
          <w:rFonts w:cs="Arial"/>
        </w:rPr>
        <w:t>fungsf</w:t>
      </w:r>
      <w:r>
        <w:rPr>
          <w:rFonts w:cs="Arial"/>
        </w:rPr>
        <w:t>ä</w:t>
      </w:r>
      <w:r>
        <w:rPr>
          <w:rFonts w:cs="Arial"/>
        </w:rPr>
        <w:t>chern insgesamt mindestens 280 Punkte erreicht wurden. Dabei sind die zwei Leistungskursf</w:t>
      </w:r>
      <w:r>
        <w:rPr>
          <w:rFonts w:cs="Arial"/>
        </w:rPr>
        <w:t>ä</w:t>
      </w:r>
      <w:r>
        <w:rPr>
          <w:rFonts w:cs="Arial"/>
        </w:rPr>
        <w:t>cher jeweils zw</w:t>
      </w:r>
      <w:r>
        <w:rPr>
          <w:rFonts w:cs="Arial"/>
        </w:rPr>
        <w:t>ö</w:t>
      </w:r>
      <w:r>
        <w:rPr>
          <w:rFonts w:cs="Arial"/>
        </w:rPr>
        <w:t>lffach, bei schriftlicher und m</w:t>
      </w:r>
      <w:r>
        <w:rPr>
          <w:rFonts w:cs="Arial"/>
        </w:rPr>
        <w:t>ü</w:t>
      </w:r>
      <w:r>
        <w:rPr>
          <w:rFonts w:cs="Arial"/>
        </w:rPr>
        <w:t>ndlicher Pr</w:t>
      </w:r>
      <w:r>
        <w:rPr>
          <w:rFonts w:cs="Arial"/>
        </w:rPr>
        <w:t>ü</w:t>
      </w:r>
      <w:r>
        <w:rPr>
          <w:rFonts w:cs="Arial"/>
        </w:rPr>
        <w:t xml:space="preserve">fung jeweils sechsfach, die beiden </w:t>
      </w:r>
      <w:r>
        <w:rPr>
          <w:rFonts w:cs="Arial"/>
        </w:rPr>
        <w:t>ü</w:t>
      </w:r>
      <w:r>
        <w:rPr>
          <w:rFonts w:cs="Arial"/>
        </w:rPr>
        <w:t>brigen F</w:t>
      </w:r>
      <w:r>
        <w:rPr>
          <w:rFonts w:cs="Arial"/>
        </w:rPr>
        <w:t>ä</w:t>
      </w:r>
      <w:r>
        <w:rPr>
          <w:rFonts w:cs="Arial"/>
        </w:rPr>
        <w:t>cher des ersten Pr</w:t>
      </w:r>
      <w:r>
        <w:rPr>
          <w:rFonts w:cs="Arial"/>
        </w:rPr>
        <w:t>ü</w:t>
      </w:r>
      <w:r>
        <w:rPr>
          <w:rFonts w:cs="Arial"/>
        </w:rPr>
        <w:t>fungsteils achtfach, bei schriftlicher und m</w:t>
      </w:r>
      <w:r>
        <w:rPr>
          <w:rFonts w:cs="Arial"/>
        </w:rPr>
        <w:t>ü</w:t>
      </w:r>
      <w:r>
        <w:rPr>
          <w:rFonts w:cs="Arial"/>
        </w:rPr>
        <w:t>ndlicher Pr</w:t>
      </w:r>
      <w:r>
        <w:rPr>
          <w:rFonts w:cs="Arial"/>
        </w:rPr>
        <w:t>ü</w:t>
      </w:r>
      <w:r>
        <w:rPr>
          <w:rFonts w:cs="Arial"/>
        </w:rPr>
        <w:t>fung jeweils vierfach, und die F</w:t>
      </w:r>
      <w:r>
        <w:rPr>
          <w:rFonts w:cs="Arial"/>
        </w:rPr>
        <w:t>ä</w:t>
      </w:r>
      <w:r>
        <w:rPr>
          <w:rFonts w:cs="Arial"/>
        </w:rPr>
        <w:t>cher des zweiten Pr</w:t>
      </w:r>
      <w:r>
        <w:rPr>
          <w:rFonts w:cs="Arial"/>
        </w:rPr>
        <w:t>ü</w:t>
      </w:r>
      <w:r>
        <w:rPr>
          <w:rFonts w:cs="Arial"/>
        </w:rPr>
        <w:t>fungsteils jeweils vierfach zu werten. In mindestens f</w:t>
      </w:r>
      <w:r>
        <w:rPr>
          <w:rFonts w:cs="Arial"/>
        </w:rPr>
        <w:t>ü</w:t>
      </w:r>
      <w:r>
        <w:rPr>
          <w:rFonts w:cs="Arial"/>
        </w:rPr>
        <w:t>nf Pr</w:t>
      </w:r>
      <w:r>
        <w:rPr>
          <w:rFonts w:cs="Arial"/>
        </w:rPr>
        <w:t>ü</w:t>
      </w:r>
      <w:r>
        <w:rPr>
          <w:rFonts w:cs="Arial"/>
        </w:rPr>
        <w:t>fungsf</w:t>
      </w:r>
      <w:r>
        <w:rPr>
          <w:rFonts w:cs="Arial"/>
        </w:rPr>
        <w:t>ä</w:t>
      </w:r>
      <w:r>
        <w:rPr>
          <w:rFonts w:cs="Arial"/>
        </w:rPr>
        <w:t>chern m</w:t>
      </w:r>
      <w:r>
        <w:rPr>
          <w:rFonts w:cs="Arial"/>
        </w:rPr>
        <w:t>ü</w:t>
      </w:r>
      <w:r>
        <w:rPr>
          <w:rFonts w:cs="Arial"/>
        </w:rPr>
        <w:t>ssen f</w:t>
      </w:r>
      <w:r>
        <w:rPr>
          <w:rFonts w:cs="Arial"/>
        </w:rPr>
        <w:t>ü</w:t>
      </w:r>
      <w:r>
        <w:rPr>
          <w:rFonts w:cs="Arial"/>
        </w:rPr>
        <w:t>nf Punkte der einfachen Wertung erreicht sein. Wird eine besondere Lernleistung eingebracht, werden die Leistungen in den beiden Leistungskursf</w:t>
      </w:r>
      <w:r>
        <w:rPr>
          <w:rFonts w:cs="Arial"/>
        </w:rPr>
        <w:t>ä</w:t>
      </w:r>
      <w:r>
        <w:rPr>
          <w:rFonts w:cs="Arial"/>
        </w:rPr>
        <w:t xml:space="preserve">chern jeweils elffach, die Leistungen in den beiden </w:t>
      </w:r>
      <w:r>
        <w:rPr>
          <w:rFonts w:cs="Arial"/>
        </w:rPr>
        <w:t>ü</w:t>
      </w:r>
      <w:r>
        <w:rPr>
          <w:rFonts w:cs="Arial"/>
        </w:rPr>
        <w:t>brigen F</w:t>
      </w:r>
      <w:r>
        <w:rPr>
          <w:rFonts w:cs="Arial"/>
        </w:rPr>
        <w:t>ä</w:t>
      </w:r>
      <w:r>
        <w:rPr>
          <w:rFonts w:cs="Arial"/>
        </w:rPr>
        <w:t>chern der schriftlichen Pr</w:t>
      </w:r>
      <w:r>
        <w:rPr>
          <w:rFonts w:cs="Arial"/>
        </w:rPr>
        <w:t>ü</w:t>
      </w:r>
      <w:r>
        <w:rPr>
          <w:rFonts w:cs="Arial"/>
        </w:rPr>
        <w:t>fung jeweils siebenfach gewertet. Die Leistung der besonderen Lernleistung tritt in vierfacher Wertung hinzu. Wird eine besondere Lernleistung eingebracht und in F</w:t>
      </w:r>
      <w:r>
        <w:rPr>
          <w:rFonts w:cs="Arial"/>
        </w:rPr>
        <w:t>ä</w:t>
      </w:r>
      <w:r>
        <w:rPr>
          <w:rFonts w:cs="Arial"/>
        </w:rPr>
        <w:t>chern der schriftlichen Pr</w:t>
      </w:r>
      <w:r>
        <w:rPr>
          <w:rFonts w:cs="Arial"/>
        </w:rPr>
        <w:t>ü</w:t>
      </w:r>
      <w:r>
        <w:rPr>
          <w:rFonts w:cs="Arial"/>
        </w:rPr>
        <w:t>fung auch m</w:t>
      </w:r>
      <w:r>
        <w:rPr>
          <w:rFonts w:cs="Arial"/>
        </w:rPr>
        <w:t>ü</w:t>
      </w:r>
      <w:r>
        <w:rPr>
          <w:rFonts w:cs="Arial"/>
        </w:rPr>
        <w:t>ndlich gepr</w:t>
      </w:r>
      <w:r>
        <w:rPr>
          <w:rFonts w:cs="Arial"/>
        </w:rPr>
        <w:t>ü</w:t>
      </w:r>
      <w:r>
        <w:rPr>
          <w:rFonts w:cs="Arial"/>
        </w:rPr>
        <w:t>ft, so ist das Ergebnis im jeweiligen Pr</w:t>
      </w:r>
      <w:r>
        <w:rPr>
          <w:rFonts w:cs="Arial"/>
        </w:rPr>
        <w:t>ü</w:t>
      </w:r>
      <w:r>
        <w:rPr>
          <w:rFonts w:cs="Arial"/>
        </w:rPr>
        <w:t>fungsfach zu gleichen Teilen aus den beiden Pr</w:t>
      </w:r>
      <w:r>
        <w:rPr>
          <w:rFonts w:cs="Arial"/>
        </w:rPr>
        <w:t>ü</w:t>
      </w:r>
      <w:r>
        <w:rPr>
          <w:rFonts w:cs="Arial"/>
        </w:rPr>
        <w:t>fungsergebnissen zu berechnen. Treten beim Gesamtergebnis Punktwerte mit Dezimalstellen auf, wird abgerundet. In mindestens f</w:t>
      </w:r>
      <w:r>
        <w:rPr>
          <w:rFonts w:cs="Arial"/>
        </w:rPr>
        <w:t>ü</w:t>
      </w:r>
      <w:r>
        <w:rPr>
          <w:rFonts w:cs="Arial"/>
        </w:rPr>
        <w:t>nf Pr</w:t>
      </w:r>
      <w:r>
        <w:rPr>
          <w:rFonts w:cs="Arial"/>
        </w:rPr>
        <w:t>ü</w:t>
      </w:r>
      <w:r>
        <w:rPr>
          <w:rFonts w:cs="Arial"/>
        </w:rPr>
        <w:t>fungsf</w:t>
      </w:r>
      <w:r>
        <w:rPr>
          <w:rFonts w:cs="Arial"/>
        </w:rPr>
        <w:t>ä</w:t>
      </w:r>
      <w:r>
        <w:rPr>
          <w:rFonts w:cs="Arial"/>
        </w:rPr>
        <w:t>chern m</w:t>
      </w:r>
      <w:r>
        <w:rPr>
          <w:rFonts w:cs="Arial"/>
        </w:rPr>
        <w:t>ü</w:t>
      </w:r>
      <w:r>
        <w:rPr>
          <w:rFonts w:cs="Arial"/>
        </w:rPr>
        <w:t>ssen f</w:t>
      </w:r>
      <w:r>
        <w:rPr>
          <w:rFonts w:cs="Arial"/>
        </w:rPr>
        <w:t>ü</w:t>
      </w:r>
      <w:r>
        <w:rPr>
          <w:rFonts w:cs="Arial"/>
        </w:rPr>
        <w:t>nf Punkte der einfachen Wertung erreicht sein.</w:t>
      </w:r>
      <w:r>
        <w:rPr>
          <w:rFonts w:cs="Arial"/>
        </w:rPr>
        <w:t>“</w:t>
      </w:r>
    </w:p>
    <w:p w14:paraId="26353BA1" w14:textId="77777777" w:rsidR="00A07A1A" w:rsidRDefault="00A07A1A">
      <w:pPr>
        <w:pStyle w:val="ListeNormal2"/>
        <w:widowControl/>
        <w:ind w:left="510" w:hanging="510"/>
      </w:pPr>
      <w:r>
        <w:rPr>
          <w:rFonts w:cs="Arial"/>
        </w:rPr>
        <w:t>b)</w:t>
      </w:r>
      <w:r>
        <w:rPr>
          <w:rFonts w:cs="Arial"/>
        </w:rPr>
        <w:tab/>
        <w:t>In Absatz 3 werden die W</w:t>
      </w:r>
      <w:r>
        <w:rPr>
          <w:rFonts w:cs="Arial"/>
        </w:rPr>
        <w:t>ö</w:t>
      </w:r>
      <w:r>
        <w:rPr>
          <w:rFonts w:cs="Arial"/>
        </w:rPr>
        <w:t xml:space="preserve">rter </w:t>
      </w:r>
      <w:r>
        <w:rPr>
          <w:rFonts w:cs="Arial"/>
        </w:rPr>
        <w:t>„</w:t>
      </w:r>
      <w:r>
        <w:rPr>
          <w:rFonts w:cs="Arial"/>
        </w:rPr>
        <w:t>Abs. 1 und 2</w:t>
      </w:r>
      <w:r>
        <w:rPr>
          <w:rFonts w:cs="Arial"/>
        </w:rPr>
        <w:t>“</w:t>
      </w:r>
      <w:r>
        <w:rPr>
          <w:rFonts w:cs="Arial"/>
        </w:rPr>
        <w:t xml:space="preserve"> ersetzt durch die W</w:t>
      </w:r>
      <w:r>
        <w:rPr>
          <w:rFonts w:cs="Arial"/>
        </w:rPr>
        <w:t>ö</w:t>
      </w:r>
      <w:r>
        <w:rPr>
          <w:rFonts w:cs="Arial"/>
        </w:rPr>
        <w:t xml:space="preserve">rter </w:t>
      </w:r>
      <w:r>
        <w:rPr>
          <w:rFonts w:cs="Arial"/>
        </w:rPr>
        <w:t>„</w:t>
      </w:r>
      <w:r>
        <w:rPr>
          <w:rFonts w:cs="Arial"/>
        </w:rPr>
        <w:t>Absatz 1</w:t>
      </w:r>
      <w:r>
        <w:rPr>
          <w:rFonts w:cs="Arial"/>
        </w:rPr>
        <w:t>“</w:t>
      </w:r>
      <w:r>
        <w:rPr>
          <w:rFonts w:cs="Arial"/>
        </w:rPr>
        <w:t>.</w:t>
      </w:r>
    </w:p>
    <w:p w14:paraId="633D52FF" w14:textId="77777777" w:rsidR="00A07A1A" w:rsidRDefault="00A07A1A">
      <w:pPr>
        <w:pStyle w:val="ListeNormal1"/>
        <w:keepNext/>
        <w:widowControl/>
        <w:ind w:left="227" w:hanging="227"/>
        <w:rPr>
          <w:rFonts w:cs="Calibri"/>
        </w:rPr>
      </w:pPr>
      <w:r>
        <w:t>8.</w:t>
      </w:r>
      <w:r>
        <w:tab/>
      </w:r>
      <w:r>
        <w:t>§</w:t>
      </w:r>
      <w:r>
        <w:t xml:space="preserve"> 27 wird wie folgt ge</w:t>
      </w:r>
      <w:r>
        <w:t>ä</w:t>
      </w:r>
      <w:r>
        <w:t>ndert:</w:t>
      </w:r>
    </w:p>
    <w:p w14:paraId="42A5F3BA" w14:textId="77777777" w:rsidR="00A07A1A" w:rsidRDefault="00A07A1A">
      <w:pPr>
        <w:pStyle w:val="Normaltext"/>
        <w:widowControl/>
      </w:pPr>
    </w:p>
    <w:p w14:paraId="73840068" w14:textId="77777777" w:rsidR="00A07A1A" w:rsidRDefault="00A07A1A">
      <w:pPr>
        <w:pStyle w:val="ListeNormal2"/>
        <w:widowControl/>
        <w:ind w:left="510" w:hanging="510"/>
        <w:rPr>
          <w:rFonts w:cs="Arial"/>
        </w:rPr>
      </w:pPr>
      <w:r>
        <w:t>a)</w:t>
      </w:r>
      <w:r>
        <w:tab/>
        <w:t xml:space="preserve">Der Text der </w:t>
      </w:r>
      <w:r>
        <w:t>Ü</w:t>
      </w:r>
      <w:r>
        <w:t>berschrift wird wie folgt gefasst:</w:t>
      </w:r>
    </w:p>
    <w:p w14:paraId="2A108DD1" w14:textId="77777777" w:rsidR="00A07A1A" w:rsidRDefault="00A07A1A">
      <w:pPr>
        <w:pStyle w:val="ListeNormal2"/>
        <w:widowControl/>
        <w:rPr>
          <w:rFonts w:cs="Arial"/>
        </w:rPr>
      </w:pPr>
      <w:r>
        <w:t>„</w:t>
      </w:r>
      <w:r>
        <w:t>In-Kraft-Treten; Berichtspflicht</w:t>
      </w:r>
      <w:r>
        <w:t>“</w:t>
      </w:r>
    </w:p>
    <w:p w14:paraId="581D6477" w14:textId="77777777" w:rsidR="00A07A1A" w:rsidRDefault="00A07A1A">
      <w:pPr>
        <w:pStyle w:val="ListeNormal2"/>
        <w:widowControl/>
        <w:ind w:left="510" w:hanging="510"/>
        <w:rPr>
          <w:rFonts w:cs="Arial"/>
        </w:rPr>
      </w:pPr>
      <w:r>
        <w:t>b)</w:t>
      </w:r>
      <w:r>
        <w:tab/>
        <w:t>Absatz 2 wird wie folgt gefasst:</w:t>
      </w:r>
    </w:p>
    <w:p w14:paraId="7AA40564" w14:textId="77777777" w:rsidR="00A07A1A" w:rsidRDefault="00A07A1A">
      <w:pPr>
        <w:pStyle w:val="ListeNormal2"/>
        <w:widowControl/>
        <w:rPr>
          <w:rFonts w:cs="Arial"/>
        </w:rPr>
      </w:pPr>
      <w:r>
        <w:t>„</w:t>
      </w:r>
      <w:r>
        <w:t>(2) Das f</w:t>
      </w:r>
      <w:r>
        <w:t>ü</w:t>
      </w:r>
      <w:r>
        <w:t>r das Schulwesen zust</w:t>
      </w:r>
      <w:r>
        <w:t>ä</w:t>
      </w:r>
      <w:r>
        <w:t>ndige Ministerium unterrichtet den f</w:t>
      </w:r>
      <w:r>
        <w:t>ü</w:t>
      </w:r>
      <w:r>
        <w:t>r Schulen zust</w:t>
      </w:r>
      <w:r>
        <w:t>ä</w:t>
      </w:r>
      <w:r>
        <w:t xml:space="preserve">ndigen Landtagsausschuss bis zum 31. Dezember 2012 </w:t>
      </w:r>
      <w:r>
        <w:t>ü</w:t>
      </w:r>
      <w:r>
        <w:t>ber die Erfahrungen mit dieser Verordnung.</w:t>
      </w:r>
      <w:r>
        <w:t>“</w:t>
      </w:r>
    </w:p>
    <w:p w14:paraId="016FB735" w14:textId="77777777" w:rsidR="00A07A1A" w:rsidRDefault="00A07A1A">
      <w:pPr>
        <w:pStyle w:val="Zwischenfcber01"/>
        <w:widowControl/>
        <w:spacing w:before="90" w:after="10"/>
      </w:pPr>
      <w:r>
        <w:rPr>
          <w:rFonts w:cs="Calibri"/>
        </w:rPr>
        <w:t>Artikel 5</w:t>
      </w:r>
    </w:p>
    <w:p w14:paraId="35D412B1" w14:textId="77777777" w:rsidR="00A07A1A" w:rsidRDefault="00A07A1A">
      <w:pPr>
        <w:pStyle w:val="Normaltext"/>
        <w:widowControl/>
      </w:pPr>
      <w:r>
        <w:rPr>
          <w:rFonts w:cs="Calibri"/>
        </w:rPr>
        <w:t xml:space="preserve">Die Verordnung </w:t>
      </w:r>
      <w:r>
        <w:rPr>
          <w:rFonts w:cs="Calibri"/>
        </w:rPr>
        <w:t>ü</w:t>
      </w:r>
      <w:r>
        <w:rPr>
          <w:rFonts w:cs="Calibri"/>
        </w:rPr>
        <w:t>ber die Ausbildung und Pr</w:t>
      </w:r>
      <w:r>
        <w:rPr>
          <w:rFonts w:cs="Calibri"/>
        </w:rPr>
        <w:t>ü</w:t>
      </w:r>
      <w:r>
        <w:rPr>
          <w:rFonts w:cs="Calibri"/>
        </w:rPr>
        <w:t>fung am Oberstufen-Kolleg an der Universit</w:t>
      </w:r>
      <w:r>
        <w:rPr>
          <w:rFonts w:cs="Calibri"/>
        </w:rPr>
        <w:t>ä</w:t>
      </w:r>
      <w:r>
        <w:rPr>
          <w:rFonts w:cs="Calibri"/>
        </w:rPr>
        <w:t>t Bielefeld (APO-OS) vom 20. Juni 2002 (GV. NRW. S. 268), ge</w:t>
      </w:r>
      <w:r>
        <w:rPr>
          <w:rFonts w:cs="Calibri"/>
        </w:rPr>
        <w:t>ä</w:t>
      </w:r>
      <w:r>
        <w:rPr>
          <w:rFonts w:cs="Calibri"/>
        </w:rPr>
        <w:t>ndert durch Verordnung vom 5. Mai 2006 (GV. NRW. S. 222; ber. S. 461), wird wie folgt ge</w:t>
      </w:r>
      <w:r>
        <w:rPr>
          <w:rFonts w:cs="Calibri"/>
        </w:rPr>
        <w:t>ä</w:t>
      </w:r>
      <w:r>
        <w:rPr>
          <w:rFonts w:cs="Calibri"/>
        </w:rPr>
        <w:t>ndert:</w:t>
      </w:r>
    </w:p>
    <w:p w14:paraId="23DDF11D" w14:textId="77777777" w:rsidR="00A07A1A" w:rsidRDefault="00A07A1A">
      <w:pPr>
        <w:pStyle w:val="ListeNormal1"/>
        <w:keepNext/>
        <w:widowControl/>
        <w:ind w:left="227" w:hanging="227"/>
      </w:pPr>
      <w:r>
        <w:rPr>
          <w:rFonts w:cs="Calibri"/>
        </w:rPr>
        <w:t>1.</w:t>
      </w:r>
      <w:r>
        <w:rPr>
          <w:rFonts w:cs="Calibri"/>
        </w:rPr>
        <w:tab/>
        <w:t xml:space="preserve">In der Eingangsformel wird das Wort </w:t>
      </w:r>
      <w:r>
        <w:rPr>
          <w:rFonts w:cs="Calibri"/>
        </w:rPr>
        <w:t>„</w:t>
      </w:r>
      <w:r>
        <w:rPr>
          <w:rFonts w:cs="Calibri"/>
        </w:rPr>
        <w:t>Schule</w:t>
      </w:r>
      <w:r>
        <w:rPr>
          <w:rFonts w:cs="Calibri"/>
        </w:rPr>
        <w:t>“</w:t>
      </w:r>
      <w:r>
        <w:rPr>
          <w:rFonts w:cs="Calibri"/>
        </w:rPr>
        <w:t xml:space="preserve"> ersetzt durch das Wort </w:t>
      </w:r>
      <w:r>
        <w:rPr>
          <w:rFonts w:cs="Calibri"/>
        </w:rPr>
        <w:t>„</w:t>
      </w:r>
      <w:r>
        <w:rPr>
          <w:rFonts w:cs="Calibri"/>
        </w:rPr>
        <w:t>Schulen</w:t>
      </w:r>
      <w:r>
        <w:rPr>
          <w:rFonts w:cs="Calibri"/>
        </w:rPr>
        <w:t>“</w:t>
      </w:r>
      <w:r>
        <w:rPr>
          <w:rFonts w:cs="Calibri"/>
        </w:rPr>
        <w:t>.</w:t>
      </w:r>
    </w:p>
    <w:p w14:paraId="14779831" w14:textId="77777777" w:rsidR="00A07A1A" w:rsidRDefault="00A07A1A">
      <w:pPr>
        <w:pStyle w:val="Normaltext"/>
        <w:widowControl/>
        <w:rPr>
          <w:rFonts w:cs="Calibri"/>
        </w:rPr>
      </w:pPr>
    </w:p>
    <w:p w14:paraId="4B163B2F" w14:textId="77777777" w:rsidR="00A07A1A" w:rsidRDefault="00A07A1A">
      <w:pPr>
        <w:pStyle w:val="ListeNormal1"/>
        <w:keepNext/>
        <w:widowControl/>
        <w:ind w:left="227" w:hanging="227"/>
        <w:rPr>
          <w:rFonts w:cs="Calibri"/>
        </w:rPr>
      </w:pPr>
      <w:r>
        <w:t>2.</w:t>
      </w:r>
      <w:r>
        <w:tab/>
        <w:t>Die Inhalts</w:t>
      </w:r>
      <w:r>
        <w:t>ü</w:t>
      </w:r>
      <w:r>
        <w:t>bersicht wird wie folgt ge</w:t>
      </w:r>
      <w:r>
        <w:t>ä</w:t>
      </w:r>
      <w:r>
        <w:t>ndert:</w:t>
      </w:r>
    </w:p>
    <w:p w14:paraId="2EE95A6F" w14:textId="77777777" w:rsidR="00A07A1A" w:rsidRDefault="00A07A1A">
      <w:pPr>
        <w:pStyle w:val="Normaltext"/>
        <w:widowControl/>
      </w:pPr>
    </w:p>
    <w:p w14:paraId="493F1E6E" w14:textId="77777777" w:rsidR="00A07A1A" w:rsidRDefault="00A07A1A">
      <w:pPr>
        <w:pStyle w:val="ListeNormal2"/>
        <w:widowControl/>
        <w:ind w:left="510" w:hanging="510"/>
        <w:rPr>
          <w:rFonts w:cs="Arial"/>
        </w:rPr>
      </w:pPr>
      <w:r>
        <w:t>a)</w:t>
      </w:r>
      <w:r>
        <w:tab/>
      </w:r>
      <w:r>
        <w:t xml:space="preserve">Im Text zu </w:t>
      </w:r>
      <w:r>
        <w:t>§</w:t>
      </w:r>
      <w:r>
        <w:t xml:space="preserve"> 25 wird vor dem Wort </w:t>
      </w:r>
      <w:r>
        <w:t>„</w:t>
      </w:r>
      <w:r>
        <w:t>Abgangszeugnis</w:t>
      </w:r>
      <w:r>
        <w:t>“</w:t>
      </w:r>
      <w:r>
        <w:t xml:space="preserve"> das Wort </w:t>
      </w:r>
      <w:r>
        <w:t>„</w:t>
      </w:r>
      <w:r>
        <w:t>Abschluss-,</w:t>
      </w:r>
      <w:r>
        <w:t>“</w:t>
      </w:r>
      <w:r>
        <w:t xml:space="preserve"> eingef</w:t>
      </w:r>
      <w:r>
        <w:t>ü</w:t>
      </w:r>
      <w:r>
        <w:t>gt.</w:t>
      </w:r>
    </w:p>
    <w:p w14:paraId="157F2E17" w14:textId="77777777" w:rsidR="00A07A1A" w:rsidRDefault="00A07A1A">
      <w:pPr>
        <w:pStyle w:val="ListeNormal2"/>
        <w:widowControl/>
        <w:ind w:left="510" w:hanging="510"/>
        <w:rPr>
          <w:rFonts w:cs="Arial"/>
        </w:rPr>
      </w:pPr>
      <w:r>
        <w:t>b)</w:t>
      </w:r>
      <w:r>
        <w:tab/>
        <w:t xml:space="preserve">Im Text zu </w:t>
      </w:r>
      <w:r>
        <w:t>§</w:t>
      </w:r>
      <w:r>
        <w:t xml:space="preserve"> 47 werden nach dem Wort </w:t>
      </w:r>
      <w:r>
        <w:t>„</w:t>
      </w:r>
      <w:r>
        <w:t>Au</w:t>
      </w:r>
      <w:r>
        <w:t>ß</w:t>
      </w:r>
      <w:r>
        <w:t>erkrafttreten</w:t>
      </w:r>
      <w:r>
        <w:t>“</w:t>
      </w:r>
      <w:r>
        <w:t xml:space="preserve"> ein Komma sowie das Wort </w:t>
      </w:r>
      <w:r>
        <w:t>„</w:t>
      </w:r>
      <w:r>
        <w:t>Berichtspflicht</w:t>
      </w:r>
      <w:r>
        <w:t>“</w:t>
      </w:r>
      <w:r>
        <w:t xml:space="preserve"> angef</w:t>
      </w:r>
      <w:r>
        <w:t>ü</w:t>
      </w:r>
      <w:r>
        <w:t>gt.</w:t>
      </w:r>
    </w:p>
    <w:p w14:paraId="4B17F0D0" w14:textId="77777777" w:rsidR="00A07A1A" w:rsidRDefault="00A07A1A">
      <w:pPr>
        <w:pStyle w:val="ListeNormal1"/>
        <w:keepNext/>
        <w:widowControl/>
        <w:ind w:left="227" w:hanging="227"/>
      </w:pPr>
      <w:r>
        <w:rPr>
          <w:rFonts w:cs="Calibri"/>
        </w:rPr>
        <w:t>3.</w:t>
      </w:r>
      <w:r>
        <w:rPr>
          <w:rFonts w:cs="Calibri"/>
        </w:rPr>
        <w:tab/>
      </w:r>
      <w:r>
        <w:rPr>
          <w:rFonts w:cs="Calibri"/>
        </w:rPr>
        <w:t>§</w:t>
      </w:r>
      <w:r>
        <w:rPr>
          <w:rFonts w:cs="Calibri"/>
        </w:rPr>
        <w:t xml:space="preserve"> 5 Abs. 2 wird wie folgt ge</w:t>
      </w:r>
      <w:r>
        <w:rPr>
          <w:rFonts w:cs="Calibri"/>
        </w:rPr>
        <w:t>ä</w:t>
      </w:r>
      <w:r>
        <w:rPr>
          <w:rFonts w:cs="Calibri"/>
        </w:rPr>
        <w:t>ndert:</w:t>
      </w:r>
    </w:p>
    <w:p w14:paraId="707E27D6" w14:textId="77777777" w:rsidR="00A07A1A" w:rsidRDefault="00A07A1A">
      <w:pPr>
        <w:pStyle w:val="Normaltext"/>
        <w:widowControl/>
        <w:rPr>
          <w:rFonts w:cs="Calibri"/>
        </w:rPr>
      </w:pPr>
    </w:p>
    <w:p w14:paraId="32CB3980" w14:textId="77777777" w:rsidR="00A07A1A" w:rsidRDefault="00A07A1A">
      <w:pPr>
        <w:pStyle w:val="ListeNormal1"/>
        <w:keepNext/>
        <w:widowControl/>
        <w:rPr>
          <w:rFonts w:cs="Calibri"/>
        </w:rPr>
      </w:pPr>
      <w:r>
        <w:t>a)</w:t>
      </w:r>
    </w:p>
    <w:p w14:paraId="3969A79C" w14:textId="77777777" w:rsidR="00A07A1A" w:rsidRDefault="00A07A1A">
      <w:pPr>
        <w:pStyle w:val="ListeNormal2"/>
        <w:widowControl/>
      </w:pPr>
      <w:r>
        <w:rPr>
          <w:rFonts w:cs="Arial"/>
        </w:rPr>
        <w:t>In Buchstabe a werden die W</w:t>
      </w:r>
      <w:r>
        <w:rPr>
          <w:rFonts w:cs="Arial"/>
        </w:rPr>
        <w:t>ö</w:t>
      </w:r>
      <w:r>
        <w:rPr>
          <w:rFonts w:cs="Arial"/>
        </w:rPr>
        <w:t xml:space="preserve">rter </w:t>
      </w:r>
      <w:r>
        <w:rPr>
          <w:rFonts w:cs="Arial"/>
        </w:rPr>
        <w:t>„</w:t>
      </w:r>
      <w:r>
        <w:rPr>
          <w:rFonts w:cs="Arial"/>
        </w:rPr>
        <w:t xml:space="preserve">Sekundarabschluss I </w:t>
      </w:r>
      <w:r>
        <w:rPr>
          <w:rFonts w:cs="Arial"/>
        </w:rPr>
        <w:t>–</w:t>
      </w:r>
      <w:r>
        <w:rPr>
          <w:rFonts w:cs="Arial"/>
        </w:rPr>
        <w:t xml:space="preserve"> Fachoberschulreife </w:t>
      </w:r>
      <w:r>
        <w:rPr>
          <w:rFonts w:cs="Arial"/>
        </w:rPr>
        <w:t>–“</w:t>
      </w:r>
      <w:r>
        <w:rPr>
          <w:rFonts w:cs="Arial"/>
        </w:rPr>
        <w:t xml:space="preserve"> ersetzt durch die W</w:t>
      </w:r>
      <w:r>
        <w:rPr>
          <w:rFonts w:cs="Arial"/>
        </w:rPr>
        <w:t>ö</w:t>
      </w:r>
      <w:r>
        <w:rPr>
          <w:rFonts w:cs="Arial"/>
        </w:rPr>
        <w:t xml:space="preserve">rter </w:t>
      </w:r>
      <w:r>
        <w:rPr>
          <w:rFonts w:cs="Arial"/>
        </w:rPr>
        <w:t>„</w:t>
      </w:r>
      <w:r>
        <w:rPr>
          <w:rFonts w:cs="Arial"/>
        </w:rPr>
        <w:t>mittleren Schulabschluss (Fachoberschulreife)</w:t>
      </w:r>
      <w:r>
        <w:rPr>
          <w:rFonts w:cs="Arial"/>
        </w:rPr>
        <w:t>“</w:t>
      </w:r>
      <w:r>
        <w:rPr>
          <w:rFonts w:cs="Arial"/>
        </w:rPr>
        <w:t>.</w:t>
      </w:r>
    </w:p>
    <w:p w14:paraId="254FE9C9" w14:textId="77777777" w:rsidR="00A07A1A" w:rsidRDefault="00A07A1A">
      <w:pPr>
        <w:pStyle w:val="ListeNormal1"/>
        <w:keepNext/>
        <w:widowControl/>
        <w:rPr>
          <w:rFonts w:cs="Calibri"/>
        </w:rPr>
      </w:pPr>
      <w:r>
        <w:t>b)</w:t>
      </w:r>
    </w:p>
    <w:p w14:paraId="05C87CE5" w14:textId="77777777" w:rsidR="00A07A1A" w:rsidRDefault="00A07A1A">
      <w:pPr>
        <w:pStyle w:val="ListeNormal2"/>
        <w:widowControl/>
      </w:pPr>
      <w:r>
        <w:rPr>
          <w:rFonts w:cs="Arial"/>
        </w:rPr>
        <w:t xml:space="preserve">In Buchstabe b wird das Wort </w:t>
      </w:r>
      <w:r>
        <w:rPr>
          <w:rFonts w:cs="Arial"/>
        </w:rPr>
        <w:t>„</w:t>
      </w:r>
      <w:r>
        <w:rPr>
          <w:rFonts w:cs="Arial"/>
        </w:rPr>
        <w:t>Nummer</w:t>
      </w:r>
      <w:r>
        <w:rPr>
          <w:rFonts w:cs="Arial"/>
        </w:rPr>
        <w:t>“</w:t>
      </w:r>
      <w:r>
        <w:rPr>
          <w:rFonts w:cs="Arial"/>
        </w:rPr>
        <w:t xml:space="preserve"> ersetzt durch das Wort </w:t>
      </w:r>
      <w:r>
        <w:rPr>
          <w:rFonts w:cs="Arial"/>
        </w:rPr>
        <w:t>„</w:t>
      </w:r>
      <w:r>
        <w:rPr>
          <w:rFonts w:cs="Arial"/>
        </w:rPr>
        <w:t>Absatz</w:t>
      </w:r>
      <w:r>
        <w:rPr>
          <w:rFonts w:cs="Arial"/>
        </w:rPr>
        <w:t>“</w:t>
      </w:r>
      <w:r>
        <w:rPr>
          <w:rFonts w:cs="Arial"/>
        </w:rPr>
        <w:t>.</w:t>
      </w:r>
    </w:p>
    <w:p w14:paraId="776C0B7E" w14:textId="77777777" w:rsidR="00A07A1A" w:rsidRDefault="00A07A1A">
      <w:pPr>
        <w:pStyle w:val="ListeNormal1"/>
        <w:keepNext/>
        <w:widowControl/>
        <w:ind w:left="227" w:hanging="227"/>
        <w:rPr>
          <w:rFonts w:cs="Calibri"/>
        </w:rPr>
      </w:pPr>
      <w:r>
        <w:t>4.</w:t>
      </w:r>
      <w:r>
        <w:tab/>
        <w:t xml:space="preserve">In </w:t>
      </w:r>
      <w:r>
        <w:t>§</w:t>
      </w:r>
      <w:r>
        <w:t xml:space="preserve"> 23 Abs. 6 wird der Text der Fu</w:t>
      </w:r>
      <w:r>
        <w:t>ß</w:t>
      </w:r>
      <w:r>
        <w:t>note unter der Notentabelle wie folgt gefasst:</w:t>
      </w:r>
    </w:p>
    <w:p w14:paraId="0701EAB8" w14:textId="77777777" w:rsidR="00A07A1A" w:rsidRDefault="00A07A1A">
      <w:pPr>
        <w:pStyle w:val="Normaltext"/>
        <w:widowControl/>
      </w:pPr>
    </w:p>
    <w:p w14:paraId="6F9657C1" w14:textId="77777777" w:rsidR="00A07A1A" w:rsidRDefault="00A07A1A">
      <w:pPr>
        <w:pStyle w:val="ListeNormal1"/>
        <w:keepNext/>
        <w:widowControl/>
      </w:pPr>
      <w:r>
        <w:rPr>
          <w:rFonts w:cs="Calibri"/>
        </w:rPr>
        <w:t>„</w:t>
      </w:r>
      <w:r>
        <w:rPr>
          <w:rFonts w:cs="Calibri"/>
        </w:rPr>
        <w:t>Eine oder mehrere schwach ausreichende Leistungen k</w:t>
      </w:r>
      <w:r>
        <w:rPr>
          <w:rFonts w:cs="Calibri"/>
        </w:rPr>
        <w:t>ö</w:t>
      </w:r>
      <w:r>
        <w:rPr>
          <w:rFonts w:cs="Calibri"/>
        </w:rPr>
        <w:t>nnen dazu f</w:t>
      </w:r>
      <w:r>
        <w:rPr>
          <w:rFonts w:cs="Calibri"/>
        </w:rPr>
        <w:t>ü</w:t>
      </w:r>
      <w:r>
        <w:rPr>
          <w:rFonts w:cs="Calibri"/>
        </w:rPr>
        <w:t>hren, dass die notwendigen Punktzahlen gem</w:t>
      </w:r>
      <w:r>
        <w:rPr>
          <w:rFonts w:cs="Calibri"/>
        </w:rPr>
        <w:t>äß</w:t>
      </w:r>
      <w:r>
        <w:rPr>
          <w:rFonts w:cs="Calibri"/>
        </w:rPr>
        <w:t xml:space="preserve"> </w:t>
      </w:r>
      <w:r>
        <w:rPr>
          <w:rFonts w:cs="Calibri"/>
        </w:rPr>
        <w:t>§§</w:t>
      </w:r>
      <w:r>
        <w:rPr>
          <w:rFonts w:cs="Calibri"/>
        </w:rPr>
        <w:t xml:space="preserve"> 26, 43 nicht erreicht werden.</w:t>
      </w:r>
      <w:r>
        <w:rPr>
          <w:rFonts w:cs="Calibri"/>
        </w:rPr>
        <w:t>“</w:t>
      </w:r>
    </w:p>
    <w:p w14:paraId="75B168D1" w14:textId="77777777" w:rsidR="00A07A1A" w:rsidRDefault="00A07A1A">
      <w:pPr>
        <w:pStyle w:val="Normaltext"/>
        <w:widowControl/>
        <w:rPr>
          <w:rFonts w:cs="Calibri"/>
        </w:rPr>
      </w:pPr>
    </w:p>
    <w:p w14:paraId="320F14BC" w14:textId="77777777" w:rsidR="00A07A1A" w:rsidRDefault="00A07A1A">
      <w:pPr>
        <w:pStyle w:val="ListeNormal1"/>
        <w:keepNext/>
        <w:widowControl/>
        <w:ind w:left="227" w:hanging="227"/>
        <w:rPr>
          <w:rFonts w:cs="Calibri"/>
        </w:rPr>
      </w:pPr>
      <w:r>
        <w:t>5.</w:t>
      </w:r>
      <w:r>
        <w:tab/>
      </w:r>
      <w:r>
        <w:t>§</w:t>
      </w:r>
      <w:r>
        <w:t xml:space="preserve"> 25 wird wie folgt ge</w:t>
      </w:r>
      <w:r>
        <w:t>ä</w:t>
      </w:r>
      <w:r>
        <w:t>ndert:</w:t>
      </w:r>
    </w:p>
    <w:p w14:paraId="079B3F0D" w14:textId="77777777" w:rsidR="00A07A1A" w:rsidRDefault="00A07A1A">
      <w:pPr>
        <w:pStyle w:val="Normaltext"/>
        <w:widowControl/>
      </w:pPr>
    </w:p>
    <w:p w14:paraId="69CE8586" w14:textId="77777777" w:rsidR="00A07A1A" w:rsidRDefault="00A07A1A">
      <w:pPr>
        <w:pStyle w:val="ListeNormal2"/>
        <w:widowControl/>
        <w:ind w:left="510" w:hanging="510"/>
        <w:rPr>
          <w:rFonts w:cs="Arial"/>
        </w:rPr>
      </w:pPr>
      <w:r>
        <w:t>a)</w:t>
      </w:r>
      <w:r>
        <w:tab/>
        <w:t xml:space="preserve">In der </w:t>
      </w:r>
      <w:r>
        <w:t>Ü</w:t>
      </w:r>
      <w:r>
        <w:t xml:space="preserve">berschrift wird vor dem Wort </w:t>
      </w:r>
      <w:r>
        <w:t>„</w:t>
      </w:r>
      <w:r>
        <w:t>Abgangszeugnis</w:t>
      </w:r>
      <w:r>
        <w:t>“</w:t>
      </w:r>
      <w:r>
        <w:t xml:space="preserve"> das Wort </w:t>
      </w:r>
      <w:r>
        <w:t>„</w:t>
      </w:r>
      <w:r>
        <w:t>Abschluss-,</w:t>
      </w:r>
      <w:r>
        <w:t>“</w:t>
      </w:r>
      <w:r>
        <w:t xml:space="preserve"> eingef</w:t>
      </w:r>
      <w:r>
        <w:t>ü</w:t>
      </w:r>
      <w:r>
        <w:t xml:space="preserve">gt. </w:t>
      </w:r>
    </w:p>
    <w:p w14:paraId="32E5618A" w14:textId="77777777" w:rsidR="00A07A1A" w:rsidRDefault="00A07A1A">
      <w:pPr>
        <w:pStyle w:val="ListeNormal2"/>
        <w:widowControl/>
        <w:ind w:left="510" w:hanging="510"/>
        <w:rPr>
          <w:rFonts w:cs="Arial"/>
        </w:rPr>
      </w:pPr>
      <w:r>
        <w:t>b)</w:t>
      </w:r>
      <w:r>
        <w:tab/>
        <w:t>In Absatz 1 wird folgender neuer Satz 1 eingef</w:t>
      </w:r>
      <w:r>
        <w:t>ü</w:t>
      </w:r>
      <w:r>
        <w:t>gt:</w:t>
      </w:r>
    </w:p>
    <w:p w14:paraId="24DBA847" w14:textId="77777777" w:rsidR="00A07A1A" w:rsidRDefault="00A07A1A">
      <w:pPr>
        <w:pStyle w:val="ListeNormal2"/>
        <w:widowControl/>
        <w:rPr>
          <w:rFonts w:cs="Arial"/>
        </w:rPr>
      </w:pPr>
      <w:r>
        <w:t>„</w:t>
      </w:r>
      <w:r>
        <w:t>Kollegiatinnen und Kollegiaten, die die Abschlusspr</w:t>
      </w:r>
      <w:r>
        <w:t>ü</w:t>
      </w:r>
      <w:r>
        <w:t>fung am Oberstufen-Kolleg bestanden haben, erhalten gem</w:t>
      </w:r>
      <w:r>
        <w:t>äß</w:t>
      </w:r>
      <w:r>
        <w:t xml:space="preserve"> </w:t>
      </w:r>
      <w:r>
        <w:t>§</w:t>
      </w:r>
      <w:r>
        <w:t xml:space="preserve"> 43 Abs. 5 ein Abschlusszeugnis.</w:t>
      </w:r>
      <w:r>
        <w:t>“</w:t>
      </w:r>
    </w:p>
    <w:p w14:paraId="19D367AA" w14:textId="77777777" w:rsidR="00A07A1A" w:rsidRDefault="00A07A1A">
      <w:pPr>
        <w:pStyle w:val="ListeNormal2"/>
        <w:widowControl/>
        <w:ind w:left="510" w:hanging="510"/>
        <w:rPr>
          <w:rFonts w:cs="Arial"/>
        </w:rPr>
      </w:pPr>
      <w:r>
        <w:t>c)</w:t>
      </w:r>
      <w:r>
        <w:tab/>
        <w:t>Nach Absatz 1 werden folgende Abs</w:t>
      </w:r>
      <w:r>
        <w:t>ä</w:t>
      </w:r>
      <w:r>
        <w:t>tze 2 und 3 eingef</w:t>
      </w:r>
      <w:r>
        <w:t>ü</w:t>
      </w:r>
      <w:r>
        <w:t>gt:</w:t>
      </w:r>
    </w:p>
    <w:p w14:paraId="5E3C9D41" w14:textId="77777777" w:rsidR="00A07A1A" w:rsidRDefault="00A07A1A">
      <w:pPr>
        <w:pStyle w:val="ListeNormal2"/>
        <w:widowControl/>
        <w:rPr>
          <w:rFonts w:cs="Arial"/>
        </w:rPr>
      </w:pPr>
      <w:r>
        <w:t>„</w:t>
      </w:r>
      <w:r>
        <w:t>(2) Die Zeugnisse enthalten neben den Noten f</w:t>
      </w:r>
      <w:r>
        <w:t>ü</w:t>
      </w:r>
      <w:r>
        <w:t>r die F</w:t>
      </w:r>
      <w:r>
        <w:t>ä</w:t>
      </w:r>
      <w:r>
        <w:t>cher gem</w:t>
      </w:r>
      <w:r>
        <w:t>äß</w:t>
      </w:r>
      <w:r>
        <w:t xml:space="preserve"> </w:t>
      </w:r>
      <w:r>
        <w:t>§</w:t>
      </w:r>
      <w:r>
        <w:t xml:space="preserve"> 49 Abs. 2 Nr. 2 SchulG Noten f</w:t>
      </w:r>
      <w:r>
        <w:t>ü</w:t>
      </w:r>
      <w:r>
        <w:t>r das Arbeitsverhalten in den Teilbereichen Leistungsbereitschaft, Zuverl</w:t>
      </w:r>
      <w:r>
        <w:t>ä</w:t>
      </w:r>
      <w:r>
        <w:t>ssigkeit/Sorgfalt und Selbstst</w:t>
      </w:r>
      <w:r>
        <w:t>ä</w:t>
      </w:r>
      <w:r>
        <w:t>ndigkeit sowie Noten f</w:t>
      </w:r>
      <w:r>
        <w:t>ü</w:t>
      </w:r>
      <w:r>
        <w:t>r das Sozialverhalten in den Teilbereichen Verantwortungsbereitschaft, Konfliktverhalten und Kooperationsf</w:t>
      </w:r>
      <w:r>
        <w:t>ä</w:t>
      </w:r>
      <w:r>
        <w:t>higkeit. Die Noten f</w:t>
      </w:r>
      <w:r>
        <w:t>ü</w:t>
      </w:r>
      <w:r>
        <w:t>r das Arbeitsverhalten und das Sozialverhalten k</w:t>
      </w:r>
      <w:r>
        <w:t>ö</w:t>
      </w:r>
      <w:r>
        <w:t>nnen durch eine Beschreibung erg</w:t>
      </w:r>
      <w:r>
        <w:t>ä</w:t>
      </w:r>
      <w:r>
        <w:t>nzt werden (</w:t>
      </w:r>
      <w:r>
        <w:t>§</w:t>
      </w:r>
      <w:r>
        <w:t xml:space="preserve"> 49 Abs. 2 Nr. 2 SchulG). Die Noten beziehen sich bei allen Abschluss- und Abgangszeugnissen und den Zeugnissen zur Fachhochschulreife (schulischer Teil) auf das letzte Schuljahr.</w:t>
      </w:r>
    </w:p>
    <w:p w14:paraId="56699ECE" w14:textId="77777777" w:rsidR="00A07A1A" w:rsidRDefault="00A07A1A">
      <w:pPr>
        <w:pStyle w:val="ListeNormal2"/>
        <w:widowControl/>
        <w:rPr>
          <w:rFonts w:cs="Arial"/>
        </w:rPr>
      </w:pPr>
      <w:r>
        <w:t xml:space="preserve">(3) Abweichend von </w:t>
      </w:r>
      <w:r>
        <w:t>§</w:t>
      </w:r>
      <w:r>
        <w:t xml:space="preserve"> 49 Abs. 2 Nr. 1 SchulG enthalten Abschluss- und Abgangszeugnisse und die Zeugnisse zur Fachhochschulreife (schulischer Teil) nur die unentschuldigten Fehlzeiten. Die Angabe der unentschuldigten Fehlstunden erfolgt bei diesen Zeugnissen bezogen auf das letzte Schuljahr.</w:t>
      </w:r>
      <w:r>
        <w:t>“</w:t>
      </w:r>
    </w:p>
    <w:p w14:paraId="2CFE16A9" w14:textId="77777777" w:rsidR="00A07A1A" w:rsidRDefault="00A07A1A">
      <w:pPr>
        <w:pStyle w:val="ListeNormal2"/>
        <w:widowControl/>
        <w:ind w:left="510" w:hanging="510"/>
        <w:rPr>
          <w:rFonts w:cs="Arial"/>
        </w:rPr>
      </w:pPr>
      <w:r>
        <w:t>d)</w:t>
      </w:r>
      <w:r>
        <w:tab/>
        <w:t>Die bisherigen Abs</w:t>
      </w:r>
      <w:r>
        <w:t>ä</w:t>
      </w:r>
      <w:r>
        <w:t>tze 2 bis 5 werden Abs</w:t>
      </w:r>
      <w:r>
        <w:t>ä</w:t>
      </w:r>
      <w:r>
        <w:t>tze 4 bis 7.</w:t>
      </w:r>
    </w:p>
    <w:p w14:paraId="2AB8125C" w14:textId="77777777" w:rsidR="00A07A1A" w:rsidRDefault="00A07A1A">
      <w:pPr>
        <w:pStyle w:val="ListeNormal1"/>
        <w:keepNext/>
        <w:widowControl/>
        <w:ind w:left="227" w:hanging="227"/>
      </w:pPr>
      <w:r>
        <w:rPr>
          <w:rFonts w:cs="Calibri"/>
        </w:rPr>
        <w:t>6.</w:t>
      </w:r>
      <w:r>
        <w:rPr>
          <w:rFonts w:cs="Calibri"/>
        </w:rPr>
        <w:tab/>
        <w:t xml:space="preserve">In </w:t>
      </w:r>
      <w:r>
        <w:rPr>
          <w:rFonts w:cs="Calibri"/>
        </w:rPr>
        <w:t>§</w:t>
      </w:r>
      <w:r>
        <w:rPr>
          <w:rFonts w:cs="Calibri"/>
        </w:rPr>
        <w:t xml:space="preserve"> 33 Abs. 4 werden die W</w:t>
      </w:r>
      <w:r>
        <w:rPr>
          <w:rFonts w:cs="Calibri"/>
        </w:rPr>
        <w:t>ö</w:t>
      </w:r>
      <w:r>
        <w:rPr>
          <w:rFonts w:cs="Calibri"/>
        </w:rPr>
        <w:t xml:space="preserve">rter </w:t>
      </w:r>
      <w:r>
        <w:rPr>
          <w:rFonts w:cs="Calibri"/>
        </w:rPr>
        <w:t>„</w:t>
      </w:r>
      <w:r>
        <w:rPr>
          <w:rFonts w:cs="Calibri"/>
        </w:rPr>
        <w:t>des Rektorats und</w:t>
      </w:r>
      <w:r>
        <w:rPr>
          <w:rFonts w:cs="Calibri"/>
        </w:rPr>
        <w:t>“</w:t>
      </w:r>
      <w:r>
        <w:rPr>
          <w:rFonts w:cs="Calibri"/>
        </w:rPr>
        <w:t xml:space="preserve"> gestrichen.</w:t>
      </w:r>
    </w:p>
    <w:p w14:paraId="72A51967" w14:textId="77777777" w:rsidR="00A07A1A" w:rsidRDefault="00A07A1A">
      <w:pPr>
        <w:pStyle w:val="Normaltext"/>
        <w:widowControl/>
        <w:rPr>
          <w:rFonts w:cs="Calibri"/>
        </w:rPr>
      </w:pPr>
    </w:p>
    <w:p w14:paraId="42CC7748" w14:textId="77777777" w:rsidR="00A07A1A" w:rsidRDefault="00A07A1A">
      <w:pPr>
        <w:pStyle w:val="ListeNormal1"/>
        <w:keepNext/>
        <w:widowControl/>
        <w:ind w:left="227" w:hanging="227"/>
        <w:rPr>
          <w:rFonts w:cs="Calibri"/>
        </w:rPr>
      </w:pPr>
      <w:r>
        <w:t>7.</w:t>
      </w:r>
      <w:r>
        <w:tab/>
      </w:r>
      <w:r>
        <w:t>§</w:t>
      </w:r>
      <w:r>
        <w:t xml:space="preserve"> 39 wird wie folgt gefasst:</w:t>
      </w:r>
    </w:p>
    <w:p w14:paraId="3908F087" w14:textId="77777777" w:rsidR="00A07A1A" w:rsidRDefault="00A07A1A">
      <w:pPr>
        <w:pStyle w:val="Normaltext"/>
        <w:widowControl/>
      </w:pPr>
    </w:p>
    <w:p w14:paraId="2700500C" w14:textId="77777777" w:rsidR="00A07A1A" w:rsidRDefault="00A07A1A">
      <w:pPr>
        <w:pStyle w:val="Zwischenfcber01"/>
        <w:widowControl/>
      </w:pPr>
      <w:r>
        <w:rPr>
          <w:rFonts w:cs="Calibri"/>
        </w:rPr>
        <w:t>„§</w:t>
      </w:r>
      <w:r>
        <w:rPr>
          <w:rFonts w:cs="Calibri"/>
        </w:rPr>
        <w:t xml:space="preserve"> 39</w:t>
      </w:r>
    </w:p>
    <w:p w14:paraId="520BB081" w14:textId="77777777" w:rsidR="00A07A1A" w:rsidRDefault="00A07A1A">
      <w:pPr>
        <w:pStyle w:val="Zwischenfcber01"/>
        <w:widowControl/>
      </w:pPr>
      <w:r>
        <w:rPr>
          <w:rFonts w:cs="Calibri"/>
        </w:rPr>
        <w:t>Aufgaben und Verfahren f</w:t>
      </w:r>
      <w:r>
        <w:rPr>
          <w:rFonts w:cs="Calibri"/>
        </w:rPr>
        <w:t>ü</w:t>
      </w:r>
      <w:r>
        <w:rPr>
          <w:rFonts w:cs="Calibri"/>
        </w:rPr>
        <w:t>r die schriftliche Pr</w:t>
      </w:r>
      <w:r>
        <w:rPr>
          <w:rFonts w:cs="Calibri"/>
        </w:rPr>
        <w:t>ü</w:t>
      </w:r>
      <w:r>
        <w:rPr>
          <w:rFonts w:cs="Calibri"/>
        </w:rPr>
        <w:t>fung</w:t>
      </w:r>
    </w:p>
    <w:p w14:paraId="257F1E08" w14:textId="77777777" w:rsidR="00A07A1A" w:rsidRDefault="00A07A1A">
      <w:pPr>
        <w:pStyle w:val="ListeNormal1"/>
        <w:keepNext/>
        <w:widowControl/>
        <w:rPr>
          <w:rFonts w:cs="Calibri"/>
        </w:rPr>
      </w:pPr>
      <w:r>
        <w:rPr>
          <w:rFonts w:cs="Calibri"/>
        </w:rPr>
        <w:t>(1) Die Pr</w:t>
      </w:r>
      <w:r>
        <w:rPr>
          <w:rFonts w:cs="Calibri"/>
        </w:rPr>
        <w:t>ü</w:t>
      </w:r>
      <w:r>
        <w:rPr>
          <w:rFonts w:cs="Calibri"/>
        </w:rPr>
        <w:t>fungsaufgaben f</w:t>
      </w:r>
      <w:r>
        <w:rPr>
          <w:rFonts w:cs="Calibri"/>
        </w:rPr>
        <w:t>ü</w:t>
      </w:r>
      <w:r>
        <w:rPr>
          <w:rFonts w:cs="Calibri"/>
        </w:rPr>
        <w:t>r die schriftlichen Pr</w:t>
      </w:r>
      <w:r>
        <w:rPr>
          <w:rFonts w:cs="Calibri"/>
        </w:rPr>
        <w:t>ü</w:t>
      </w:r>
      <w:r>
        <w:rPr>
          <w:rFonts w:cs="Calibri"/>
        </w:rPr>
        <w:t>fungen werden von der obersten Schulaufsichtsbeh</w:t>
      </w:r>
      <w:r>
        <w:rPr>
          <w:rFonts w:cs="Calibri"/>
        </w:rPr>
        <w:t>ö</w:t>
      </w:r>
      <w:r>
        <w:rPr>
          <w:rFonts w:cs="Calibri"/>
        </w:rPr>
        <w:t>rde landeseinheitlich gestellt. Die Auf</w:t>
      </w:r>
      <w:r>
        <w:rPr>
          <w:sz w:val="20"/>
        </w:rPr>
        <w:t>gaben werden auf der Grundlage der Lehrpl</w:t>
      </w:r>
      <w:r>
        <w:rPr>
          <w:sz w:val="20"/>
        </w:rPr>
        <w:t>ä</w:t>
      </w:r>
      <w:r>
        <w:rPr>
          <w:sz w:val="20"/>
        </w:rPr>
        <w:t>ne f</w:t>
      </w:r>
      <w:r>
        <w:rPr>
          <w:sz w:val="20"/>
        </w:rPr>
        <w:t>ü</w:t>
      </w:r>
      <w:r>
        <w:rPr>
          <w:sz w:val="20"/>
        </w:rPr>
        <w:t>r die gymnasiale Oberstufe erstellt; sie entstammen der Qualifikationsphase beziehungsweise der Hauptphase und umfassen unterschiedliche Sachgebiete.</w:t>
      </w:r>
    </w:p>
    <w:p w14:paraId="18AFD23B" w14:textId="77777777" w:rsidR="00A07A1A" w:rsidRDefault="00A07A1A">
      <w:pPr>
        <w:pStyle w:val="Normaltext"/>
        <w:widowControl/>
      </w:pPr>
    </w:p>
    <w:p w14:paraId="2C20D330" w14:textId="77777777" w:rsidR="00A07A1A" w:rsidRDefault="00A07A1A">
      <w:pPr>
        <w:pStyle w:val="ListeNormal1"/>
        <w:keepNext/>
        <w:widowControl/>
      </w:pPr>
      <w:r>
        <w:rPr>
          <w:rFonts w:cs="Calibri"/>
        </w:rPr>
        <w:t>(2) Den Kollegiatinnen und Kollegiaten werden nach Ma</w:t>
      </w:r>
      <w:r>
        <w:rPr>
          <w:rFonts w:cs="Calibri"/>
        </w:rPr>
        <w:t>ß</w:t>
      </w:r>
      <w:r>
        <w:rPr>
          <w:rFonts w:cs="Calibri"/>
        </w:rPr>
        <w:t>gabe der j</w:t>
      </w:r>
      <w:r>
        <w:rPr>
          <w:rFonts w:cs="Calibri"/>
        </w:rPr>
        <w:t>ä</w:t>
      </w:r>
      <w:r>
        <w:rPr>
          <w:rFonts w:cs="Calibri"/>
        </w:rPr>
        <w:t>hrlichen Vorgaben zu den unterrichtlichen Voraussetzungen f</w:t>
      </w:r>
      <w:r>
        <w:rPr>
          <w:rFonts w:cs="Calibri"/>
        </w:rPr>
        <w:t>ü</w:t>
      </w:r>
      <w:r>
        <w:rPr>
          <w:rFonts w:cs="Calibri"/>
        </w:rPr>
        <w:t>r die zentralen schriftlichen Pr</w:t>
      </w:r>
      <w:r>
        <w:rPr>
          <w:rFonts w:cs="Calibri"/>
        </w:rPr>
        <w:t>ü</w:t>
      </w:r>
      <w:r>
        <w:rPr>
          <w:rFonts w:cs="Calibri"/>
        </w:rPr>
        <w:t>fungen im Abitur bei den Pr</w:t>
      </w:r>
      <w:r>
        <w:rPr>
          <w:rFonts w:cs="Calibri"/>
        </w:rPr>
        <w:t>ü</w:t>
      </w:r>
      <w:r>
        <w:rPr>
          <w:rFonts w:cs="Calibri"/>
        </w:rPr>
        <w:t>fungsaufgaben Wahlm</w:t>
      </w:r>
      <w:r>
        <w:rPr>
          <w:rFonts w:cs="Calibri"/>
        </w:rPr>
        <w:t>ö</w:t>
      </w:r>
      <w:r>
        <w:rPr>
          <w:rFonts w:cs="Calibri"/>
        </w:rPr>
        <w:t>glichkeiten er</w:t>
      </w:r>
      <w:r>
        <w:rPr>
          <w:rFonts w:cs="Calibri"/>
        </w:rPr>
        <w:t>ö</w:t>
      </w:r>
      <w:r>
        <w:rPr>
          <w:rFonts w:cs="Calibri"/>
        </w:rPr>
        <w:t>ffnet.</w:t>
      </w:r>
    </w:p>
    <w:p w14:paraId="0252A34C" w14:textId="77777777" w:rsidR="00A07A1A" w:rsidRDefault="00A07A1A">
      <w:pPr>
        <w:pStyle w:val="Normaltext"/>
        <w:widowControl/>
        <w:rPr>
          <w:rFonts w:cs="Calibri"/>
        </w:rPr>
      </w:pPr>
    </w:p>
    <w:p w14:paraId="374F3955" w14:textId="77777777" w:rsidR="00A07A1A" w:rsidRDefault="00A07A1A">
      <w:pPr>
        <w:pStyle w:val="ListeNormal1"/>
        <w:keepNext/>
        <w:widowControl/>
        <w:rPr>
          <w:rFonts w:cs="Calibri"/>
        </w:rPr>
      </w:pPr>
      <w:r>
        <w:t>(3) Soweit das Oberstufen-Kolleg aus den zentral gestellten Aufgaben eine Auswahl treffen muss, geschieht dies durch die zust</w:t>
      </w:r>
      <w:r>
        <w:t>ä</w:t>
      </w:r>
      <w:r>
        <w:t>ndige Pr</w:t>
      </w:r>
      <w:r>
        <w:t>ü</w:t>
      </w:r>
      <w:r>
        <w:t>ferin oder den zust</w:t>
      </w:r>
      <w:r>
        <w:t>ä</w:t>
      </w:r>
      <w:r>
        <w:t>ndigen Pr</w:t>
      </w:r>
      <w:r>
        <w:t>ü</w:t>
      </w:r>
      <w:r>
        <w:t>fer (</w:t>
      </w:r>
      <w:r>
        <w:t>§</w:t>
      </w:r>
      <w:r>
        <w:t xml:space="preserve"> 42 Abs. 1 Satz 1) zu dem von der obersten Schulaufsichtsbeh</w:t>
      </w:r>
      <w:r>
        <w:t>ö</w:t>
      </w:r>
      <w:r>
        <w:t>rde bestimmten Zeitpunkt vor Beginn der Pr</w:t>
      </w:r>
      <w:r>
        <w:t>ü</w:t>
      </w:r>
      <w:r>
        <w:t>fung. F</w:t>
      </w:r>
      <w:r>
        <w:t>ü</w:t>
      </w:r>
      <w:r>
        <w:t>r Kollegiatinnen und Kollegiaten aus demselben Kurs m</w:t>
      </w:r>
      <w:r>
        <w:t>ü</w:t>
      </w:r>
      <w:r>
        <w:t>ssen dieselben Aufgaben ausgew</w:t>
      </w:r>
      <w:r>
        <w:t>ä</w:t>
      </w:r>
      <w:r>
        <w:t>hlt werden.</w:t>
      </w:r>
    </w:p>
    <w:p w14:paraId="7557377D" w14:textId="77777777" w:rsidR="00A07A1A" w:rsidRDefault="00A07A1A">
      <w:pPr>
        <w:pStyle w:val="Normaltext"/>
        <w:widowControl/>
      </w:pPr>
    </w:p>
    <w:p w14:paraId="2DF89D70" w14:textId="77777777" w:rsidR="00A07A1A" w:rsidRDefault="00A07A1A">
      <w:pPr>
        <w:pStyle w:val="ListeNormal1"/>
        <w:keepNext/>
        <w:widowControl/>
      </w:pPr>
      <w:r>
        <w:rPr>
          <w:rFonts w:cs="Calibri"/>
        </w:rPr>
        <w:t>(4) Den Aufgaben werden L</w:t>
      </w:r>
      <w:r>
        <w:rPr>
          <w:rFonts w:cs="Calibri"/>
        </w:rPr>
        <w:t>ö</w:t>
      </w:r>
      <w:r>
        <w:rPr>
          <w:rFonts w:cs="Calibri"/>
        </w:rPr>
        <w:t>sungserwartungen und Regelungen zur Gewichtung von Teilleistungen beigegeben.</w:t>
      </w:r>
    </w:p>
    <w:p w14:paraId="35BCA23D" w14:textId="77777777" w:rsidR="00A07A1A" w:rsidRDefault="00A07A1A">
      <w:pPr>
        <w:pStyle w:val="Normaltext"/>
        <w:widowControl/>
        <w:rPr>
          <w:rFonts w:cs="Calibri"/>
        </w:rPr>
      </w:pPr>
    </w:p>
    <w:p w14:paraId="20A8BBC1" w14:textId="77777777" w:rsidR="00A07A1A" w:rsidRDefault="00A07A1A">
      <w:pPr>
        <w:pStyle w:val="ListeNormal1"/>
        <w:keepNext/>
        <w:widowControl/>
        <w:rPr>
          <w:rFonts w:cs="Calibri"/>
        </w:rPr>
      </w:pPr>
      <w:r>
        <w:t>(5) Ausnahmen werden j</w:t>
      </w:r>
      <w:r>
        <w:t>ä</w:t>
      </w:r>
      <w:r>
        <w:t>hrlich durch Erlass des Ministeriums geregelt. F</w:t>
      </w:r>
      <w:r>
        <w:t>ü</w:t>
      </w:r>
      <w:r>
        <w:t>r F</w:t>
      </w:r>
      <w:r>
        <w:t>ä</w:t>
      </w:r>
      <w:r>
        <w:t>cher, in denen aufgrund des Versuchsauftrags nicht auf landeseinheitliche Pr</w:t>
      </w:r>
      <w:r>
        <w:t>ü</w:t>
      </w:r>
      <w:r>
        <w:t>fungsaufgaben vorbereitet wird, werden Aufgaben f</w:t>
      </w:r>
      <w:r>
        <w:t>ü</w:t>
      </w:r>
      <w:r>
        <w:t>r die schriftliche Pr</w:t>
      </w:r>
      <w:r>
        <w:t>ü</w:t>
      </w:r>
      <w:r>
        <w:t>fung von der oberen Schulaufsichtsbeh</w:t>
      </w:r>
      <w:r>
        <w:t>ö</w:t>
      </w:r>
      <w:r>
        <w:t>rde auf Vorschlag der Schule bestimmt. Hierzu sind Aufgabenvorschl</w:t>
      </w:r>
      <w:r>
        <w:t>ä</w:t>
      </w:r>
      <w:r>
        <w:t>ge zur Auswahl und Genehmigung vorzulegen. Die Aufgabenstellung kann andere als schriftliche Darstellungsformen einschlie</w:t>
      </w:r>
      <w:r>
        <w:t>ß</w:t>
      </w:r>
      <w:r>
        <w:t>en, zum Beispiel musikalische Notierungen oder k</w:t>
      </w:r>
      <w:r>
        <w:t>ü</w:t>
      </w:r>
      <w:r>
        <w:t>nstlerische Entw</w:t>
      </w:r>
      <w:r>
        <w:t>ü</w:t>
      </w:r>
      <w:r>
        <w:t>rfe. Die Vorschl</w:t>
      </w:r>
      <w:r>
        <w:t>ä</w:t>
      </w:r>
      <w:r>
        <w:t>ge m</w:t>
      </w:r>
      <w:r>
        <w:t>ü</w:t>
      </w:r>
      <w:r>
        <w:t>ssen in ihrer Gesamtheit bei Studienfachkursen Inhalte von vier, bei Grundkursen Inhalte von drei Semestern umfassen. Jede Pr</w:t>
      </w:r>
      <w:r>
        <w:t>ü</w:t>
      </w:r>
      <w:r>
        <w:t>fungsaufgabe muss aus dem Unterricht der Hauptphase erwachsen sein und sich auf die Inhalte mindestens zweier Kurshalbjahre beziehen. Sie darf einer bereits bearbeiteten Aufgabe nicht so nahe stehen oder im Unterricht so vorbereitet sein, dass ihre Bearbeitung keine selbstst</w:t>
      </w:r>
      <w:r>
        <w:t>ä</w:t>
      </w:r>
      <w:r>
        <w:t>ndige Leistung erfordert. Den Aufgabenvorschl</w:t>
      </w:r>
      <w:r>
        <w:t>ä</w:t>
      </w:r>
      <w:r>
        <w:t>gen sind L</w:t>
      </w:r>
      <w:r>
        <w:t>ö</w:t>
      </w:r>
      <w:r>
        <w:t>sungserwartungen und Regelungen zur Gewichtung von Teilleistungen beizuf</w:t>
      </w:r>
      <w:r>
        <w:t>ü</w:t>
      </w:r>
      <w:r>
        <w:t>gen, die dem Kriterienraster der zentralen Pr</w:t>
      </w:r>
      <w:r>
        <w:t>ü</w:t>
      </w:r>
      <w:r>
        <w:t>fungen entsprechen. Au</w:t>
      </w:r>
      <w:r>
        <w:t>ß</w:t>
      </w:r>
      <w:r>
        <w:t>erdem sind die konkreten unterrichtlichen Voraussetzungen darzulegen.</w:t>
      </w:r>
      <w:r>
        <w:t>“</w:t>
      </w:r>
    </w:p>
    <w:p w14:paraId="04379A6F" w14:textId="77777777" w:rsidR="00A07A1A" w:rsidRDefault="00A07A1A">
      <w:pPr>
        <w:pStyle w:val="Normaltext"/>
        <w:widowControl/>
      </w:pPr>
    </w:p>
    <w:p w14:paraId="642C3418" w14:textId="77777777" w:rsidR="00A07A1A" w:rsidRDefault="00A07A1A">
      <w:pPr>
        <w:pStyle w:val="ListeNormal1"/>
        <w:keepNext/>
        <w:widowControl/>
        <w:ind w:left="227" w:hanging="227"/>
      </w:pPr>
      <w:r>
        <w:rPr>
          <w:rFonts w:cs="Calibri"/>
        </w:rPr>
        <w:t>8.</w:t>
      </w:r>
      <w:r>
        <w:rPr>
          <w:rFonts w:cs="Calibri"/>
        </w:rPr>
        <w:tab/>
      </w:r>
      <w:r>
        <w:rPr>
          <w:rFonts w:cs="Calibri"/>
        </w:rPr>
        <w:t>§</w:t>
      </w:r>
      <w:r>
        <w:rPr>
          <w:rFonts w:cs="Calibri"/>
        </w:rPr>
        <w:t xml:space="preserve"> 47 wird wie folgt ge</w:t>
      </w:r>
      <w:r>
        <w:rPr>
          <w:rFonts w:cs="Calibri"/>
        </w:rPr>
        <w:t>ä</w:t>
      </w:r>
      <w:r>
        <w:rPr>
          <w:rFonts w:cs="Calibri"/>
        </w:rPr>
        <w:t>ndert:</w:t>
      </w:r>
    </w:p>
    <w:p w14:paraId="0ED75729" w14:textId="77777777" w:rsidR="00A07A1A" w:rsidRDefault="00A07A1A">
      <w:pPr>
        <w:pStyle w:val="Normaltext"/>
        <w:widowControl/>
        <w:rPr>
          <w:rFonts w:cs="Calibri"/>
        </w:rPr>
      </w:pPr>
    </w:p>
    <w:p w14:paraId="76377C95" w14:textId="77777777" w:rsidR="00A07A1A" w:rsidRDefault="00A07A1A">
      <w:pPr>
        <w:pStyle w:val="ListeNormal2"/>
        <w:widowControl/>
        <w:ind w:left="510" w:hanging="510"/>
      </w:pPr>
      <w:r>
        <w:rPr>
          <w:rFonts w:cs="Arial"/>
        </w:rPr>
        <w:t>a)</w:t>
      </w:r>
      <w:r>
        <w:rPr>
          <w:rFonts w:cs="Arial"/>
        </w:rPr>
        <w:tab/>
        <w:t xml:space="preserve">Im Text der </w:t>
      </w:r>
      <w:r>
        <w:rPr>
          <w:rFonts w:cs="Arial"/>
        </w:rPr>
        <w:t>Ü</w:t>
      </w:r>
      <w:r>
        <w:rPr>
          <w:rFonts w:cs="Arial"/>
        </w:rPr>
        <w:t xml:space="preserve">berschrift werden nach dem Wort </w:t>
      </w:r>
      <w:r>
        <w:rPr>
          <w:rFonts w:cs="Arial"/>
        </w:rPr>
        <w:t>„</w:t>
      </w:r>
      <w:r>
        <w:rPr>
          <w:rFonts w:cs="Arial"/>
        </w:rPr>
        <w:t>Au</w:t>
      </w:r>
      <w:r>
        <w:rPr>
          <w:rFonts w:cs="Arial"/>
        </w:rPr>
        <w:t>ß</w:t>
      </w:r>
      <w:r>
        <w:rPr>
          <w:rFonts w:cs="Arial"/>
        </w:rPr>
        <w:t>erkrafttreten</w:t>
      </w:r>
      <w:r>
        <w:rPr>
          <w:rFonts w:cs="Arial"/>
        </w:rPr>
        <w:t>“</w:t>
      </w:r>
      <w:r>
        <w:rPr>
          <w:rFonts w:cs="Arial"/>
        </w:rPr>
        <w:t xml:space="preserve"> ein Komma sowie das Wort </w:t>
      </w:r>
      <w:r>
        <w:rPr>
          <w:rFonts w:cs="Arial"/>
        </w:rPr>
        <w:t>„</w:t>
      </w:r>
      <w:r>
        <w:rPr>
          <w:rFonts w:cs="Arial"/>
        </w:rPr>
        <w:t>Berichtspflicht</w:t>
      </w:r>
      <w:r>
        <w:rPr>
          <w:rFonts w:cs="Arial"/>
        </w:rPr>
        <w:t>“</w:t>
      </w:r>
      <w:r>
        <w:rPr>
          <w:rFonts w:cs="Arial"/>
        </w:rPr>
        <w:t xml:space="preserve"> angef</w:t>
      </w:r>
      <w:r>
        <w:rPr>
          <w:rFonts w:cs="Arial"/>
        </w:rPr>
        <w:t>ü</w:t>
      </w:r>
      <w:r>
        <w:rPr>
          <w:rFonts w:cs="Arial"/>
        </w:rPr>
        <w:t>gt.</w:t>
      </w:r>
    </w:p>
    <w:p w14:paraId="49B36547" w14:textId="77777777" w:rsidR="00A07A1A" w:rsidRDefault="00A07A1A">
      <w:pPr>
        <w:pStyle w:val="ListeNormal2"/>
        <w:widowControl/>
        <w:ind w:left="510" w:hanging="510"/>
      </w:pPr>
      <w:r>
        <w:rPr>
          <w:rFonts w:cs="Arial"/>
        </w:rPr>
        <w:t>b)</w:t>
      </w:r>
      <w:r>
        <w:rPr>
          <w:rFonts w:cs="Arial"/>
        </w:rPr>
        <w:tab/>
        <w:t>Nach Absatz 2 wird folgender Absatz 3 angef</w:t>
      </w:r>
      <w:r>
        <w:rPr>
          <w:rFonts w:cs="Arial"/>
        </w:rPr>
        <w:t>ü</w:t>
      </w:r>
      <w:r>
        <w:rPr>
          <w:rFonts w:cs="Arial"/>
        </w:rPr>
        <w:t>gt:</w:t>
      </w:r>
    </w:p>
    <w:p w14:paraId="02412618" w14:textId="77777777" w:rsidR="00A07A1A" w:rsidRDefault="00A07A1A">
      <w:pPr>
        <w:pStyle w:val="ListeNormal2"/>
        <w:widowControl/>
      </w:pPr>
      <w:r>
        <w:rPr>
          <w:rFonts w:cs="Arial"/>
        </w:rPr>
        <w:t>„</w:t>
      </w:r>
      <w:r>
        <w:rPr>
          <w:rFonts w:cs="Arial"/>
        </w:rPr>
        <w:t>(3) Das f</w:t>
      </w:r>
      <w:r>
        <w:rPr>
          <w:rFonts w:cs="Arial"/>
        </w:rPr>
        <w:t>ü</w:t>
      </w:r>
      <w:r>
        <w:rPr>
          <w:rFonts w:cs="Arial"/>
        </w:rPr>
        <w:t>r das Schulwesen zust</w:t>
      </w:r>
      <w:r>
        <w:rPr>
          <w:rFonts w:cs="Arial"/>
        </w:rPr>
        <w:t>ä</w:t>
      </w:r>
      <w:r>
        <w:rPr>
          <w:rFonts w:cs="Arial"/>
        </w:rPr>
        <w:t>ndige Ministerium unterrichtet den f</w:t>
      </w:r>
      <w:r>
        <w:rPr>
          <w:rFonts w:cs="Arial"/>
        </w:rPr>
        <w:t>ü</w:t>
      </w:r>
      <w:r>
        <w:rPr>
          <w:rFonts w:cs="Arial"/>
        </w:rPr>
        <w:t>r Schulen zust</w:t>
      </w:r>
      <w:r>
        <w:rPr>
          <w:rFonts w:cs="Arial"/>
        </w:rPr>
        <w:t>ä</w:t>
      </w:r>
      <w:r>
        <w:rPr>
          <w:rFonts w:cs="Arial"/>
        </w:rPr>
        <w:t xml:space="preserve">ndigen Landtagsausschuss bis zum 31. Dezember 2012 </w:t>
      </w:r>
      <w:r>
        <w:rPr>
          <w:rFonts w:cs="Arial"/>
        </w:rPr>
        <w:t>ü</w:t>
      </w:r>
      <w:r>
        <w:rPr>
          <w:rFonts w:cs="Arial"/>
        </w:rPr>
        <w:t>ber die Erfahrungen mit dieser Verordnung.</w:t>
      </w:r>
      <w:r>
        <w:rPr>
          <w:rFonts w:cs="Arial"/>
        </w:rPr>
        <w:t>“</w:t>
      </w:r>
    </w:p>
    <w:p w14:paraId="185F1D45" w14:textId="77777777" w:rsidR="00A07A1A" w:rsidRDefault="00A07A1A">
      <w:pPr>
        <w:pStyle w:val="Zwischenfcber01"/>
        <w:widowControl/>
        <w:spacing w:before="90" w:after="10"/>
        <w:rPr>
          <w:rFonts w:cs="Calibri"/>
        </w:rPr>
      </w:pPr>
      <w:r>
        <w:t>Artikel 6</w:t>
      </w:r>
    </w:p>
    <w:p w14:paraId="13F29C8A" w14:textId="77777777" w:rsidR="00A07A1A" w:rsidRDefault="00A07A1A">
      <w:pPr>
        <w:pStyle w:val="Normaltext"/>
        <w:widowControl/>
        <w:rPr>
          <w:rFonts w:cs="Calibri"/>
        </w:rPr>
      </w:pPr>
      <w:r>
        <w:t xml:space="preserve">Die Verordnung </w:t>
      </w:r>
      <w:r>
        <w:t>ü</w:t>
      </w:r>
      <w:r>
        <w:t>ber die Abiturpr</w:t>
      </w:r>
      <w:r>
        <w:t>ü</w:t>
      </w:r>
      <w:r>
        <w:t>fung f</w:t>
      </w:r>
      <w:r>
        <w:t>ü</w:t>
      </w:r>
      <w:r>
        <w:t>r Nichtsch</w:t>
      </w:r>
      <w:r>
        <w:t>ü</w:t>
      </w:r>
      <w:r>
        <w:t>lerinnen und Nichtsch</w:t>
      </w:r>
      <w:r>
        <w:t>ü</w:t>
      </w:r>
      <w:r>
        <w:t>ler (PO-NSchA) vom 30. Januar 2000 (GV. NRW. S. 140), zuletzt ge</w:t>
      </w:r>
      <w:r>
        <w:t>ä</w:t>
      </w:r>
      <w:r>
        <w:t>ndert durch Verordnung vom 5. Mai 2006 (GV. NRW. S. 222; ber. S. 461), wird wie folgt ge</w:t>
      </w:r>
      <w:r>
        <w:t>ä</w:t>
      </w:r>
      <w:r>
        <w:t>ndert:</w:t>
      </w:r>
    </w:p>
    <w:p w14:paraId="5D6C14A6" w14:textId="77777777" w:rsidR="00A07A1A" w:rsidRDefault="00A07A1A">
      <w:pPr>
        <w:pStyle w:val="ListeNormal1"/>
        <w:keepNext/>
        <w:widowControl/>
        <w:ind w:left="227" w:hanging="227"/>
        <w:rPr>
          <w:rFonts w:cs="Calibri"/>
        </w:rPr>
      </w:pPr>
      <w:r>
        <w:t>1.</w:t>
      </w:r>
      <w:r>
        <w:tab/>
        <w:t xml:space="preserve">Die </w:t>
      </w:r>
      <w:r>
        <w:t>Ü</w:t>
      </w:r>
      <w:r>
        <w:t>berschrift wird wie folgt gefasst:</w:t>
      </w:r>
    </w:p>
    <w:p w14:paraId="16611F31" w14:textId="77777777" w:rsidR="00A07A1A" w:rsidRDefault="00A07A1A">
      <w:pPr>
        <w:pStyle w:val="Normaltext"/>
        <w:widowControl/>
      </w:pPr>
    </w:p>
    <w:p w14:paraId="26F64A15" w14:textId="77777777" w:rsidR="00A07A1A" w:rsidRDefault="00A07A1A">
      <w:pPr>
        <w:pStyle w:val="ListeNormal1"/>
        <w:keepNext/>
        <w:widowControl/>
      </w:pPr>
      <w:r>
        <w:rPr>
          <w:rFonts w:cs="Calibri"/>
        </w:rPr>
        <w:t>„</w:t>
      </w:r>
      <w:r>
        <w:rPr>
          <w:rFonts w:cs="Calibri"/>
        </w:rPr>
        <w:t xml:space="preserve">Verordnung </w:t>
      </w:r>
      <w:r>
        <w:rPr>
          <w:rFonts w:cs="Calibri"/>
        </w:rPr>
        <w:t>ü</w:t>
      </w:r>
      <w:r>
        <w:rPr>
          <w:rFonts w:cs="Calibri"/>
        </w:rPr>
        <w:t>ber die Abiturpr</w:t>
      </w:r>
      <w:r>
        <w:rPr>
          <w:rFonts w:cs="Calibri"/>
        </w:rPr>
        <w:t>ü</w:t>
      </w:r>
      <w:r>
        <w:rPr>
          <w:rFonts w:cs="Calibri"/>
        </w:rPr>
        <w:t>fung f</w:t>
      </w:r>
      <w:r>
        <w:rPr>
          <w:rFonts w:cs="Calibri"/>
        </w:rPr>
        <w:t>ü</w:t>
      </w:r>
      <w:r>
        <w:rPr>
          <w:rFonts w:cs="Calibri"/>
        </w:rPr>
        <w:t>r Externe (Externen-Abiturpr</w:t>
      </w:r>
      <w:r>
        <w:rPr>
          <w:rFonts w:cs="Calibri"/>
        </w:rPr>
        <w:t>ü</w:t>
      </w:r>
      <w:r>
        <w:rPr>
          <w:rFonts w:cs="Calibri"/>
        </w:rPr>
        <w:t xml:space="preserve">fungsordnung </w:t>
      </w:r>
      <w:r>
        <w:rPr>
          <w:rFonts w:cs="Calibri"/>
        </w:rPr>
        <w:t>–</w:t>
      </w:r>
      <w:r>
        <w:rPr>
          <w:rFonts w:cs="Calibri"/>
        </w:rPr>
        <w:t xml:space="preserve"> PO-Externe-A)</w:t>
      </w:r>
      <w:r>
        <w:rPr>
          <w:rFonts w:cs="Calibri"/>
        </w:rPr>
        <w:t>“</w:t>
      </w:r>
    </w:p>
    <w:p w14:paraId="5184D2B5" w14:textId="77777777" w:rsidR="00A07A1A" w:rsidRDefault="00A07A1A">
      <w:pPr>
        <w:pStyle w:val="Normaltext"/>
        <w:widowControl/>
        <w:rPr>
          <w:rFonts w:cs="Calibri"/>
        </w:rPr>
      </w:pPr>
    </w:p>
    <w:p w14:paraId="6F9443BD" w14:textId="77777777" w:rsidR="00A07A1A" w:rsidRDefault="00A07A1A">
      <w:pPr>
        <w:pStyle w:val="ListeNormal1"/>
        <w:keepNext/>
        <w:widowControl/>
        <w:ind w:left="227" w:hanging="227"/>
        <w:rPr>
          <w:rFonts w:cs="Calibri"/>
        </w:rPr>
      </w:pPr>
      <w:r>
        <w:t>2.</w:t>
      </w:r>
      <w:r>
        <w:tab/>
        <w:t xml:space="preserve">In der Eingangsformel wird das Wort </w:t>
      </w:r>
      <w:r>
        <w:t>„</w:t>
      </w:r>
      <w:r>
        <w:t>Schule</w:t>
      </w:r>
      <w:r>
        <w:t>“</w:t>
      </w:r>
      <w:r>
        <w:t xml:space="preserve"> ersetzt durch das Wort </w:t>
      </w:r>
      <w:r>
        <w:t>„</w:t>
      </w:r>
      <w:r>
        <w:t>Schulen</w:t>
      </w:r>
      <w:r>
        <w:t>“</w:t>
      </w:r>
      <w:r>
        <w:t>.</w:t>
      </w:r>
    </w:p>
    <w:p w14:paraId="25F7AFA2" w14:textId="77777777" w:rsidR="00A07A1A" w:rsidRDefault="00A07A1A">
      <w:pPr>
        <w:pStyle w:val="Normaltext"/>
        <w:widowControl/>
      </w:pPr>
    </w:p>
    <w:p w14:paraId="2A19AB00" w14:textId="77777777" w:rsidR="00A07A1A" w:rsidRDefault="00A07A1A">
      <w:pPr>
        <w:pStyle w:val="ListeNormal1"/>
        <w:keepNext/>
        <w:widowControl/>
        <w:ind w:left="227" w:hanging="227"/>
      </w:pPr>
      <w:r>
        <w:rPr>
          <w:rFonts w:cs="Calibri"/>
        </w:rPr>
        <w:t>3.</w:t>
      </w:r>
      <w:r>
        <w:rPr>
          <w:rFonts w:cs="Calibri"/>
        </w:rPr>
        <w:tab/>
        <w:t>In der Inhalts</w:t>
      </w:r>
      <w:r>
        <w:rPr>
          <w:rFonts w:cs="Calibri"/>
        </w:rPr>
        <w:t>ü</w:t>
      </w:r>
      <w:r>
        <w:rPr>
          <w:rFonts w:cs="Calibri"/>
        </w:rPr>
        <w:t xml:space="preserve">bersicht wird der Text zu </w:t>
      </w:r>
      <w:r>
        <w:rPr>
          <w:rFonts w:cs="Calibri"/>
        </w:rPr>
        <w:t>§</w:t>
      </w:r>
      <w:r>
        <w:rPr>
          <w:rFonts w:cs="Calibri"/>
        </w:rPr>
        <w:t xml:space="preserve"> 25 wie folgt gefasst:</w:t>
      </w:r>
    </w:p>
    <w:p w14:paraId="35C1EDFA" w14:textId="77777777" w:rsidR="00A07A1A" w:rsidRDefault="00A07A1A">
      <w:pPr>
        <w:pStyle w:val="Normaltext"/>
        <w:widowControl/>
        <w:rPr>
          <w:rFonts w:cs="Calibri"/>
        </w:rPr>
      </w:pPr>
    </w:p>
    <w:p w14:paraId="6BD35487" w14:textId="77777777" w:rsidR="00A07A1A" w:rsidRDefault="00A07A1A">
      <w:pPr>
        <w:pStyle w:val="ListeNormal1"/>
        <w:keepNext/>
        <w:widowControl/>
        <w:rPr>
          <w:rFonts w:cs="Calibri"/>
        </w:rPr>
      </w:pPr>
      <w:r>
        <w:t>„</w:t>
      </w:r>
      <w:r>
        <w:t>In-Kraft-Treten, Berichtspflicht</w:t>
      </w:r>
      <w:r>
        <w:t>“</w:t>
      </w:r>
    </w:p>
    <w:p w14:paraId="255EAE8A" w14:textId="77777777" w:rsidR="00A07A1A" w:rsidRDefault="00A07A1A">
      <w:pPr>
        <w:pStyle w:val="Normaltext"/>
        <w:widowControl/>
      </w:pPr>
    </w:p>
    <w:p w14:paraId="3C5AA266" w14:textId="77777777" w:rsidR="00A07A1A" w:rsidRDefault="00A07A1A">
      <w:pPr>
        <w:pStyle w:val="ListeNormal1"/>
        <w:keepNext/>
        <w:widowControl/>
        <w:ind w:left="227" w:hanging="227"/>
      </w:pPr>
      <w:r>
        <w:rPr>
          <w:rFonts w:cs="Calibri"/>
        </w:rPr>
        <w:t>4.</w:t>
      </w:r>
      <w:r>
        <w:rPr>
          <w:rFonts w:cs="Calibri"/>
        </w:rPr>
        <w:tab/>
        <w:t xml:space="preserve">In </w:t>
      </w:r>
      <w:r>
        <w:rPr>
          <w:rFonts w:cs="Calibri"/>
        </w:rPr>
        <w:t>§</w:t>
      </w:r>
      <w:r>
        <w:rPr>
          <w:rFonts w:cs="Calibri"/>
        </w:rPr>
        <w:t xml:space="preserve"> 1 Satz 1, </w:t>
      </w:r>
      <w:r>
        <w:rPr>
          <w:rFonts w:cs="Calibri"/>
        </w:rPr>
        <w:t>§</w:t>
      </w:r>
      <w:r>
        <w:rPr>
          <w:rFonts w:cs="Calibri"/>
        </w:rPr>
        <w:t xml:space="preserve"> 2 Satz 1 und 2, </w:t>
      </w:r>
      <w:r>
        <w:rPr>
          <w:rFonts w:cs="Calibri"/>
        </w:rPr>
        <w:t>§</w:t>
      </w:r>
      <w:r>
        <w:rPr>
          <w:rFonts w:cs="Calibri"/>
        </w:rPr>
        <w:t xml:space="preserve"> 3 Abs. 1 und 4, </w:t>
      </w:r>
      <w:r>
        <w:rPr>
          <w:rFonts w:cs="Calibri"/>
        </w:rPr>
        <w:t>§</w:t>
      </w:r>
      <w:r>
        <w:rPr>
          <w:rFonts w:cs="Calibri"/>
        </w:rPr>
        <w:t xml:space="preserve"> 4 Abs. 1 Satz 1, </w:t>
      </w:r>
      <w:r>
        <w:rPr>
          <w:rFonts w:cs="Calibri"/>
        </w:rPr>
        <w:t>§</w:t>
      </w:r>
      <w:r>
        <w:rPr>
          <w:rFonts w:cs="Calibri"/>
        </w:rPr>
        <w:t xml:space="preserve"> 5 Abs. 1, </w:t>
      </w:r>
      <w:r>
        <w:rPr>
          <w:rFonts w:cs="Calibri"/>
        </w:rPr>
        <w:t>§</w:t>
      </w:r>
      <w:r>
        <w:rPr>
          <w:rFonts w:cs="Calibri"/>
        </w:rPr>
        <w:t xml:space="preserve"> 8 Abs. 5, </w:t>
      </w:r>
      <w:r>
        <w:rPr>
          <w:rFonts w:cs="Calibri"/>
        </w:rPr>
        <w:t>§</w:t>
      </w:r>
      <w:r>
        <w:rPr>
          <w:rFonts w:cs="Calibri"/>
        </w:rPr>
        <w:t xml:space="preserve"> 10 Abs. 1 Satz 1 und Abs. 3 Satz 4 und in </w:t>
      </w:r>
      <w:r>
        <w:rPr>
          <w:rFonts w:cs="Calibri"/>
        </w:rPr>
        <w:t>§</w:t>
      </w:r>
      <w:r>
        <w:rPr>
          <w:rFonts w:cs="Calibri"/>
        </w:rPr>
        <w:t xml:space="preserve"> 20 Abs. 1 Satz 1 werden jeweils die W</w:t>
      </w:r>
      <w:r>
        <w:rPr>
          <w:rFonts w:cs="Calibri"/>
        </w:rPr>
        <w:t>ö</w:t>
      </w:r>
      <w:r>
        <w:rPr>
          <w:rFonts w:cs="Calibri"/>
        </w:rPr>
        <w:t xml:space="preserve">rter </w:t>
      </w:r>
      <w:r>
        <w:rPr>
          <w:rFonts w:cs="Calibri"/>
        </w:rPr>
        <w:t>„</w:t>
      </w:r>
      <w:r>
        <w:rPr>
          <w:rFonts w:cs="Calibri"/>
        </w:rPr>
        <w:t>Nichtsch</w:t>
      </w:r>
      <w:r>
        <w:rPr>
          <w:rFonts w:cs="Calibri"/>
        </w:rPr>
        <w:t>ü</w:t>
      </w:r>
      <w:r>
        <w:rPr>
          <w:rFonts w:cs="Calibri"/>
        </w:rPr>
        <w:t>lerinnen und Nichtsch</w:t>
      </w:r>
      <w:r>
        <w:rPr>
          <w:rFonts w:cs="Calibri"/>
        </w:rPr>
        <w:t>ü</w:t>
      </w:r>
      <w:r>
        <w:rPr>
          <w:rFonts w:cs="Calibri"/>
        </w:rPr>
        <w:t>ler</w:t>
      </w:r>
      <w:r>
        <w:rPr>
          <w:rFonts w:cs="Calibri"/>
        </w:rPr>
        <w:t>“</w:t>
      </w:r>
      <w:r>
        <w:rPr>
          <w:rFonts w:cs="Calibri"/>
        </w:rPr>
        <w:t xml:space="preserve"> durch das Wort </w:t>
      </w:r>
      <w:r>
        <w:rPr>
          <w:rFonts w:cs="Calibri"/>
        </w:rPr>
        <w:t>„</w:t>
      </w:r>
      <w:r>
        <w:rPr>
          <w:rFonts w:cs="Calibri"/>
        </w:rPr>
        <w:t>Externe</w:t>
      </w:r>
      <w:r>
        <w:rPr>
          <w:rFonts w:cs="Calibri"/>
        </w:rPr>
        <w:t>“</w:t>
      </w:r>
      <w:r>
        <w:rPr>
          <w:rFonts w:cs="Calibri"/>
        </w:rPr>
        <w:t xml:space="preserve"> ersetzt.</w:t>
      </w:r>
    </w:p>
    <w:p w14:paraId="7C14FAB8" w14:textId="77777777" w:rsidR="00A07A1A" w:rsidRDefault="00A07A1A">
      <w:pPr>
        <w:pStyle w:val="Normaltext"/>
        <w:widowControl/>
        <w:rPr>
          <w:rFonts w:cs="Calibri"/>
        </w:rPr>
      </w:pPr>
    </w:p>
    <w:p w14:paraId="4BE3529D" w14:textId="77777777" w:rsidR="00A07A1A" w:rsidRDefault="00A07A1A">
      <w:pPr>
        <w:pStyle w:val="ListeNormal1"/>
        <w:keepNext/>
        <w:widowControl/>
        <w:ind w:left="227" w:hanging="227"/>
        <w:rPr>
          <w:rFonts w:cs="Calibri"/>
        </w:rPr>
      </w:pPr>
      <w:r>
        <w:t>5.</w:t>
      </w:r>
      <w:r>
        <w:tab/>
        <w:t xml:space="preserve">In </w:t>
      </w:r>
      <w:r>
        <w:t>§</w:t>
      </w:r>
      <w:r>
        <w:t xml:space="preserve"> 2 Satz 3 werden die W</w:t>
      </w:r>
      <w:r>
        <w:t>ö</w:t>
      </w:r>
      <w:r>
        <w:t xml:space="preserve">rter </w:t>
      </w:r>
      <w:r>
        <w:t>„</w:t>
      </w:r>
      <w:r>
        <w:t>Richtlinien und Lehrpl</w:t>
      </w:r>
      <w:r>
        <w:t>ä</w:t>
      </w:r>
      <w:r>
        <w:t>ne</w:t>
      </w:r>
      <w:r>
        <w:t>“</w:t>
      </w:r>
      <w:r>
        <w:t xml:space="preserve"> durch die W</w:t>
      </w:r>
      <w:r>
        <w:t>ö</w:t>
      </w:r>
      <w:r>
        <w:t xml:space="preserve">rter </w:t>
      </w:r>
      <w:r>
        <w:t>„</w:t>
      </w:r>
      <w:r>
        <w:t>Lehrpl</w:t>
      </w:r>
      <w:r>
        <w:t>ä</w:t>
      </w:r>
      <w:r>
        <w:t>ne und Pr</w:t>
      </w:r>
      <w:r>
        <w:t>ü</w:t>
      </w:r>
      <w:r>
        <w:t>fungsvorgaben</w:t>
      </w:r>
      <w:r>
        <w:t>“</w:t>
      </w:r>
      <w:r>
        <w:t xml:space="preserve"> ersetzt.</w:t>
      </w:r>
    </w:p>
    <w:p w14:paraId="6AE52EEB" w14:textId="77777777" w:rsidR="00A07A1A" w:rsidRDefault="00A07A1A">
      <w:pPr>
        <w:pStyle w:val="Normaltext"/>
        <w:widowControl/>
      </w:pPr>
    </w:p>
    <w:p w14:paraId="7545DE0F" w14:textId="77777777" w:rsidR="00A07A1A" w:rsidRDefault="00A07A1A">
      <w:pPr>
        <w:pStyle w:val="ListeNormal1"/>
        <w:keepNext/>
        <w:widowControl/>
        <w:ind w:left="227" w:hanging="227"/>
      </w:pPr>
      <w:r>
        <w:rPr>
          <w:rFonts w:cs="Calibri"/>
        </w:rPr>
        <w:t>6.</w:t>
      </w:r>
      <w:r>
        <w:rPr>
          <w:rFonts w:cs="Calibri"/>
        </w:rPr>
        <w:tab/>
      </w:r>
      <w:r>
        <w:rPr>
          <w:rFonts w:cs="Calibri"/>
        </w:rPr>
        <w:t>§</w:t>
      </w:r>
      <w:r>
        <w:rPr>
          <w:rFonts w:cs="Calibri"/>
        </w:rPr>
        <w:t xml:space="preserve"> 3 wird wie folgt ge</w:t>
      </w:r>
      <w:r>
        <w:rPr>
          <w:rFonts w:cs="Calibri"/>
        </w:rPr>
        <w:t>ä</w:t>
      </w:r>
      <w:r>
        <w:rPr>
          <w:rFonts w:cs="Calibri"/>
        </w:rPr>
        <w:t xml:space="preserve">ndert: </w:t>
      </w:r>
    </w:p>
    <w:p w14:paraId="1464ECD9" w14:textId="77777777" w:rsidR="00A07A1A" w:rsidRDefault="00A07A1A">
      <w:pPr>
        <w:pStyle w:val="Normaltext"/>
        <w:widowControl/>
        <w:rPr>
          <w:rFonts w:cs="Calibri"/>
        </w:rPr>
      </w:pPr>
    </w:p>
    <w:p w14:paraId="7EDEFCFF" w14:textId="77777777" w:rsidR="00A07A1A" w:rsidRDefault="00A07A1A">
      <w:pPr>
        <w:pStyle w:val="ListeNormal2"/>
        <w:widowControl/>
        <w:ind w:left="510" w:hanging="510"/>
      </w:pPr>
      <w:r>
        <w:rPr>
          <w:rFonts w:cs="Arial"/>
        </w:rPr>
        <w:t>a)</w:t>
      </w:r>
      <w:r>
        <w:rPr>
          <w:rFonts w:cs="Arial"/>
        </w:rPr>
        <w:tab/>
        <w:t>Absatz 1 wird wie folgt ge</w:t>
      </w:r>
      <w:r>
        <w:rPr>
          <w:rFonts w:cs="Arial"/>
        </w:rPr>
        <w:t>ä</w:t>
      </w:r>
      <w:r>
        <w:rPr>
          <w:rFonts w:cs="Arial"/>
        </w:rPr>
        <w:t>ndert:</w:t>
      </w:r>
    </w:p>
    <w:p w14:paraId="4B9CBD5E" w14:textId="77777777" w:rsidR="00A07A1A" w:rsidRDefault="00A07A1A">
      <w:pPr>
        <w:pStyle w:val="ListeHaupttext2"/>
        <w:keepNext/>
        <w:widowControl/>
        <w:ind w:left="850" w:hanging="850"/>
      </w:pPr>
      <w:r>
        <w:rPr>
          <w:rFonts w:cs="Arial"/>
        </w:rPr>
        <w:t>aa)</w:t>
      </w:r>
      <w:r>
        <w:rPr>
          <w:rFonts w:cs="Arial"/>
        </w:rPr>
        <w:tab/>
        <w:t>Die W</w:t>
      </w:r>
      <w:r>
        <w:rPr>
          <w:rFonts w:cs="Arial"/>
        </w:rPr>
        <w:t>ö</w:t>
      </w:r>
      <w:r>
        <w:rPr>
          <w:rFonts w:cs="Arial"/>
        </w:rPr>
        <w:t xml:space="preserve">rter </w:t>
      </w:r>
      <w:r>
        <w:rPr>
          <w:rFonts w:cs="Arial"/>
        </w:rPr>
        <w:t>„</w:t>
      </w:r>
      <w:r>
        <w:rPr>
          <w:rFonts w:cs="Arial"/>
        </w:rPr>
        <w:t>jeweils zust</w:t>
      </w:r>
      <w:r>
        <w:rPr>
          <w:rFonts w:cs="Arial"/>
        </w:rPr>
        <w:t>ä</w:t>
      </w:r>
      <w:r>
        <w:rPr>
          <w:rFonts w:cs="Arial"/>
        </w:rPr>
        <w:t>ndigen oberen</w:t>
      </w:r>
      <w:r>
        <w:rPr>
          <w:rFonts w:cs="Arial"/>
        </w:rPr>
        <w:t>“</w:t>
      </w:r>
      <w:r>
        <w:rPr>
          <w:rFonts w:cs="Arial"/>
        </w:rPr>
        <w:t xml:space="preserve"> werden durch das Wort </w:t>
      </w:r>
      <w:r>
        <w:rPr>
          <w:rFonts w:cs="Arial"/>
        </w:rPr>
        <w:t>„</w:t>
      </w:r>
      <w:r>
        <w:rPr>
          <w:rFonts w:cs="Arial"/>
        </w:rPr>
        <w:t>obersten</w:t>
      </w:r>
      <w:r>
        <w:rPr>
          <w:rFonts w:cs="Arial"/>
        </w:rPr>
        <w:t>“</w:t>
      </w:r>
      <w:r>
        <w:rPr>
          <w:rFonts w:cs="Arial"/>
        </w:rPr>
        <w:t xml:space="preserve"> ersetzt.</w:t>
      </w:r>
    </w:p>
    <w:p w14:paraId="5719AD5E" w14:textId="77777777" w:rsidR="00A07A1A" w:rsidRDefault="00A07A1A">
      <w:pPr>
        <w:pStyle w:val="ListeHaupttext2"/>
        <w:keepNext/>
        <w:widowControl/>
        <w:ind w:left="850" w:hanging="850"/>
      </w:pPr>
      <w:r>
        <w:rPr>
          <w:rFonts w:cs="Arial"/>
        </w:rPr>
        <w:t>bb)</w:t>
      </w:r>
      <w:r>
        <w:rPr>
          <w:rFonts w:cs="Arial"/>
        </w:rPr>
        <w:tab/>
        <w:t xml:space="preserve">Das Wort </w:t>
      </w:r>
      <w:r>
        <w:rPr>
          <w:rFonts w:cs="Arial"/>
        </w:rPr>
        <w:t>„</w:t>
      </w:r>
      <w:r>
        <w:rPr>
          <w:rFonts w:cs="Arial"/>
        </w:rPr>
        <w:t>mindestens</w:t>
      </w:r>
      <w:r>
        <w:rPr>
          <w:rFonts w:cs="Arial"/>
        </w:rPr>
        <w:t>“</w:t>
      </w:r>
      <w:r>
        <w:rPr>
          <w:rFonts w:cs="Arial"/>
        </w:rPr>
        <w:t xml:space="preserve"> wird gestrichen.</w:t>
      </w:r>
    </w:p>
    <w:p w14:paraId="0F1CD069" w14:textId="77777777" w:rsidR="00A07A1A" w:rsidRDefault="00A07A1A">
      <w:pPr>
        <w:pStyle w:val="ListeNormal2"/>
        <w:widowControl/>
        <w:ind w:left="510" w:hanging="510"/>
      </w:pPr>
      <w:r>
        <w:rPr>
          <w:rFonts w:cs="Arial"/>
        </w:rPr>
        <w:t>b)</w:t>
      </w:r>
      <w:r>
        <w:rPr>
          <w:rFonts w:cs="Arial"/>
        </w:rPr>
        <w:tab/>
      </w:r>
      <w:r>
        <w:rPr>
          <w:rFonts w:cs="Arial"/>
        </w:rPr>
        <w:t>In Absatz 3 wird Satz 5 gestrichen.</w:t>
      </w:r>
    </w:p>
    <w:p w14:paraId="5F73F6C7" w14:textId="77777777" w:rsidR="00A07A1A" w:rsidRDefault="00A07A1A">
      <w:pPr>
        <w:pStyle w:val="ListeNormal1"/>
        <w:keepNext/>
        <w:widowControl/>
        <w:ind w:left="227" w:hanging="227"/>
        <w:rPr>
          <w:rFonts w:cs="Calibri"/>
        </w:rPr>
      </w:pPr>
      <w:r>
        <w:t>7.</w:t>
      </w:r>
      <w:r>
        <w:tab/>
        <w:t xml:space="preserve">In </w:t>
      </w:r>
      <w:r>
        <w:t>§</w:t>
      </w:r>
      <w:r>
        <w:t xml:space="preserve"> 4 Abs. 3 wird die Zahl </w:t>
      </w:r>
      <w:r>
        <w:t>„</w:t>
      </w:r>
      <w:r>
        <w:t>19</w:t>
      </w:r>
      <w:r>
        <w:t>“</w:t>
      </w:r>
      <w:r>
        <w:t xml:space="preserve"> durch die Zahl </w:t>
      </w:r>
      <w:r>
        <w:t>„</w:t>
      </w:r>
      <w:r>
        <w:t>18</w:t>
      </w:r>
      <w:r>
        <w:t>“</w:t>
      </w:r>
      <w:r>
        <w:t xml:space="preserve"> ersetzt.</w:t>
      </w:r>
    </w:p>
    <w:p w14:paraId="7ECF17B1" w14:textId="77777777" w:rsidR="00A07A1A" w:rsidRDefault="00A07A1A">
      <w:pPr>
        <w:pStyle w:val="Normaltext"/>
        <w:widowControl/>
      </w:pPr>
    </w:p>
    <w:p w14:paraId="69CCD49D" w14:textId="77777777" w:rsidR="00A07A1A" w:rsidRDefault="00A07A1A">
      <w:pPr>
        <w:pStyle w:val="ListeNormal1"/>
        <w:keepNext/>
        <w:widowControl/>
        <w:ind w:left="227" w:hanging="227"/>
      </w:pPr>
      <w:r>
        <w:rPr>
          <w:rFonts w:cs="Calibri"/>
        </w:rPr>
        <w:t>8.</w:t>
      </w:r>
      <w:r>
        <w:rPr>
          <w:rFonts w:cs="Calibri"/>
        </w:rPr>
        <w:tab/>
        <w:t xml:space="preserve">In </w:t>
      </w:r>
      <w:r>
        <w:rPr>
          <w:rFonts w:cs="Calibri"/>
        </w:rPr>
        <w:t>§</w:t>
      </w:r>
      <w:r>
        <w:rPr>
          <w:rFonts w:cs="Calibri"/>
        </w:rPr>
        <w:t xml:space="preserve"> 11 wird die Notentabelle wie folgt gefasst:</w:t>
      </w:r>
    </w:p>
    <w:p w14:paraId="720579DA" w14:textId="77777777" w:rsidR="00A07A1A" w:rsidRDefault="00A07A1A">
      <w:pPr>
        <w:pStyle w:val="Normaltext"/>
        <w:widowControl/>
        <w:rPr>
          <w:rFonts w:cs="Calibri"/>
        </w:rPr>
      </w:pP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125"/>
        <w:gridCol w:w="1395"/>
        <w:gridCol w:w="2445"/>
      </w:tblGrid>
      <w:tr w:rsidR="00000000" w14:paraId="0ACA2CAD"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72092D6" w14:textId="77777777" w:rsidR="00A07A1A" w:rsidRDefault="00A07A1A">
            <w:pPr>
              <w:pStyle w:val="Normaltext"/>
              <w:widowControl/>
              <w:rPr>
                <w:rFonts w:cs="Calibri"/>
              </w:rPr>
            </w:pPr>
            <w:r>
              <w:rPr>
                <w:b/>
              </w:rPr>
              <w:t>Note</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7ADF24A" w14:textId="77777777" w:rsidR="00A07A1A" w:rsidRDefault="00A07A1A">
            <w:pPr>
              <w:pStyle w:val="Normaltext"/>
              <w:widowControl/>
              <w:rPr>
                <w:rFonts w:cs="Calibri"/>
              </w:rPr>
            </w:pPr>
            <w:r>
              <w:rPr>
                <w:b/>
              </w:rPr>
              <w:t xml:space="preserve">Punkte nach </w:t>
            </w:r>
            <w:r>
              <w:rPr>
                <w:b/>
              </w:rPr>
              <w:br/>
              <w:t>Notentendenz</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734AC7F" w14:textId="77777777" w:rsidR="00A07A1A" w:rsidRDefault="00A07A1A">
            <w:pPr>
              <w:pStyle w:val="Normaltext"/>
              <w:widowControl/>
              <w:rPr>
                <w:rFonts w:cs="Calibri"/>
              </w:rPr>
            </w:pPr>
            <w:r>
              <w:rPr>
                <w:b/>
              </w:rPr>
              <w:t xml:space="preserve">Notendefinition </w:t>
            </w:r>
          </w:p>
        </w:tc>
      </w:tr>
      <w:tr w:rsidR="00000000" w14:paraId="7E310CFF"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920A698" w14:textId="77777777" w:rsidR="00A07A1A" w:rsidRDefault="00A07A1A">
            <w:pPr>
              <w:pStyle w:val="Normaltext"/>
              <w:widowControl/>
              <w:rPr>
                <w:rFonts w:cs="Calibri"/>
              </w:rPr>
            </w:pPr>
            <w:r>
              <w:t>sehr 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4A3BC1B" w14:textId="77777777" w:rsidR="00A07A1A" w:rsidRDefault="00A07A1A">
            <w:pPr>
              <w:pStyle w:val="Normaltext"/>
              <w:widowControl/>
              <w:rPr>
                <w:rFonts w:cs="Calibri"/>
              </w:rPr>
            </w:pPr>
            <w:r>
              <w:t xml:space="preserve"> 15 </w:t>
            </w:r>
            <w:r>
              <w:t>–</w:t>
            </w:r>
            <w:r>
              <w:t xml:space="preserve"> 13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8743C10" w14:textId="77777777" w:rsidR="00A07A1A" w:rsidRDefault="00A07A1A">
            <w:pPr>
              <w:pStyle w:val="Normaltext"/>
              <w:widowControl/>
              <w:rPr>
                <w:rFonts w:cs="Calibri"/>
              </w:rPr>
            </w:pPr>
            <w:r>
              <w:t>Die Leistungen entsprechen den Anforderungen in besonderem Ma</w:t>
            </w:r>
            <w:r>
              <w:t>ß</w:t>
            </w:r>
            <w:r>
              <w:t xml:space="preserve">e. </w:t>
            </w:r>
          </w:p>
        </w:tc>
      </w:tr>
      <w:tr w:rsidR="00000000" w14:paraId="49BE27AE"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ACC9503" w14:textId="77777777" w:rsidR="00A07A1A" w:rsidRDefault="00A07A1A">
            <w:pPr>
              <w:pStyle w:val="Normaltext"/>
              <w:widowControl/>
              <w:rPr>
                <w:rFonts w:cs="Calibri"/>
              </w:rPr>
            </w:pPr>
            <w:r>
              <w:t>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57D7007" w14:textId="77777777" w:rsidR="00A07A1A" w:rsidRDefault="00A07A1A">
            <w:pPr>
              <w:pStyle w:val="Normaltext"/>
              <w:widowControl/>
              <w:rPr>
                <w:rFonts w:cs="Calibri"/>
              </w:rPr>
            </w:pPr>
            <w:r>
              <w:t xml:space="preserve"> 12 </w:t>
            </w:r>
            <w:r>
              <w:t>–</w:t>
            </w:r>
            <w:r>
              <w:t xml:space="preserve"> 10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83F9183" w14:textId="77777777" w:rsidR="00A07A1A" w:rsidRDefault="00A07A1A">
            <w:pPr>
              <w:pStyle w:val="Normaltext"/>
              <w:widowControl/>
              <w:rPr>
                <w:rFonts w:cs="Calibri"/>
              </w:rPr>
            </w:pPr>
            <w:r>
              <w:t xml:space="preserve">Die Leistungen entsprechen den Anforderungen voll. </w:t>
            </w:r>
          </w:p>
        </w:tc>
      </w:tr>
      <w:tr w:rsidR="00000000" w14:paraId="294F28D0"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F0516EE" w14:textId="77777777" w:rsidR="00A07A1A" w:rsidRDefault="00A07A1A">
            <w:pPr>
              <w:pStyle w:val="Normaltext"/>
              <w:widowControl/>
              <w:rPr>
                <w:rFonts w:cs="Calibri"/>
              </w:rPr>
            </w:pPr>
            <w:r>
              <w:t>befriedigend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14D5E56" w14:textId="77777777" w:rsidR="00A07A1A" w:rsidRDefault="00A07A1A">
            <w:pPr>
              <w:pStyle w:val="Normaltext"/>
              <w:widowControl/>
              <w:rPr>
                <w:rFonts w:cs="Calibri"/>
              </w:rPr>
            </w:pPr>
            <w:r>
              <w:t xml:space="preserve"> 9 </w:t>
            </w:r>
            <w:r>
              <w:t>–</w:t>
            </w:r>
            <w:r>
              <w:t xml:space="preserve"> 7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028D3B9" w14:textId="77777777" w:rsidR="00A07A1A" w:rsidRDefault="00A07A1A">
            <w:pPr>
              <w:pStyle w:val="Normaltext"/>
              <w:widowControl/>
              <w:rPr>
                <w:rFonts w:cs="Calibri"/>
              </w:rPr>
            </w:pPr>
            <w:r>
              <w:t xml:space="preserve">Die Leistungen entsprechen den Anforderungen im Allgemeinen. </w:t>
            </w:r>
          </w:p>
        </w:tc>
      </w:tr>
      <w:tr w:rsidR="00000000" w14:paraId="2D5C07A1"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CDD8DC6" w14:textId="77777777" w:rsidR="00A07A1A" w:rsidRDefault="00A07A1A">
            <w:pPr>
              <w:pStyle w:val="Normaltext"/>
              <w:widowControl/>
              <w:rPr>
                <w:rFonts w:cs="Calibri"/>
              </w:rPr>
            </w:pPr>
            <w: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A94D972" w14:textId="77777777" w:rsidR="00A07A1A" w:rsidRDefault="00A07A1A">
            <w:pPr>
              <w:pStyle w:val="Normaltext"/>
              <w:widowControl/>
              <w:rPr>
                <w:rFonts w:cs="Calibri"/>
              </w:rPr>
            </w:pPr>
            <w:r>
              <w:t xml:space="preserve"> 6 </w:t>
            </w:r>
            <w:r>
              <w:t>–</w:t>
            </w:r>
            <w:r>
              <w:t xml:space="preserve"> 5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B66AF32" w14:textId="77777777" w:rsidR="00A07A1A" w:rsidRDefault="00A07A1A">
            <w:pPr>
              <w:pStyle w:val="Normaltext"/>
              <w:widowControl/>
              <w:rPr>
                <w:rFonts w:cs="Calibri"/>
              </w:rPr>
            </w:pPr>
            <w:r>
              <w:t>Die Leistungen weisen zwar M</w:t>
            </w:r>
            <w:r>
              <w:t>ä</w:t>
            </w:r>
            <w:r>
              <w:t xml:space="preserve">ngel auf, entsprechen aber im </w:t>
            </w:r>
            <w:r>
              <w:br/>
              <w:t xml:space="preserve">Ganzen noch den Anforderungen. </w:t>
            </w:r>
          </w:p>
        </w:tc>
      </w:tr>
      <w:tr w:rsidR="00000000" w14:paraId="03DA40AD"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E9D65B5" w14:textId="77777777" w:rsidR="00A07A1A" w:rsidRDefault="00A07A1A">
            <w:pPr>
              <w:pStyle w:val="Normaltext"/>
              <w:widowControl/>
              <w:rPr>
                <w:rFonts w:cs="Calibri"/>
              </w:rPr>
            </w:pPr>
            <w:r>
              <w:t xml:space="preserve">schwach </w:t>
            </w:r>
            <w:r>
              <w:b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753AFC4" w14:textId="77777777" w:rsidR="00A07A1A" w:rsidRDefault="00A07A1A">
            <w:pPr>
              <w:pStyle w:val="Normaltext"/>
              <w:widowControl/>
              <w:rPr>
                <w:rFonts w:cs="Calibri"/>
              </w:rPr>
            </w:pPr>
            <w:r>
              <w:t xml:space="preserve"> 4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08AB1F8" w14:textId="77777777" w:rsidR="00A07A1A" w:rsidRDefault="00A07A1A">
            <w:pPr>
              <w:pStyle w:val="Normaltext"/>
              <w:widowControl/>
              <w:rPr>
                <w:rFonts w:cs="Calibri"/>
              </w:rPr>
            </w:pPr>
            <w:r>
              <w:t>Die Leistungen weisen M</w:t>
            </w:r>
            <w:r>
              <w:t>ä</w:t>
            </w:r>
            <w:r>
              <w:t>ngel auf und entsprechen den Anforderungen nur noch mit Einschr</w:t>
            </w:r>
            <w:r>
              <w:t>ä</w:t>
            </w:r>
            <w:r>
              <w:t xml:space="preserve">nkungen.*) </w:t>
            </w:r>
          </w:p>
        </w:tc>
      </w:tr>
      <w:tr w:rsidR="00000000" w14:paraId="7B29FBBE"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6EFEE8F" w14:textId="77777777" w:rsidR="00A07A1A" w:rsidRDefault="00A07A1A">
            <w:pPr>
              <w:pStyle w:val="Normaltext"/>
              <w:widowControl/>
              <w:rPr>
                <w:rFonts w:cs="Calibri"/>
              </w:rPr>
            </w:pPr>
            <w:r>
              <w:t>mangelhaft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D9FC941" w14:textId="77777777" w:rsidR="00A07A1A" w:rsidRDefault="00A07A1A">
            <w:pPr>
              <w:pStyle w:val="Normaltext"/>
              <w:widowControl/>
              <w:rPr>
                <w:rFonts w:cs="Calibri"/>
              </w:rPr>
            </w:pPr>
            <w:r>
              <w:t xml:space="preserve"> 3 </w:t>
            </w:r>
            <w:r>
              <w:t>–</w:t>
            </w:r>
            <w:r>
              <w:t xml:space="preserve"> 1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F88C45" w14:textId="77777777" w:rsidR="00A07A1A" w:rsidRDefault="00A07A1A">
            <w:pPr>
              <w:pStyle w:val="Normaltext"/>
              <w:widowControl/>
              <w:rPr>
                <w:rFonts w:cs="Calibri"/>
              </w:rPr>
            </w:pPr>
            <w:r>
              <w:t>Die Leistungen entsprechen den Anforderungen nicht, lassen je doch erkennen, dass die notwendigen Grundkenntnisse vorhanden sind und die M</w:t>
            </w:r>
            <w:r>
              <w:t>ä</w:t>
            </w:r>
            <w:r>
              <w:t>ngel in absehbarer Zeit behoben werden k</w:t>
            </w:r>
            <w:r>
              <w:t>ö</w:t>
            </w:r>
            <w:r>
              <w:t xml:space="preserve">nnen. </w:t>
            </w:r>
          </w:p>
        </w:tc>
      </w:tr>
      <w:tr w:rsidR="00000000" w14:paraId="6A3FF27E"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4ABAF92" w14:textId="77777777" w:rsidR="00A07A1A" w:rsidRDefault="00A07A1A">
            <w:pPr>
              <w:pStyle w:val="Normaltext"/>
              <w:widowControl/>
              <w:rPr>
                <w:rFonts w:cs="Calibri"/>
              </w:rPr>
            </w:pPr>
            <w:r>
              <w:t>ungen</w:t>
            </w:r>
            <w:r>
              <w:t>ü</w:t>
            </w:r>
            <w:r>
              <w:t>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97B3E25" w14:textId="77777777" w:rsidR="00A07A1A" w:rsidRDefault="00A07A1A">
            <w:pPr>
              <w:pStyle w:val="Normaltext"/>
              <w:widowControl/>
              <w:rPr>
                <w:rFonts w:cs="Calibri"/>
              </w:rPr>
            </w:pPr>
            <w:r>
              <w:t xml:space="preserve"> 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80BDD92" w14:textId="77777777" w:rsidR="00A07A1A" w:rsidRDefault="00A07A1A">
            <w:pPr>
              <w:pStyle w:val="Normaltext"/>
              <w:widowControl/>
              <w:rPr>
                <w:rFonts w:cs="Calibri"/>
              </w:rPr>
            </w:pPr>
            <w:r>
              <w:t>Die Leistungen entsprechen den Anforderungen nicht und selbst die Grundkenntnisse sind so  l</w:t>
            </w:r>
            <w:r>
              <w:t>ü</w:t>
            </w:r>
            <w:r>
              <w:t>ckenhaft, dass die M</w:t>
            </w:r>
            <w:r>
              <w:t>ä</w:t>
            </w:r>
            <w:r>
              <w:t>ngel in absehbarer Zeit nicht behoben werden k</w:t>
            </w:r>
            <w:r>
              <w:t>ö</w:t>
            </w:r>
            <w:r>
              <w:t>nnen.</w:t>
            </w:r>
          </w:p>
        </w:tc>
      </w:tr>
      <w:tr w:rsidR="00000000" w14:paraId="5F03BEE6" w14:textId="77777777">
        <w:tc>
          <w:tcPr>
            <w:tcW w:w="4888" w:type="dxa"/>
            <w:gridSpan w:val="3"/>
            <w:tcBorders>
              <w:top w:val="single" w:sz="6" w:space="0" w:color="auto"/>
            </w:tcBorders>
            <w:tcMar>
              <w:top w:w="20" w:type="dxa"/>
              <w:left w:w="40" w:type="dxa"/>
              <w:bottom w:w="40" w:type="dxa"/>
              <w:right w:w="40" w:type="dxa"/>
            </w:tcMar>
          </w:tcPr>
          <w:p w14:paraId="3246BE6A" w14:textId="77777777" w:rsidR="00A07A1A" w:rsidRDefault="00A07A1A">
            <w:pPr>
              <w:pStyle w:val="Fudfnote"/>
              <w:widowControl/>
              <w:ind w:left="170" w:hanging="170"/>
              <w:jc w:val="both"/>
              <w:rPr>
                <w:rFonts w:cs="Arial"/>
              </w:rPr>
            </w:pPr>
            <w:r>
              <w:rPr>
                <w:rFonts w:cs="Arial"/>
              </w:rPr>
              <w:t>*)</w:t>
            </w:r>
            <w:r>
              <w:rPr>
                <w:i w:val="0"/>
              </w:rPr>
              <w:tab/>
              <w:t>Eine oder mehrere schwach ausreichende Leistungen k</w:t>
            </w:r>
            <w:r>
              <w:rPr>
                <w:i w:val="0"/>
              </w:rPr>
              <w:t>ö</w:t>
            </w:r>
            <w:r>
              <w:rPr>
                <w:i w:val="0"/>
              </w:rPr>
              <w:t>nnen dazu f</w:t>
            </w:r>
            <w:r>
              <w:rPr>
                <w:i w:val="0"/>
              </w:rPr>
              <w:t>ü</w:t>
            </w:r>
            <w:r>
              <w:rPr>
                <w:i w:val="0"/>
              </w:rPr>
              <w:t>hren, dass die notwendigen Punktzahlen gem</w:t>
            </w:r>
            <w:r>
              <w:rPr>
                <w:i w:val="0"/>
              </w:rPr>
              <w:t>äß</w:t>
            </w:r>
            <w:r>
              <w:rPr>
                <w:i w:val="0"/>
              </w:rPr>
              <w:t xml:space="preserve"> </w:t>
            </w:r>
            <w:r>
              <w:rPr>
                <w:i w:val="0"/>
              </w:rPr>
              <w:t>§</w:t>
            </w:r>
            <w:r>
              <w:rPr>
                <w:i w:val="0"/>
              </w:rPr>
              <w:t xml:space="preserve"> 16 nicht erreicht werden.</w:t>
            </w:r>
          </w:p>
        </w:tc>
      </w:tr>
    </w:tbl>
    <w:p w14:paraId="2DBF67F4" w14:textId="77777777" w:rsidR="00A07A1A" w:rsidRDefault="00A07A1A">
      <w:pPr>
        <w:pStyle w:val="Normaltext"/>
        <w:widowControl/>
        <w:rPr>
          <w:rFonts w:cs="Calibri"/>
        </w:rPr>
      </w:pPr>
    </w:p>
    <w:p w14:paraId="2303D2C9" w14:textId="77777777" w:rsidR="00A07A1A" w:rsidRDefault="00A07A1A">
      <w:pPr>
        <w:pStyle w:val="ListeNormal1"/>
        <w:keepNext/>
        <w:widowControl/>
        <w:ind w:left="227" w:hanging="227"/>
        <w:rPr>
          <w:rFonts w:cs="Calibri"/>
        </w:rPr>
      </w:pPr>
      <w:r>
        <w:t>9.</w:t>
      </w:r>
      <w:r>
        <w:tab/>
      </w:r>
      <w:r>
        <w:t>§</w:t>
      </w:r>
      <w:r>
        <w:t xml:space="preserve"> 12 wird wie folgt ge</w:t>
      </w:r>
      <w:r>
        <w:t>ä</w:t>
      </w:r>
      <w:r>
        <w:t>ndert:</w:t>
      </w:r>
    </w:p>
    <w:p w14:paraId="64BA2602" w14:textId="77777777" w:rsidR="00A07A1A" w:rsidRDefault="00A07A1A">
      <w:pPr>
        <w:pStyle w:val="Normaltext"/>
        <w:widowControl/>
      </w:pPr>
    </w:p>
    <w:p w14:paraId="54511562" w14:textId="77777777" w:rsidR="00A07A1A" w:rsidRDefault="00A07A1A">
      <w:pPr>
        <w:pStyle w:val="ListeNormal2"/>
        <w:widowControl/>
        <w:ind w:left="510" w:hanging="510"/>
        <w:rPr>
          <w:rFonts w:cs="Arial"/>
        </w:rPr>
      </w:pPr>
      <w:r>
        <w:t>a)</w:t>
      </w:r>
      <w:r>
        <w:tab/>
      </w:r>
      <w:r>
        <w:t>In Absatz 2 Satz 3 werden der Schlusspunkt durch ein Komma ersetzt und folgende W</w:t>
      </w:r>
      <w:r>
        <w:t>ö</w:t>
      </w:r>
      <w:r>
        <w:t>rter angef</w:t>
      </w:r>
      <w:r>
        <w:t>ü</w:t>
      </w:r>
      <w:r>
        <w:t xml:space="preserve">gt: </w:t>
      </w:r>
    </w:p>
    <w:p w14:paraId="45AE37B4" w14:textId="77777777" w:rsidR="00A07A1A" w:rsidRDefault="00A07A1A">
      <w:pPr>
        <w:pStyle w:val="ListeNormal2"/>
        <w:widowControl/>
        <w:rPr>
          <w:rFonts w:cs="Arial"/>
        </w:rPr>
      </w:pPr>
      <w:r>
        <w:t>„</w:t>
      </w:r>
      <w:r>
        <w:t>aus denen sich die erreichbare Punktsumme f</w:t>
      </w:r>
      <w:r>
        <w:t>ü</w:t>
      </w:r>
      <w:r>
        <w:t>r die Klausur ergibt.</w:t>
      </w:r>
      <w:r>
        <w:t>“</w:t>
      </w:r>
    </w:p>
    <w:p w14:paraId="479BCBD5" w14:textId="77777777" w:rsidR="00A07A1A" w:rsidRDefault="00A07A1A">
      <w:pPr>
        <w:pStyle w:val="ListeNormal2"/>
        <w:widowControl/>
        <w:ind w:left="510" w:hanging="510"/>
        <w:rPr>
          <w:rFonts w:cs="Arial"/>
        </w:rPr>
      </w:pPr>
      <w:r>
        <w:t>b)</w:t>
      </w:r>
      <w:r>
        <w:tab/>
        <w:t>Die Abs</w:t>
      </w:r>
      <w:r>
        <w:t>ä</w:t>
      </w:r>
      <w:r>
        <w:t>tze 3 und 4 werden wie folgt gefasst:</w:t>
      </w:r>
    </w:p>
    <w:p w14:paraId="3EE7833F" w14:textId="77777777" w:rsidR="00A07A1A" w:rsidRDefault="00A07A1A">
      <w:pPr>
        <w:pStyle w:val="ListeNormal2"/>
        <w:widowControl/>
        <w:rPr>
          <w:rFonts w:cs="Arial"/>
        </w:rPr>
      </w:pPr>
      <w:r>
        <w:t>„</w:t>
      </w:r>
      <w:r>
        <w:t>(3) Die Fachpr</w:t>
      </w:r>
      <w:r>
        <w:t>ü</w:t>
      </w:r>
      <w:r>
        <w:t>ferin oder der Fachpr</w:t>
      </w:r>
      <w:r>
        <w:t>ü</w:t>
      </w:r>
      <w:r>
        <w:t>fer korrigiert die schriftliche Pr</w:t>
      </w:r>
      <w:r>
        <w:t>ü</w:t>
      </w:r>
      <w:r>
        <w:t>fungsarbeit in einem vorgegebenen kriteriengeleiteten Beurteilungsverfahren (Absatz 2 Satz 3). Einer aus der Summe der erbrachten Teilleistungen ermittelten Punktsumme wird eine Note, gegebenenfalls mit Tendenz, zugeordnet.</w:t>
      </w:r>
    </w:p>
    <w:p w14:paraId="52A2CBB2" w14:textId="77777777" w:rsidR="00A07A1A" w:rsidRDefault="00A07A1A">
      <w:pPr>
        <w:pStyle w:val="ListeNormal2"/>
        <w:widowControl/>
        <w:rPr>
          <w:rFonts w:cs="Arial"/>
        </w:rPr>
      </w:pPr>
      <w:r>
        <w:t>(4) Jede Arbeit wird von einer zweiten, von der oberen Schulaufsichtsbeh</w:t>
      </w:r>
      <w:r>
        <w:t>ö</w:t>
      </w:r>
      <w:r>
        <w:t>rde beauftragten Fachlehrkraft korrigiert und bewertet. Sofern die Bewertungen der Fachlehrkr</w:t>
      </w:r>
      <w:r>
        <w:t>ä</w:t>
      </w:r>
      <w:r>
        <w:t>fte voneinander abweichen, wird die abschlie</w:t>
      </w:r>
      <w:r>
        <w:t>ß</w:t>
      </w:r>
      <w:r>
        <w:t>ende Note wie folgt ermittelt:</w:t>
      </w:r>
    </w:p>
    <w:p w14:paraId="4A6D5443" w14:textId="77777777" w:rsidR="00A07A1A" w:rsidRDefault="00A07A1A">
      <w:pPr>
        <w:pStyle w:val="ListeHaupttext1"/>
        <w:keepNext/>
        <w:widowControl/>
        <w:ind w:left="737" w:hanging="737"/>
      </w:pPr>
      <w:r>
        <w:rPr>
          <w:rFonts w:cs="Calibri"/>
        </w:rPr>
        <w:t>1.</w:t>
      </w:r>
      <w:r>
        <w:rPr>
          <w:rFonts w:cs="Calibri"/>
        </w:rPr>
        <w:tab/>
        <w:t>Bei einer Abweichung bis zu drei Notenpunkten (</w:t>
      </w:r>
      <w:r>
        <w:rPr>
          <w:rFonts w:cs="Calibri"/>
        </w:rPr>
        <w:t>§</w:t>
      </w:r>
      <w:r>
        <w:rPr>
          <w:rFonts w:cs="Calibri"/>
        </w:rPr>
        <w:t xml:space="preserve"> 11) aus dem arithmetischen Mittel der den jeweiligen Notenurteilen zugrunde liegenden Punktsummen (Absatz 3),</w:t>
      </w:r>
    </w:p>
    <w:p w14:paraId="5F467E0E" w14:textId="77777777" w:rsidR="00A07A1A" w:rsidRDefault="00A07A1A">
      <w:pPr>
        <w:pStyle w:val="ListeHaupttext1"/>
        <w:keepNext/>
        <w:widowControl/>
        <w:ind w:left="737" w:hanging="737"/>
      </w:pPr>
      <w:r>
        <w:rPr>
          <w:rFonts w:cs="Calibri"/>
        </w:rPr>
        <w:t>2.</w:t>
      </w:r>
      <w:r>
        <w:rPr>
          <w:rFonts w:cs="Calibri"/>
        </w:rPr>
        <w:tab/>
        <w:t>bei Abweichungen um vier Notenpunkte und mehr durch Entscheidung einer dritten, von der oberen Schulaufsichtsbeh</w:t>
      </w:r>
      <w:r>
        <w:rPr>
          <w:rFonts w:cs="Calibri"/>
        </w:rPr>
        <w:t>ö</w:t>
      </w:r>
      <w:r>
        <w:rPr>
          <w:rFonts w:cs="Calibri"/>
        </w:rPr>
        <w:t>rde beauftragten Fachlehrkraft innerhalb der Bandbreite der vorherigen Bewertungen.</w:t>
      </w:r>
      <w:r>
        <w:rPr>
          <w:rFonts w:cs="Calibri"/>
        </w:rPr>
        <w:t>“</w:t>
      </w:r>
    </w:p>
    <w:p w14:paraId="2E5ED89F" w14:textId="77777777" w:rsidR="00A07A1A" w:rsidRDefault="00A07A1A">
      <w:pPr>
        <w:pStyle w:val="ListeNormal2"/>
        <w:widowControl/>
        <w:ind w:left="510" w:hanging="510"/>
        <w:rPr>
          <w:rFonts w:cs="Arial"/>
        </w:rPr>
      </w:pPr>
      <w:r>
        <w:t>c)</w:t>
      </w:r>
      <w:r>
        <w:tab/>
        <w:t>Nach Absatz 4 wird folgender Absatz 5 eingef</w:t>
      </w:r>
      <w:r>
        <w:t>ü</w:t>
      </w:r>
      <w:r>
        <w:t>gt:</w:t>
      </w:r>
    </w:p>
    <w:p w14:paraId="07A91712" w14:textId="77777777" w:rsidR="00A07A1A" w:rsidRDefault="00A07A1A">
      <w:pPr>
        <w:pStyle w:val="ListeNormal2"/>
        <w:widowControl/>
        <w:rPr>
          <w:rFonts w:cs="Arial"/>
        </w:rPr>
      </w:pPr>
      <w:r>
        <w:t>„</w:t>
      </w:r>
      <w:r>
        <w:t>(5) Geh</w:t>
      </w:r>
      <w:r>
        <w:t>ä</w:t>
      </w:r>
      <w:r>
        <w:t>ufte Verst</w:t>
      </w:r>
      <w:r>
        <w:t>öß</w:t>
      </w:r>
      <w:r>
        <w:t xml:space="preserve">e gegen die sprachliche Richtigkeit in der deutschen Sprache und gegen die </w:t>
      </w:r>
      <w:r>
        <w:t>ä</w:t>
      </w:r>
      <w:r>
        <w:t>u</w:t>
      </w:r>
      <w:r>
        <w:t>ß</w:t>
      </w:r>
      <w:r>
        <w:t>ere Form f</w:t>
      </w:r>
      <w:r>
        <w:t>ü</w:t>
      </w:r>
      <w:r>
        <w:t>hren zu einer Absenkung um bis zu zwei Notenpunkte. Sofern die Bewertungen der Fachlehrkr</w:t>
      </w:r>
      <w:r>
        <w:t>ä</w:t>
      </w:r>
      <w:r>
        <w:t>fte voneinander abweichen, ergibt sich die abschlie</w:t>
      </w:r>
      <w:r>
        <w:t>ß</w:t>
      </w:r>
      <w:r>
        <w:t>ende Note aus dem arithmetischen Mittel der Notenurteile. Es wird mathematisch gerundet. Im Fall von Absatz 4 Nr. 2 entscheidet die dritte beauftragte Fachlehrkraft.</w:t>
      </w:r>
      <w:r>
        <w:t>“</w:t>
      </w:r>
    </w:p>
    <w:p w14:paraId="7CE6AFB4" w14:textId="77777777" w:rsidR="00A07A1A" w:rsidRDefault="00A07A1A">
      <w:pPr>
        <w:pStyle w:val="ListeNormal2"/>
        <w:widowControl/>
        <w:ind w:left="510" w:hanging="510"/>
        <w:rPr>
          <w:rFonts w:cs="Arial"/>
        </w:rPr>
      </w:pPr>
      <w:r>
        <w:t>d)</w:t>
      </w:r>
      <w:r>
        <w:tab/>
        <w:t>Die bisherigen Abs</w:t>
      </w:r>
      <w:r>
        <w:t>ä</w:t>
      </w:r>
      <w:r>
        <w:t>tze 5 und 6 werden Abs</w:t>
      </w:r>
      <w:r>
        <w:t>ä</w:t>
      </w:r>
      <w:r>
        <w:t>tze 6 und 7.</w:t>
      </w:r>
    </w:p>
    <w:p w14:paraId="38EF8600" w14:textId="77777777" w:rsidR="00A07A1A" w:rsidRDefault="00A07A1A">
      <w:pPr>
        <w:pStyle w:val="ListeNormal2"/>
        <w:widowControl/>
        <w:ind w:left="510" w:hanging="510"/>
        <w:rPr>
          <w:rFonts w:cs="Arial"/>
        </w:rPr>
      </w:pPr>
      <w:r>
        <w:t>e)</w:t>
      </w:r>
      <w:r>
        <w:tab/>
        <w:t>In Absatz 7 (neu) werden folgende S</w:t>
      </w:r>
      <w:r>
        <w:t>ä</w:t>
      </w:r>
      <w:r>
        <w:t>tze 3 und 4 angef</w:t>
      </w:r>
      <w:r>
        <w:t>ü</w:t>
      </w:r>
      <w:r>
        <w:t>gt:</w:t>
      </w:r>
    </w:p>
    <w:p w14:paraId="57F48058" w14:textId="77777777" w:rsidR="00A07A1A" w:rsidRDefault="00A07A1A">
      <w:pPr>
        <w:pStyle w:val="ListeNormal2"/>
        <w:widowControl/>
        <w:rPr>
          <w:rFonts w:cs="Arial"/>
        </w:rPr>
      </w:pPr>
      <w:r>
        <w:t>„</w:t>
      </w:r>
      <w:r>
        <w:t>Die Fachpr</w:t>
      </w:r>
      <w:r>
        <w:t>ü</w:t>
      </w:r>
      <w:r>
        <w:t>fung wird mit einer Gesamtnote, gegebenenfalls unter Angabe der Tendenz, abgeschlossen. Diese wird vom Fachpr</w:t>
      </w:r>
      <w:r>
        <w:t>ü</w:t>
      </w:r>
      <w:r>
        <w:t>fungsausschuss gleichwertig aus der Note der schriftlichen Arbeit und der Note f</w:t>
      </w:r>
      <w:r>
        <w:t>ü</w:t>
      </w:r>
      <w:r>
        <w:t>r die Pr</w:t>
      </w:r>
      <w:r>
        <w:t>ü</w:t>
      </w:r>
      <w:r>
        <w:t>fungsleistungen in der praktischen Pr</w:t>
      </w:r>
      <w:r>
        <w:t>ü</w:t>
      </w:r>
      <w:r>
        <w:t>fung gebildet.</w:t>
      </w:r>
      <w:r>
        <w:t>“</w:t>
      </w:r>
    </w:p>
    <w:p w14:paraId="59ECA1B5" w14:textId="77777777" w:rsidR="00A07A1A" w:rsidRDefault="00A07A1A">
      <w:pPr>
        <w:pStyle w:val="ListeNormal1"/>
        <w:keepNext/>
        <w:widowControl/>
        <w:ind w:left="227" w:hanging="227"/>
      </w:pPr>
      <w:r>
        <w:rPr>
          <w:rFonts w:cs="Calibri"/>
        </w:rPr>
        <w:t>10.</w:t>
      </w:r>
      <w:r>
        <w:rPr>
          <w:rFonts w:cs="Calibri"/>
        </w:rPr>
        <w:tab/>
        <w:t xml:space="preserve">In </w:t>
      </w:r>
      <w:r>
        <w:rPr>
          <w:rFonts w:cs="Calibri"/>
        </w:rPr>
        <w:t>§</w:t>
      </w:r>
      <w:r>
        <w:rPr>
          <w:rFonts w:cs="Calibri"/>
        </w:rPr>
        <w:t xml:space="preserve"> 14 wird nach Absatz 8 folgender Absatz 9 angef</w:t>
      </w:r>
      <w:r>
        <w:rPr>
          <w:rFonts w:cs="Calibri"/>
        </w:rPr>
        <w:t>ü</w:t>
      </w:r>
      <w:r>
        <w:rPr>
          <w:rFonts w:cs="Calibri"/>
        </w:rPr>
        <w:t>gt:</w:t>
      </w:r>
    </w:p>
    <w:p w14:paraId="6604929D" w14:textId="77777777" w:rsidR="00A07A1A" w:rsidRDefault="00A07A1A">
      <w:pPr>
        <w:pStyle w:val="Normaltext"/>
        <w:widowControl/>
        <w:rPr>
          <w:rFonts w:cs="Calibri"/>
        </w:rPr>
      </w:pPr>
    </w:p>
    <w:p w14:paraId="58798686" w14:textId="77777777" w:rsidR="00A07A1A" w:rsidRDefault="00A07A1A">
      <w:pPr>
        <w:pStyle w:val="ListeNormal1"/>
        <w:keepNext/>
        <w:widowControl/>
        <w:rPr>
          <w:rFonts w:cs="Calibri"/>
        </w:rPr>
      </w:pPr>
      <w:r>
        <w:t>„</w:t>
      </w:r>
      <w:r>
        <w:t>(9) Sofern aufgrund der erbrachten Pr</w:t>
      </w:r>
      <w:r>
        <w:t>ü</w:t>
      </w:r>
      <w:r>
        <w:t>fungsleistung feststeht, dass die Pr</w:t>
      </w:r>
      <w:r>
        <w:t>ü</w:t>
      </w:r>
      <w:r>
        <w:t>fung nicht mehr bestanden werden kann, werden die weiteren Pr</w:t>
      </w:r>
      <w:r>
        <w:t>ü</w:t>
      </w:r>
      <w:r>
        <w:t>fungen abgesetzt.</w:t>
      </w:r>
      <w:r>
        <w:t>“</w:t>
      </w:r>
    </w:p>
    <w:p w14:paraId="492A9553" w14:textId="77777777" w:rsidR="00A07A1A" w:rsidRDefault="00A07A1A">
      <w:pPr>
        <w:pStyle w:val="Normaltext"/>
        <w:widowControl/>
      </w:pPr>
    </w:p>
    <w:p w14:paraId="01AF7868" w14:textId="77777777" w:rsidR="00A07A1A" w:rsidRDefault="00A07A1A">
      <w:pPr>
        <w:pStyle w:val="ListeNormal1"/>
        <w:keepNext/>
        <w:widowControl/>
        <w:ind w:left="227" w:hanging="227"/>
      </w:pPr>
      <w:r>
        <w:rPr>
          <w:rFonts w:cs="Calibri"/>
        </w:rPr>
        <w:t>11.</w:t>
      </w:r>
      <w:r>
        <w:rPr>
          <w:rFonts w:cs="Calibri"/>
        </w:rPr>
        <w:tab/>
        <w:t xml:space="preserve">In </w:t>
      </w:r>
      <w:r>
        <w:rPr>
          <w:rFonts w:cs="Calibri"/>
        </w:rPr>
        <w:t>§</w:t>
      </w:r>
      <w:r>
        <w:rPr>
          <w:rFonts w:cs="Calibri"/>
        </w:rPr>
        <w:t xml:space="preserve"> 18 Abs. 1 wird Satz 2 gestrichen.</w:t>
      </w:r>
    </w:p>
    <w:p w14:paraId="43AAECCC" w14:textId="77777777" w:rsidR="00A07A1A" w:rsidRDefault="00A07A1A">
      <w:pPr>
        <w:pStyle w:val="Normaltext"/>
        <w:widowControl/>
        <w:rPr>
          <w:rFonts w:cs="Calibri"/>
        </w:rPr>
      </w:pPr>
    </w:p>
    <w:p w14:paraId="0F4B1EBD" w14:textId="77777777" w:rsidR="00A07A1A" w:rsidRDefault="00A07A1A">
      <w:pPr>
        <w:pStyle w:val="ListeNormal1"/>
        <w:keepNext/>
        <w:widowControl/>
        <w:ind w:left="227" w:hanging="227"/>
        <w:rPr>
          <w:rFonts w:cs="Calibri"/>
        </w:rPr>
      </w:pPr>
      <w:r>
        <w:t>12.</w:t>
      </w:r>
      <w:r>
        <w:tab/>
        <w:t xml:space="preserve">In </w:t>
      </w:r>
      <w:r>
        <w:t>§</w:t>
      </w:r>
      <w:r>
        <w:t xml:space="preserve"> 20 Abs. 2 wird Satz 5 wie folgt gefasst:</w:t>
      </w:r>
    </w:p>
    <w:p w14:paraId="4FE6EDDC" w14:textId="77777777" w:rsidR="00A07A1A" w:rsidRDefault="00A07A1A">
      <w:pPr>
        <w:pStyle w:val="Normaltext"/>
        <w:widowControl/>
      </w:pPr>
    </w:p>
    <w:p w14:paraId="693FE969" w14:textId="77777777" w:rsidR="00A07A1A" w:rsidRDefault="00A07A1A">
      <w:pPr>
        <w:pStyle w:val="ListeNormal1"/>
        <w:keepNext/>
        <w:widowControl/>
      </w:pPr>
      <w:r>
        <w:rPr>
          <w:rFonts w:cs="Calibri"/>
        </w:rPr>
        <w:t>„</w:t>
      </w:r>
      <w:r>
        <w:rPr>
          <w:rFonts w:cs="Calibri"/>
        </w:rPr>
        <w:t>Die Pr</w:t>
      </w:r>
      <w:r>
        <w:rPr>
          <w:rFonts w:cs="Calibri"/>
        </w:rPr>
        <w:t>ü</w:t>
      </w:r>
      <w:r>
        <w:rPr>
          <w:rFonts w:cs="Calibri"/>
        </w:rPr>
        <w:t>fung ist bestanden, wenn kein Pr</w:t>
      </w:r>
      <w:r>
        <w:rPr>
          <w:rFonts w:cs="Calibri"/>
        </w:rPr>
        <w:t>ü</w:t>
      </w:r>
      <w:r>
        <w:rPr>
          <w:rFonts w:cs="Calibri"/>
        </w:rPr>
        <w:t>fungsteil mit der Note ungen</w:t>
      </w:r>
      <w:r>
        <w:rPr>
          <w:rFonts w:cs="Calibri"/>
        </w:rPr>
        <w:t>ü</w:t>
      </w:r>
      <w:r>
        <w:rPr>
          <w:rFonts w:cs="Calibri"/>
        </w:rPr>
        <w:t>gend abgeschlossen wurde und die Gesamtnote mindestens ausreichend ist.</w:t>
      </w:r>
      <w:r>
        <w:rPr>
          <w:rFonts w:cs="Calibri"/>
        </w:rPr>
        <w:t>“</w:t>
      </w:r>
    </w:p>
    <w:p w14:paraId="53EA4ED7" w14:textId="77777777" w:rsidR="00A07A1A" w:rsidRDefault="00A07A1A">
      <w:pPr>
        <w:pStyle w:val="Normaltext"/>
        <w:widowControl/>
        <w:rPr>
          <w:rFonts w:cs="Calibri"/>
        </w:rPr>
      </w:pPr>
    </w:p>
    <w:p w14:paraId="5EDF64F2" w14:textId="77777777" w:rsidR="00A07A1A" w:rsidRDefault="00A07A1A">
      <w:pPr>
        <w:pStyle w:val="ListeNormal1"/>
        <w:keepNext/>
        <w:widowControl/>
        <w:ind w:left="227" w:hanging="227"/>
        <w:rPr>
          <w:rFonts w:cs="Calibri"/>
        </w:rPr>
      </w:pPr>
      <w:r>
        <w:t>13.</w:t>
      </w:r>
      <w:r>
        <w:tab/>
      </w:r>
      <w:r>
        <w:t>§</w:t>
      </w:r>
      <w:r>
        <w:t xml:space="preserve"> 25 wird wie folgt ge</w:t>
      </w:r>
      <w:r>
        <w:t>ä</w:t>
      </w:r>
      <w:r>
        <w:t>ndert:</w:t>
      </w:r>
    </w:p>
    <w:p w14:paraId="3B3085C2" w14:textId="77777777" w:rsidR="00A07A1A" w:rsidRDefault="00A07A1A">
      <w:pPr>
        <w:pStyle w:val="Normaltext"/>
        <w:widowControl/>
      </w:pPr>
    </w:p>
    <w:p w14:paraId="4F884841" w14:textId="77777777" w:rsidR="00A07A1A" w:rsidRDefault="00A07A1A">
      <w:pPr>
        <w:pStyle w:val="ListeNormal2"/>
        <w:widowControl/>
        <w:ind w:left="510" w:hanging="510"/>
        <w:rPr>
          <w:rFonts w:cs="Arial"/>
        </w:rPr>
      </w:pPr>
      <w:r>
        <w:t>a)</w:t>
      </w:r>
      <w:r>
        <w:tab/>
        <w:t xml:space="preserve">Im Text der </w:t>
      </w:r>
      <w:r>
        <w:t>Ü</w:t>
      </w:r>
      <w:r>
        <w:t xml:space="preserve">berschrift wird das Wort </w:t>
      </w:r>
      <w:r>
        <w:t>„Ü</w:t>
      </w:r>
      <w:r>
        <w:t>bergangsbestimmungen</w:t>
      </w:r>
      <w:r>
        <w:t>“</w:t>
      </w:r>
      <w:r>
        <w:t xml:space="preserve"> ersetzt durch das Wort </w:t>
      </w:r>
      <w:r>
        <w:t>„</w:t>
      </w:r>
      <w:r>
        <w:t>Berichtspflicht</w:t>
      </w:r>
      <w:r>
        <w:t>“</w:t>
      </w:r>
      <w:r>
        <w:t>.</w:t>
      </w:r>
    </w:p>
    <w:p w14:paraId="3A48CB37" w14:textId="77777777" w:rsidR="00A07A1A" w:rsidRDefault="00A07A1A">
      <w:pPr>
        <w:pStyle w:val="ListeNormal2"/>
        <w:widowControl/>
        <w:ind w:left="510" w:hanging="510"/>
        <w:rPr>
          <w:rFonts w:cs="Arial"/>
        </w:rPr>
      </w:pPr>
      <w:r>
        <w:t>b)</w:t>
      </w:r>
      <w:r>
        <w:tab/>
        <w:t>Absatz 2 wird wie folgt gefasst:</w:t>
      </w:r>
    </w:p>
    <w:p w14:paraId="15A8E283" w14:textId="77777777" w:rsidR="00A07A1A" w:rsidRDefault="00A07A1A">
      <w:pPr>
        <w:pStyle w:val="ListeNormal2"/>
        <w:widowControl/>
        <w:rPr>
          <w:rFonts w:cs="Arial"/>
        </w:rPr>
      </w:pPr>
      <w:r>
        <w:t>„</w:t>
      </w:r>
      <w:r>
        <w:t>(2) Das f</w:t>
      </w:r>
      <w:r>
        <w:t>ü</w:t>
      </w:r>
      <w:r>
        <w:t>r das Schulwesen zust</w:t>
      </w:r>
      <w:r>
        <w:t>ä</w:t>
      </w:r>
      <w:r>
        <w:t>ndige Ministerium unterrichtet den f</w:t>
      </w:r>
      <w:r>
        <w:t>ü</w:t>
      </w:r>
      <w:r>
        <w:t>r Schulen zust</w:t>
      </w:r>
      <w:r>
        <w:t>ä</w:t>
      </w:r>
      <w:r>
        <w:t xml:space="preserve">ndigen Landtagsausschuss bis zum 31. Dezember 2012 </w:t>
      </w:r>
      <w:r>
        <w:t>ü</w:t>
      </w:r>
      <w:r>
        <w:t>ber die Auswirkungen dieser Verordnung.</w:t>
      </w:r>
      <w:r>
        <w:t>“</w:t>
      </w:r>
    </w:p>
    <w:p w14:paraId="0B0673CA" w14:textId="77777777" w:rsidR="00A07A1A" w:rsidRDefault="00A07A1A">
      <w:pPr>
        <w:pStyle w:val="ListeNormal2"/>
        <w:widowControl/>
        <w:ind w:left="510" w:hanging="510"/>
        <w:rPr>
          <w:rFonts w:cs="Arial"/>
        </w:rPr>
      </w:pPr>
      <w:r>
        <w:t>c)</w:t>
      </w:r>
      <w:r>
        <w:tab/>
        <w:t>Absatz 3 wird aufgehoben.</w:t>
      </w:r>
    </w:p>
    <w:p w14:paraId="1194C8B4" w14:textId="77777777" w:rsidR="00A07A1A" w:rsidRDefault="00A07A1A">
      <w:pPr>
        <w:pStyle w:val="Zwischenfcber01"/>
        <w:widowControl/>
        <w:spacing w:before="90" w:after="10"/>
      </w:pPr>
      <w:r>
        <w:rPr>
          <w:rFonts w:cs="Calibri"/>
        </w:rPr>
        <w:t>Artikel 7</w:t>
      </w:r>
    </w:p>
    <w:p w14:paraId="13E45D56" w14:textId="77777777" w:rsidR="00A07A1A" w:rsidRDefault="00A07A1A">
      <w:pPr>
        <w:pStyle w:val="Normaltext"/>
        <w:widowControl/>
      </w:pPr>
      <w:r>
        <w:rPr>
          <w:rFonts w:cs="Calibri"/>
        </w:rPr>
        <w:t>Die Allgemeine Nichtsch</w:t>
      </w:r>
      <w:r>
        <w:rPr>
          <w:rFonts w:cs="Calibri"/>
        </w:rPr>
        <w:t>ü</w:t>
      </w:r>
      <w:r>
        <w:rPr>
          <w:rFonts w:cs="Calibri"/>
        </w:rPr>
        <w:t>ler-Pr</w:t>
      </w:r>
      <w:r>
        <w:rPr>
          <w:rFonts w:cs="Calibri"/>
        </w:rPr>
        <w:t>ü</w:t>
      </w:r>
      <w:r>
        <w:rPr>
          <w:rFonts w:cs="Calibri"/>
        </w:rPr>
        <w:t>fungsordnung f</w:t>
      </w:r>
      <w:r>
        <w:rPr>
          <w:rFonts w:cs="Calibri"/>
        </w:rPr>
        <w:t>ü</w:t>
      </w:r>
      <w:r>
        <w:rPr>
          <w:rFonts w:cs="Calibri"/>
        </w:rPr>
        <w:t>r Bildungsg</w:t>
      </w:r>
      <w:r>
        <w:rPr>
          <w:rFonts w:cs="Calibri"/>
        </w:rPr>
        <w:t>ä</w:t>
      </w:r>
      <w:r>
        <w:rPr>
          <w:rFonts w:cs="Calibri"/>
        </w:rPr>
        <w:t>nge des Berufskollegs (PO-NSch-BK) vom 26. Mai 1999 (GV. NRW. S. 221), ge</w:t>
      </w:r>
      <w:r>
        <w:rPr>
          <w:rFonts w:cs="Calibri"/>
        </w:rPr>
        <w:t>ä</w:t>
      </w:r>
      <w:r>
        <w:rPr>
          <w:rFonts w:cs="Calibri"/>
        </w:rPr>
        <w:t>ndert durch Verordnung vom 5. Mai 2006 (GV. NRW. S. 222; ber. S. 461), wird wie folgt ge</w:t>
      </w:r>
      <w:r>
        <w:rPr>
          <w:rFonts w:cs="Calibri"/>
        </w:rPr>
        <w:t>ä</w:t>
      </w:r>
      <w:r>
        <w:rPr>
          <w:rFonts w:cs="Calibri"/>
        </w:rPr>
        <w:t>ndert:</w:t>
      </w:r>
    </w:p>
    <w:p w14:paraId="3ADD6BB5" w14:textId="77777777" w:rsidR="00A07A1A" w:rsidRDefault="00A07A1A">
      <w:pPr>
        <w:pStyle w:val="ListeNormal1"/>
        <w:keepNext/>
        <w:widowControl/>
        <w:ind w:left="227" w:hanging="227"/>
      </w:pPr>
      <w:r>
        <w:rPr>
          <w:rFonts w:cs="Calibri"/>
        </w:rPr>
        <w:t>1.</w:t>
      </w:r>
      <w:r>
        <w:rPr>
          <w:rFonts w:cs="Calibri"/>
        </w:rPr>
        <w:tab/>
        <w:t xml:space="preserve">Die </w:t>
      </w:r>
      <w:r>
        <w:rPr>
          <w:rFonts w:cs="Calibri"/>
        </w:rPr>
        <w:t>Ü</w:t>
      </w:r>
      <w:r>
        <w:rPr>
          <w:rFonts w:cs="Calibri"/>
        </w:rPr>
        <w:t>berschrift wird wie folgt gefasst:</w:t>
      </w:r>
    </w:p>
    <w:p w14:paraId="5B79D2D2" w14:textId="77777777" w:rsidR="00A07A1A" w:rsidRDefault="00A07A1A">
      <w:pPr>
        <w:pStyle w:val="Normaltext"/>
        <w:widowControl/>
        <w:rPr>
          <w:rFonts w:cs="Calibri"/>
        </w:rPr>
      </w:pPr>
    </w:p>
    <w:p w14:paraId="6B99BAD9" w14:textId="77777777" w:rsidR="00A07A1A" w:rsidRDefault="00A07A1A">
      <w:pPr>
        <w:pStyle w:val="ListeNormal1"/>
        <w:keepNext/>
        <w:widowControl/>
        <w:rPr>
          <w:rFonts w:cs="Calibri"/>
        </w:rPr>
      </w:pPr>
      <w:r>
        <w:t>„</w:t>
      </w:r>
      <w:r>
        <w:t>Allgemeine Externen-Pr</w:t>
      </w:r>
      <w:r>
        <w:t>ü</w:t>
      </w:r>
      <w:r>
        <w:t>fungsordnung f</w:t>
      </w:r>
      <w:r>
        <w:t>ü</w:t>
      </w:r>
      <w:r>
        <w:t>r Bildungsg</w:t>
      </w:r>
      <w:r>
        <w:t>ä</w:t>
      </w:r>
      <w:r>
        <w:t>nge des Berufskollegs (Externen-Pr</w:t>
      </w:r>
      <w:r>
        <w:t>ü</w:t>
      </w:r>
      <w:r>
        <w:t xml:space="preserve">fungsordnung Berufskolleg </w:t>
      </w:r>
      <w:r>
        <w:t>–</w:t>
      </w:r>
      <w:r>
        <w:t xml:space="preserve"> PO-Externe-BK)</w:t>
      </w:r>
      <w:r>
        <w:t>“</w:t>
      </w:r>
    </w:p>
    <w:p w14:paraId="03A1FAA4" w14:textId="77777777" w:rsidR="00A07A1A" w:rsidRDefault="00A07A1A">
      <w:pPr>
        <w:pStyle w:val="Normaltext"/>
        <w:widowControl/>
      </w:pPr>
    </w:p>
    <w:p w14:paraId="781916F4" w14:textId="77777777" w:rsidR="00A07A1A" w:rsidRDefault="00A07A1A">
      <w:pPr>
        <w:pStyle w:val="ListeNormal1"/>
        <w:keepNext/>
        <w:widowControl/>
        <w:ind w:left="227" w:hanging="227"/>
      </w:pPr>
      <w:r>
        <w:rPr>
          <w:rFonts w:cs="Calibri"/>
        </w:rPr>
        <w:t>2.</w:t>
      </w:r>
      <w:r>
        <w:rPr>
          <w:rFonts w:cs="Calibri"/>
        </w:rPr>
        <w:tab/>
        <w:t xml:space="preserve">In der Eingangsformel wird das Wort </w:t>
      </w:r>
      <w:r>
        <w:rPr>
          <w:rFonts w:cs="Calibri"/>
        </w:rPr>
        <w:t>„</w:t>
      </w:r>
      <w:r>
        <w:rPr>
          <w:rFonts w:cs="Calibri"/>
        </w:rPr>
        <w:t>Schule</w:t>
      </w:r>
      <w:r>
        <w:rPr>
          <w:rFonts w:cs="Calibri"/>
        </w:rPr>
        <w:t>“</w:t>
      </w:r>
      <w:r>
        <w:rPr>
          <w:rFonts w:cs="Calibri"/>
        </w:rPr>
        <w:t xml:space="preserve"> durch das Wort </w:t>
      </w:r>
      <w:r>
        <w:rPr>
          <w:rFonts w:cs="Calibri"/>
        </w:rPr>
        <w:t>„</w:t>
      </w:r>
      <w:r>
        <w:rPr>
          <w:rFonts w:cs="Calibri"/>
        </w:rPr>
        <w:t>Schulen</w:t>
      </w:r>
      <w:r>
        <w:rPr>
          <w:rFonts w:cs="Calibri"/>
        </w:rPr>
        <w:t>“</w:t>
      </w:r>
      <w:r>
        <w:rPr>
          <w:rFonts w:cs="Calibri"/>
        </w:rPr>
        <w:t xml:space="preserve"> ersetzt.</w:t>
      </w:r>
    </w:p>
    <w:p w14:paraId="75928360" w14:textId="77777777" w:rsidR="00A07A1A" w:rsidRDefault="00A07A1A">
      <w:pPr>
        <w:pStyle w:val="Normaltext"/>
        <w:widowControl/>
        <w:rPr>
          <w:rFonts w:cs="Calibri"/>
        </w:rPr>
      </w:pPr>
    </w:p>
    <w:p w14:paraId="10C6FA15" w14:textId="77777777" w:rsidR="00A07A1A" w:rsidRDefault="00A07A1A">
      <w:pPr>
        <w:pStyle w:val="ListeNormal1"/>
        <w:keepNext/>
        <w:widowControl/>
        <w:ind w:left="227" w:hanging="227"/>
        <w:rPr>
          <w:rFonts w:cs="Calibri"/>
        </w:rPr>
      </w:pPr>
      <w:r>
        <w:t>3.</w:t>
      </w:r>
      <w:r>
        <w:tab/>
        <w:t>Der Text der Inhalts</w:t>
      </w:r>
      <w:r>
        <w:t>ü</w:t>
      </w:r>
      <w:r>
        <w:t xml:space="preserve">bersicht zu </w:t>
      </w:r>
      <w:r>
        <w:t>§</w:t>
      </w:r>
      <w:r>
        <w:t xml:space="preserve"> 22 wird wie folgt gefasst:</w:t>
      </w:r>
    </w:p>
    <w:p w14:paraId="3C74A303" w14:textId="77777777" w:rsidR="00A07A1A" w:rsidRDefault="00A07A1A">
      <w:pPr>
        <w:pStyle w:val="Normaltext"/>
        <w:widowControl/>
      </w:pPr>
    </w:p>
    <w:p w14:paraId="619E8A72" w14:textId="77777777" w:rsidR="00A07A1A" w:rsidRDefault="00A07A1A">
      <w:pPr>
        <w:pStyle w:val="ListeNormal1"/>
        <w:keepNext/>
        <w:widowControl/>
      </w:pPr>
      <w:r>
        <w:rPr>
          <w:rFonts w:cs="Calibri"/>
        </w:rPr>
        <w:t>„</w:t>
      </w:r>
      <w:r>
        <w:rPr>
          <w:rFonts w:cs="Calibri"/>
        </w:rPr>
        <w:t>In-Kraft-Treten, Berichtspflicht</w:t>
      </w:r>
      <w:r>
        <w:rPr>
          <w:rFonts w:cs="Calibri"/>
        </w:rPr>
        <w:t>“</w:t>
      </w:r>
    </w:p>
    <w:p w14:paraId="1A3227E2" w14:textId="77777777" w:rsidR="00A07A1A" w:rsidRDefault="00A07A1A">
      <w:pPr>
        <w:pStyle w:val="Normaltext"/>
        <w:widowControl/>
        <w:rPr>
          <w:rFonts w:cs="Calibri"/>
        </w:rPr>
      </w:pPr>
    </w:p>
    <w:p w14:paraId="1130D53B" w14:textId="77777777" w:rsidR="00A07A1A" w:rsidRDefault="00A07A1A">
      <w:pPr>
        <w:pStyle w:val="ListeNormal1"/>
        <w:keepNext/>
        <w:widowControl/>
        <w:ind w:left="227" w:hanging="227"/>
        <w:rPr>
          <w:rFonts w:cs="Calibri"/>
        </w:rPr>
      </w:pPr>
      <w:r>
        <w:t>4.</w:t>
      </w:r>
      <w:r>
        <w:tab/>
        <w:t xml:space="preserve">In </w:t>
      </w:r>
      <w:r>
        <w:t>§</w:t>
      </w:r>
      <w:r>
        <w:t xml:space="preserve"> 1 wird das Wort </w:t>
      </w:r>
      <w:r>
        <w:t>„</w:t>
      </w:r>
      <w:r>
        <w:t>Nichtsch</w:t>
      </w:r>
      <w:r>
        <w:t>ü</w:t>
      </w:r>
      <w:r>
        <w:t>ler</w:t>
      </w:r>
      <w:r>
        <w:t>“</w:t>
      </w:r>
      <w:r>
        <w:t xml:space="preserve"> durch das Wort </w:t>
      </w:r>
      <w:r>
        <w:t>„</w:t>
      </w:r>
      <w:r>
        <w:t>Externen</w:t>
      </w:r>
      <w:r>
        <w:t>“</w:t>
      </w:r>
      <w:r>
        <w:t xml:space="preserve"> ersetzt.</w:t>
      </w:r>
    </w:p>
    <w:p w14:paraId="197100E4" w14:textId="77777777" w:rsidR="00A07A1A" w:rsidRDefault="00A07A1A">
      <w:pPr>
        <w:pStyle w:val="Normaltext"/>
        <w:widowControl/>
      </w:pPr>
    </w:p>
    <w:p w14:paraId="1F3BF71C" w14:textId="77777777" w:rsidR="00A07A1A" w:rsidRDefault="00A07A1A">
      <w:pPr>
        <w:pStyle w:val="ListeNormal1"/>
        <w:keepNext/>
        <w:widowControl/>
        <w:ind w:left="227" w:hanging="227"/>
      </w:pPr>
      <w:r>
        <w:rPr>
          <w:rFonts w:cs="Calibri"/>
        </w:rPr>
        <w:t>5.</w:t>
      </w:r>
      <w:r>
        <w:rPr>
          <w:rFonts w:cs="Calibri"/>
        </w:rPr>
        <w:tab/>
        <w:t xml:space="preserve">In </w:t>
      </w:r>
      <w:r>
        <w:rPr>
          <w:rFonts w:cs="Calibri"/>
        </w:rPr>
        <w:t>§</w:t>
      </w:r>
      <w:r>
        <w:rPr>
          <w:rFonts w:cs="Calibri"/>
        </w:rPr>
        <w:t xml:space="preserve"> 1, </w:t>
      </w:r>
      <w:r>
        <w:rPr>
          <w:rFonts w:cs="Calibri"/>
        </w:rPr>
        <w:t>§</w:t>
      </w:r>
      <w:r>
        <w:rPr>
          <w:rFonts w:cs="Calibri"/>
        </w:rPr>
        <w:t xml:space="preserve"> 2 Abs. 1, </w:t>
      </w:r>
      <w:r>
        <w:rPr>
          <w:rFonts w:cs="Calibri"/>
        </w:rPr>
        <w:t>§</w:t>
      </w:r>
      <w:r>
        <w:rPr>
          <w:rFonts w:cs="Calibri"/>
        </w:rPr>
        <w:t xml:space="preserve"> 4 Abs. 2 Satz 1 und Abs. 3 Satz 1 und Abs. 4 Satz 1, </w:t>
      </w:r>
      <w:r>
        <w:rPr>
          <w:rFonts w:cs="Calibri"/>
        </w:rPr>
        <w:t>§</w:t>
      </w:r>
      <w:r>
        <w:rPr>
          <w:rFonts w:cs="Calibri"/>
        </w:rPr>
        <w:t xml:space="preserve"> 5 Satz 1, </w:t>
      </w:r>
      <w:r>
        <w:rPr>
          <w:rFonts w:cs="Calibri"/>
        </w:rPr>
        <w:t>§</w:t>
      </w:r>
      <w:r>
        <w:rPr>
          <w:rFonts w:cs="Calibri"/>
        </w:rPr>
        <w:t xml:space="preserve"> 6 Abs. 1 Nr. 2 und Abs. 2, 3 und 5, </w:t>
      </w:r>
      <w:r>
        <w:rPr>
          <w:rFonts w:cs="Calibri"/>
        </w:rPr>
        <w:t>§</w:t>
      </w:r>
      <w:r>
        <w:rPr>
          <w:rFonts w:cs="Calibri"/>
        </w:rPr>
        <w:t xml:space="preserve"> 7 Abs. 1 Satz 1, </w:t>
      </w:r>
      <w:r>
        <w:rPr>
          <w:rFonts w:cs="Calibri"/>
        </w:rPr>
        <w:t>§</w:t>
      </w:r>
      <w:r>
        <w:rPr>
          <w:rFonts w:cs="Calibri"/>
        </w:rPr>
        <w:t xml:space="preserve"> 11 Abs. 2 und Abs. 4 Satz 1 und in </w:t>
      </w:r>
      <w:r>
        <w:rPr>
          <w:rFonts w:cs="Calibri"/>
        </w:rPr>
        <w:t>§</w:t>
      </w:r>
      <w:r>
        <w:rPr>
          <w:rFonts w:cs="Calibri"/>
        </w:rPr>
        <w:t xml:space="preserve"> 21 wird jeweils das Wort </w:t>
      </w:r>
      <w:r>
        <w:rPr>
          <w:rFonts w:cs="Calibri"/>
        </w:rPr>
        <w:t>„</w:t>
      </w:r>
      <w:r>
        <w:rPr>
          <w:rFonts w:cs="Calibri"/>
        </w:rPr>
        <w:t>Nichtsch</w:t>
      </w:r>
      <w:r>
        <w:rPr>
          <w:rFonts w:cs="Calibri"/>
        </w:rPr>
        <w:t>ü</w:t>
      </w:r>
      <w:r>
        <w:rPr>
          <w:rFonts w:cs="Calibri"/>
        </w:rPr>
        <w:t>lerpr</w:t>
      </w:r>
      <w:r>
        <w:rPr>
          <w:rFonts w:cs="Calibri"/>
        </w:rPr>
        <w:t>ü</w:t>
      </w:r>
      <w:r>
        <w:rPr>
          <w:rFonts w:cs="Calibri"/>
        </w:rPr>
        <w:t>fung</w:t>
      </w:r>
      <w:r>
        <w:rPr>
          <w:rFonts w:cs="Calibri"/>
        </w:rPr>
        <w:t>“</w:t>
      </w:r>
      <w:r>
        <w:rPr>
          <w:rFonts w:cs="Calibri"/>
        </w:rPr>
        <w:t xml:space="preserve"> durch das Wort </w:t>
      </w:r>
      <w:r>
        <w:rPr>
          <w:rFonts w:cs="Calibri"/>
        </w:rPr>
        <w:t>„</w:t>
      </w:r>
      <w:r>
        <w:rPr>
          <w:rFonts w:cs="Calibri"/>
        </w:rPr>
        <w:t>Externenpr</w:t>
      </w:r>
      <w:r>
        <w:rPr>
          <w:rFonts w:cs="Calibri"/>
        </w:rPr>
        <w:t>ü</w:t>
      </w:r>
      <w:r>
        <w:rPr>
          <w:rFonts w:cs="Calibri"/>
        </w:rPr>
        <w:t>fung</w:t>
      </w:r>
      <w:r>
        <w:rPr>
          <w:rFonts w:cs="Calibri"/>
        </w:rPr>
        <w:t>“</w:t>
      </w:r>
      <w:r>
        <w:rPr>
          <w:rFonts w:cs="Calibri"/>
        </w:rPr>
        <w:t xml:space="preserve"> ersetzt.</w:t>
      </w:r>
    </w:p>
    <w:p w14:paraId="5A839D33" w14:textId="77777777" w:rsidR="00A07A1A" w:rsidRDefault="00A07A1A">
      <w:pPr>
        <w:pStyle w:val="Normaltext"/>
        <w:widowControl/>
        <w:rPr>
          <w:rFonts w:cs="Calibri"/>
        </w:rPr>
      </w:pPr>
    </w:p>
    <w:p w14:paraId="063297EE" w14:textId="77777777" w:rsidR="00A07A1A" w:rsidRDefault="00A07A1A">
      <w:pPr>
        <w:pStyle w:val="ListeNormal1"/>
        <w:keepNext/>
        <w:widowControl/>
        <w:ind w:left="227" w:hanging="227"/>
        <w:rPr>
          <w:rFonts w:cs="Calibri"/>
        </w:rPr>
      </w:pPr>
      <w:r>
        <w:t>6.</w:t>
      </w:r>
      <w:r>
        <w:tab/>
        <w:t xml:space="preserve">In </w:t>
      </w:r>
      <w:r>
        <w:t>§</w:t>
      </w:r>
      <w:r>
        <w:t xml:space="preserve"> 3 Abs. 1 Satz 1 wird das Wort </w:t>
      </w:r>
      <w:r>
        <w:t>„</w:t>
      </w:r>
      <w:r>
        <w:t>Nichtsch</w:t>
      </w:r>
      <w:r>
        <w:t>ü</w:t>
      </w:r>
      <w:r>
        <w:t>lerpr</w:t>
      </w:r>
      <w:r>
        <w:t>ü</w:t>
      </w:r>
      <w:r>
        <w:t>fungen</w:t>
      </w:r>
      <w:r>
        <w:t>“</w:t>
      </w:r>
      <w:r>
        <w:t xml:space="preserve"> durch das Wort </w:t>
      </w:r>
      <w:r>
        <w:t>„</w:t>
      </w:r>
      <w:r>
        <w:t>Externenpr</w:t>
      </w:r>
      <w:r>
        <w:t>ü</w:t>
      </w:r>
      <w:r>
        <w:t>fungen</w:t>
      </w:r>
      <w:r>
        <w:t>“</w:t>
      </w:r>
      <w:r>
        <w:t xml:space="preserve"> ersetzt.</w:t>
      </w:r>
    </w:p>
    <w:p w14:paraId="5DFB363D" w14:textId="77777777" w:rsidR="00A07A1A" w:rsidRDefault="00A07A1A">
      <w:pPr>
        <w:pStyle w:val="Normaltext"/>
        <w:widowControl/>
      </w:pPr>
    </w:p>
    <w:p w14:paraId="095CA585" w14:textId="77777777" w:rsidR="00A07A1A" w:rsidRDefault="00A07A1A">
      <w:pPr>
        <w:pStyle w:val="ListeNormal1"/>
        <w:keepNext/>
        <w:widowControl/>
        <w:ind w:left="227" w:hanging="227"/>
      </w:pPr>
      <w:r>
        <w:rPr>
          <w:rFonts w:cs="Calibri"/>
        </w:rPr>
        <w:t>7.</w:t>
      </w:r>
      <w:r>
        <w:rPr>
          <w:rFonts w:cs="Calibri"/>
        </w:rPr>
        <w:tab/>
        <w:t xml:space="preserve">In </w:t>
      </w:r>
      <w:r>
        <w:rPr>
          <w:rFonts w:cs="Calibri"/>
        </w:rPr>
        <w:t>§</w:t>
      </w:r>
      <w:r>
        <w:rPr>
          <w:rFonts w:cs="Calibri"/>
        </w:rPr>
        <w:t xml:space="preserve"> 6 Abs. 2 werden die W</w:t>
      </w:r>
      <w:r>
        <w:rPr>
          <w:rFonts w:cs="Calibri"/>
        </w:rPr>
        <w:t>ö</w:t>
      </w:r>
      <w:r>
        <w:rPr>
          <w:rFonts w:cs="Calibri"/>
        </w:rPr>
        <w:t xml:space="preserve">rter </w:t>
      </w:r>
      <w:r>
        <w:rPr>
          <w:rFonts w:cs="Calibri"/>
        </w:rPr>
        <w:t>„</w:t>
      </w:r>
      <w:r>
        <w:rPr>
          <w:rFonts w:cs="Calibri"/>
        </w:rPr>
        <w:t>Nichtsch</w:t>
      </w:r>
      <w:r>
        <w:rPr>
          <w:rFonts w:cs="Calibri"/>
        </w:rPr>
        <w:t>ü</w:t>
      </w:r>
      <w:r>
        <w:rPr>
          <w:rFonts w:cs="Calibri"/>
        </w:rPr>
        <w:t>lerinnen oder Nichtsch</w:t>
      </w:r>
      <w:r>
        <w:rPr>
          <w:rFonts w:cs="Calibri"/>
        </w:rPr>
        <w:t>ü</w:t>
      </w:r>
      <w:r>
        <w:rPr>
          <w:rFonts w:cs="Calibri"/>
        </w:rPr>
        <w:t>ler</w:t>
      </w:r>
      <w:r>
        <w:rPr>
          <w:rFonts w:cs="Calibri"/>
        </w:rPr>
        <w:t>“</w:t>
      </w:r>
      <w:r>
        <w:rPr>
          <w:rFonts w:cs="Calibri"/>
        </w:rPr>
        <w:t xml:space="preserve"> durch das Wort </w:t>
      </w:r>
      <w:r>
        <w:rPr>
          <w:rFonts w:cs="Calibri"/>
        </w:rPr>
        <w:t>„</w:t>
      </w:r>
      <w:r>
        <w:rPr>
          <w:rFonts w:cs="Calibri"/>
        </w:rPr>
        <w:t>Externer</w:t>
      </w:r>
      <w:r>
        <w:rPr>
          <w:rFonts w:cs="Calibri"/>
        </w:rPr>
        <w:t>“</w:t>
      </w:r>
      <w:r>
        <w:rPr>
          <w:rFonts w:cs="Calibri"/>
        </w:rPr>
        <w:t xml:space="preserve"> ersetzt.</w:t>
      </w:r>
    </w:p>
    <w:p w14:paraId="42468D3F" w14:textId="77777777" w:rsidR="00A07A1A" w:rsidRDefault="00A07A1A">
      <w:pPr>
        <w:pStyle w:val="Normaltext"/>
        <w:widowControl/>
        <w:rPr>
          <w:rFonts w:cs="Calibri"/>
        </w:rPr>
      </w:pPr>
    </w:p>
    <w:p w14:paraId="27A590FD" w14:textId="77777777" w:rsidR="00A07A1A" w:rsidRDefault="00A07A1A">
      <w:pPr>
        <w:pStyle w:val="ListeNormal1"/>
        <w:keepNext/>
        <w:widowControl/>
        <w:ind w:left="227" w:hanging="227"/>
        <w:rPr>
          <w:rFonts w:cs="Calibri"/>
        </w:rPr>
      </w:pPr>
      <w:r>
        <w:t>8.</w:t>
      </w:r>
      <w:r>
        <w:tab/>
      </w:r>
      <w:r>
        <w:t>§</w:t>
      </w:r>
      <w:r>
        <w:t xml:space="preserve"> 7 wird wie folgt ge</w:t>
      </w:r>
      <w:r>
        <w:t>ä</w:t>
      </w:r>
      <w:r>
        <w:t>ndert:</w:t>
      </w:r>
    </w:p>
    <w:p w14:paraId="15B8115B" w14:textId="77777777" w:rsidR="00A07A1A" w:rsidRDefault="00A07A1A">
      <w:pPr>
        <w:pStyle w:val="Normaltext"/>
        <w:widowControl/>
      </w:pPr>
    </w:p>
    <w:p w14:paraId="517E828F" w14:textId="77777777" w:rsidR="00A07A1A" w:rsidRDefault="00A07A1A">
      <w:pPr>
        <w:pStyle w:val="ListeNormal2"/>
        <w:widowControl/>
        <w:ind w:left="510" w:hanging="510"/>
        <w:rPr>
          <w:rFonts w:cs="Arial"/>
        </w:rPr>
      </w:pPr>
      <w:r>
        <w:t>a)</w:t>
      </w:r>
      <w:r>
        <w:tab/>
        <w:t xml:space="preserve">In Absatz 2 Satz 4 werden nach dem Wort </w:t>
      </w:r>
      <w:r>
        <w:t>„</w:t>
      </w:r>
      <w:r>
        <w:t>Schulen</w:t>
      </w:r>
      <w:r>
        <w:t>“</w:t>
      </w:r>
      <w:r>
        <w:t xml:space="preserve"> die W</w:t>
      </w:r>
      <w:r>
        <w:t>ö</w:t>
      </w:r>
      <w:r>
        <w:t xml:space="preserve">rter </w:t>
      </w:r>
      <w:r>
        <w:t>„</w:t>
      </w:r>
      <w:r>
        <w:t>oder an Berufskollegs</w:t>
      </w:r>
      <w:r>
        <w:t>“</w:t>
      </w:r>
      <w:r>
        <w:t xml:space="preserve"> eingef</w:t>
      </w:r>
      <w:r>
        <w:t>ü</w:t>
      </w:r>
      <w:r>
        <w:t>gt.</w:t>
      </w:r>
    </w:p>
    <w:p w14:paraId="7D63921F" w14:textId="77777777" w:rsidR="00A07A1A" w:rsidRDefault="00A07A1A">
      <w:pPr>
        <w:pStyle w:val="ListeNormal2"/>
        <w:widowControl/>
        <w:ind w:left="510" w:hanging="510"/>
        <w:rPr>
          <w:rFonts w:cs="Arial"/>
        </w:rPr>
      </w:pPr>
      <w:r>
        <w:t>b)</w:t>
      </w:r>
      <w:r>
        <w:tab/>
        <w:t>In Absatz 4 Satz 1 wird in den beiden Klammern jeweils die Abk</w:t>
      </w:r>
      <w:r>
        <w:t>ü</w:t>
      </w:r>
      <w:r>
        <w:t xml:space="preserve">rzung </w:t>
      </w:r>
      <w:r>
        <w:t>„</w:t>
      </w:r>
      <w:r>
        <w:t>NW.</w:t>
      </w:r>
      <w:r>
        <w:t>“</w:t>
      </w:r>
      <w:r>
        <w:t xml:space="preserve"> durch die Abk</w:t>
      </w:r>
      <w:r>
        <w:t>ü</w:t>
      </w:r>
      <w:r>
        <w:t xml:space="preserve">rzung </w:t>
      </w:r>
      <w:r>
        <w:t>„</w:t>
      </w:r>
      <w:r>
        <w:t>NRW.</w:t>
      </w:r>
      <w:r>
        <w:t>“</w:t>
      </w:r>
      <w:r>
        <w:t xml:space="preserve"> ersetzt.</w:t>
      </w:r>
    </w:p>
    <w:p w14:paraId="6FE997DC" w14:textId="77777777" w:rsidR="00A07A1A" w:rsidRDefault="00A07A1A">
      <w:pPr>
        <w:pStyle w:val="ListeNormal1"/>
        <w:keepNext/>
        <w:widowControl/>
        <w:ind w:left="227" w:hanging="227"/>
      </w:pPr>
      <w:r>
        <w:rPr>
          <w:rFonts w:cs="Calibri"/>
        </w:rPr>
        <w:t>9.</w:t>
      </w:r>
      <w:r>
        <w:rPr>
          <w:rFonts w:cs="Calibri"/>
        </w:rPr>
        <w:tab/>
        <w:t xml:space="preserve">In </w:t>
      </w:r>
      <w:r>
        <w:rPr>
          <w:rFonts w:cs="Calibri"/>
        </w:rPr>
        <w:t>§</w:t>
      </w:r>
      <w:r>
        <w:rPr>
          <w:rFonts w:cs="Calibri"/>
        </w:rPr>
        <w:t xml:space="preserve"> 20 Abs. 4 Satz 3 wird die Abk</w:t>
      </w:r>
      <w:r>
        <w:rPr>
          <w:rFonts w:cs="Calibri"/>
        </w:rPr>
        <w:t>ü</w:t>
      </w:r>
      <w:r>
        <w:rPr>
          <w:rFonts w:cs="Calibri"/>
        </w:rPr>
        <w:t xml:space="preserve">rzung </w:t>
      </w:r>
      <w:r>
        <w:rPr>
          <w:rFonts w:cs="Calibri"/>
        </w:rPr>
        <w:t>„</w:t>
      </w:r>
      <w:r>
        <w:rPr>
          <w:rFonts w:cs="Calibri"/>
        </w:rPr>
        <w:t>NW.</w:t>
      </w:r>
      <w:r>
        <w:rPr>
          <w:rFonts w:cs="Calibri"/>
        </w:rPr>
        <w:t>“</w:t>
      </w:r>
      <w:r>
        <w:rPr>
          <w:rFonts w:cs="Calibri"/>
        </w:rPr>
        <w:t xml:space="preserve"> durch die Abk</w:t>
      </w:r>
      <w:r>
        <w:rPr>
          <w:rFonts w:cs="Calibri"/>
        </w:rPr>
        <w:t>ü</w:t>
      </w:r>
      <w:r>
        <w:rPr>
          <w:rFonts w:cs="Calibri"/>
        </w:rPr>
        <w:t xml:space="preserve">rzung </w:t>
      </w:r>
      <w:r>
        <w:rPr>
          <w:rFonts w:cs="Calibri"/>
        </w:rPr>
        <w:t>„</w:t>
      </w:r>
      <w:r>
        <w:rPr>
          <w:rFonts w:cs="Calibri"/>
        </w:rPr>
        <w:t>NRW.</w:t>
      </w:r>
      <w:r>
        <w:rPr>
          <w:rFonts w:cs="Calibri"/>
        </w:rPr>
        <w:t>“</w:t>
      </w:r>
      <w:r>
        <w:rPr>
          <w:rFonts w:cs="Calibri"/>
        </w:rPr>
        <w:t xml:space="preserve"> ersetzt.</w:t>
      </w:r>
    </w:p>
    <w:p w14:paraId="6F73C2A3" w14:textId="77777777" w:rsidR="00A07A1A" w:rsidRDefault="00A07A1A">
      <w:pPr>
        <w:pStyle w:val="ListeNormal2"/>
        <w:widowControl/>
      </w:pPr>
    </w:p>
    <w:p w14:paraId="46FEE0D3" w14:textId="77777777" w:rsidR="00A07A1A" w:rsidRDefault="00A07A1A">
      <w:pPr>
        <w:pStyle w:val="ListeNormal1"/>
        <w:keepNext/>
        <w:widowControl/>
        <w:ind w:left="227" w:hanging="227"/>
        <w:rPr>
          <w:rFonts w:cs="Calibri"/>
        </w:rPr>
      </w:pPr>
      <w:r>
        <w:t>10.</w:t>
      </w:r>
      <w:r>
        <w:tab/>
      </w:r>
      <w:r>
        <w:t>§</w:t>
      </w:r>
      <w:r>
        <w:t xml:space="preserve"> 22 wird wie folgt ge</w:t>
      </w:r>
      <w:r>
        <w:t>ä</w:t>
      </w:r>
      <w:r>
        <w:t xml:space="preserve">ndert: </w:t>
      </w:r>
    </w:p>
    <w:p w14:paraId="3B03D100" w14:textId="77777777" w:rsidR="00A07A1A" w:rsidRDefault="00A07A1A">
      <w:pPr>
        <w:pStyle w:val="Normaltext"/>
        <w:widowControl/>
      </w:pPr>
    </w:p>
    <w:p w14:paraId="1C75B861" w14:textId="77777777" w:rsidR="00A07A1A" w:rsidRDefault="00A07A1A">
      <w:pPr>
        <w:pStyle w:val="ListeNormal2"/>
        <w:widowControl/>
        <w:ind w:left="510" w:hanging="510"/>
        <w:rPr>
          <w:rFonts w:cs="Arial"/>
        </w:rPr>
      </w:pPr>
      <w:r>
        <w:t>a)</w:t>
      </w:r>
      <w:r>
        <w:tab/>
        <w:t xml:space="preserve">Der Text der </w:t>
      </w:r>
      <w:r>
        <w:t>Ü</w:t>
      </w:r>
      <w:r>
        <w:t>berschrift wird wie folgt gefasst:</w:t>
      </w:r>
    </w:p>
    <w:p w14:paraId="6B2F30BC" w14:textId="77777777" w:rsidR="00A07A1A" w:rsidRDefault="00A07A1A">
      <w:pPr>
        <w:pStyle w:val="ListeNormal2"/>
        <w:widowControl/>
        <w:rPr>
          <w:rFonts w:cs="Arial"/>
        </w:rPr>
      </w:pPr>
      <w:r>
        <w:t>„</w:t>
      </w:r>
      <w:r>
        <w:t>In-Kraft-Treten, Berichtspflicht</w:t>
      </w:r>
      <w:r>
        <w:t>“</w:t>
      </w:r>
    </w:p>
    <w:p w14:paraId="0C6D91CA" w14:textId="77777777" w:rsidR="00A07A1A" w:rsidRDefault="00A07A1A">
      <w:pPr>
        <w:pStyle w:val="ListeNormal2"/>
        <w:widowControl/>
        <w:ind w:left="510" w:hanging="510"/>
        <w:rPr>
          <w:rFonts w:cs="Arial"/>
        </w:rPr>
      </w:pPr>
      <w:r>
        <w:t>b)</w:t>
      </w:r>
      <w:r>
        <w:tab/>
        <w:t>Absatz 2 wird wie folgt gefasst:</w:t>
      </w:r>
    </w:p>
    <w:p w14:paraId="627E9EAA" w14:textId="77777777" w:rsidR="00A07A1A" w:rsidRDefault="00A07A1A">
      <w:pPr>
        <w:pStyle w:val="ListeNormal2"/>
        <w:widowControl/>
        <w:rPr>
          <w:rFonts w:cs="Arial"/>
        </w:rPr>
      </w:pPr>
      <w:r>
        <w:t>„</w:t>
      </w:r>
      <w:r>
        <w:t>(2) Das f</w:t>
      </w:r>
      <w:r>
        <w:t>ü</w:t>
      </w:r>
      <w:r>
        <w:t>r das Schulwesen zust</w:t>
      </w:r>
      <w:r>
        <w:t>ä</w:t>
      </w:r>
      <w:r>
        <w:t>ndige Ministerium unterrichtet den f</w:t>
      </w:r>
      <w:r>
        <w:t>ü</w:t>
      </w:r>
      <w:r>
        <w:t>r Schulen zust</w:t>
      </w:r>
      <w:r>
        <w:t>ä</w:t>
      </w:r>
      <w:r>
        <w:t xml:space="preserve">ndigen Landtagsausschuss bis zum 31. Dezember 2012 </w:t>
      </w:r>
      <w:r>
        <w:t>ü</w:t>
      </w:r>
      <w:r>
        <w:t>ber die Auswirkungen dieser Verordnung.</w:t>
      </w:r>
      <w:r>
        <w:t>“</w:t>
      </w:r>
    </w:p>
    <w:p w14:paraId="2E99C703" w14:textId="77777777" w:rsidR="00A07A1A" w:rsidRDefault="00A07A1A">
      <w:pPr>
        <w:pStyle w:val="Zwischenfcber01"/>
        <w:widowControl/>
        <w:spacing w:before="90" w:after="10"/>
      </w:pPr>
      <w:r>
        <w:rPr>
          <w:rFonts w:cs="Calibri"/>
        </w:rPr>
        <w:t>Artikel 8</w:t>
      </w:r>
    </w:p>
    <w:p w14:paraId="5C747D1A" w14:textId="77777777" w:rsidR="00A07A1A" w:rsidRDefault="00A07A1A">
      <w:pPr>
        <w:pStyle w:val="Normaltext"/>
        <w:widowControl/>
      </w:pPr>
      <w:r>
        <w:rPr>
          <w:rFonts w:cs="Calibri"/>
        </w:rPr>
        <w:t xml:space="preserve">Die Verordnung </w:t>
      </w:r>
      <w:r>
        <w:rPr>
          <w:rFonts w:cs="Calibri"/>
        </w:rPr>
        <w:t>ü</w:t>
      </w:r>
      <w:r>
        <w:rPr>
          <w:rFonts w:cs="Calibri"/>
        </w:rPr>
        <w:t>ber die Erg</w:t>
      </w:r>
      <w:r>
        <w:rPr>
          <w:rFonts w:cs="Calibri"/>
        </w:rPr>
        <w:t>ä</w:t>
      </w:r>
      <w:r>
        <w:rPr>
          <w:rFonts w:cs="Calibri"/>
        </w:rPr>
        <w:t>nzungspr</w:t>
      </w:r>
      <w:r>
        <w:rPr>
          <w:rFonts w:cs="Calibri"/>
        </w:rPr>
        <w:t>ü</w:t>
      </w:r>
      <w:r>
        <w:rPr>
          <w:rFonts w:cs="Calibri"/>
        </w:rPr>
        <w:t>fung zum Zeugnis der Hochschulreife f</w:t>
      </w:r>
      <w:r>
        <w:rPr>
          <w:rFonts w:cs="Calibri"/>
        </w:rPr>
        <w:t>ü</w:t>
      </w:r>
      <w:r>
        <w:rPr>
          <w:rFonts w:cs="Calibri"/>
        </w:rPr>
        <w:t>r das Land Nordrhein-Westfalen (PO-EPA) vom 30. Juni 1991 (GV. NRW. S. 300), ge</w:t>
      </w:r>
      <w:r>
        <w:rPr>
          <w:rFonts w:cs="Calibri"/>
        </w:rPr>
        <w:t>ä</w:t>
      </w:r>
      <w:r>
        <w:rPr>
          <w:rFonts w:cs="Calibri"/>
        </w:rPr>
        <w:t>ndert durch Verordnung vom 5. Mai 2006 (GV. NRW. S. 222; ber. S. 461), wird wie folgt ge</w:t>
      </w:r>
      <w:r>
        <w:rPr>
          <w:rFonts w:cs="Calibri"/>
        </w:rPr>
        <w:t>ä</w:t>
      </w:r>
      <w:r>
        <w:rPr>
          <w:rFonts w:cs="Calibri"/>
        </w:rPr>
        <w:t>ndert:</w:t>
      </w:r>
    </w:p>
    <w:p w14:paraId="7BF0456E" w14:textId="77777777" w:rsidR="00A07A1A" w:rsidRDefault="00A07A1A">
      <w:pPr>
        <w:pStyle w:val="ListeNormal1"/>
        <w:keepNext/>
        <w:widowControl/>
        <w:ind w:left="227" w:hanging="227"/>
      </w:pPr>
      <w:r>
        <w:rPr>
          <w:rFonts w:cs="Calibri"/>
        </w:rPr>
        <w:t>1.</w:t>
      </w:r>
      <w:r>
        <w:rPr>
          <w:rFonts w:cs="Calibri"/>
        </w:rPr>
        <w:tab/>
        <w:t xml:space="preserve">In der </w:t>
      </w:r>
      <w:r>
        <w:rPr>
          <w:rFonts w:cs="Calibri"/>
        </w:rPr>
        <w:t>Ü</w:t>
      </w:r>
      <w:r>
        <w:rPr>
          <w:rFonts w:cs="Calibri"/>
        </w:rPr>
        <w:t>berschrift wird der Klammerzusatz wie folgt gefasst:</w:t>
      </w:r>
    </w:p>
    <w:p w14:paraId="4BA477E2" w14:textId="77777777" w:rsidR="00A07A1A" w:rsidRDefault="00A07A1A">
      <w:pPr>
        <w:pStyle w:val="Normaltext"/>
        <w:widowControl/>
        <w:rPr>
          <w:rFonts w:cs="Calibri"/>
        </w:rPr>
      </w:pPr>
    </w:p>
    <w:p w14:paraId="7F97FABB" w14:textId="77777777" w:rsidR="00A07A1A" w:rsidRDefault="00A07A1A">
      <w:pPr>
        <w:pStyle w:val="ListeNormal1"/>
        <w:keepNext/>
        <w:widowControl/>
        <w:rPr>
          <w:rFonts w:cs="Calibri"/>
        </w:rPr>
      </w:pPr>
      <w:r>
        <w:t>„</w:t>
      </w:r>
      <w:r>
        <w:t>(Hochschulreife-Erg</w:t>
      </w:r>
      <w:r>
        <w:t>ä</w:t>
      </w:r>
      <w:r>
        <w:t>nzungspr</w:t>
      </w:r>
      <w:r>
        <w:t>ü</w:t>
      </w:r>
      <w:r>
        <w:t xml:space="preserve">fungsordnung </w:t>
      </w:r>
      <w:r>
        <w:t>–</w:t>
      </w:r>
      <w:r>
        <w:t xml:space="preserve"> PO-EPA)</w:t>
      </w:r>
      <w:r>
        <w:t>“</w:t>
      </w:r>
    </w:p>
    <w:p w14:paraId="047ACBC7" w14:textId="77777777" w:rsidR="00A07A1A" w:rsidRDefault="00A07A1A">
      <w:pPr>
        <w:pStyle w:val="Normaltext"/>
        <w:widowControl/>
      </w:pPr>
    </w:p>
    <w:p w14:paraId="75E83DDF" w14:textId="77777777" w:rsidR="00A07A1A" w:rsidRDefault="00A07A1A">
      <w:pPr>
        <w:pStyle w:val="ListeNormal1"/>
        <w:keepNext/>
        <w:widowControl/>
        <w:ind w:left="227" w:hanging="227"/>
      </w:pPr>
      <w:r>
        <w:rPr>
          <w:rFonts w:cs="Calibri"/>
        </w:rPr>
        <w:t>2.</w:t>
      </w:r>
      <w:r>
        <w:rPr>
          <w:rFonts w:cs="Calibri"/>
        </w:rPr>
        <w:tab/>
        <w:t xml:space="preserve">In der Eingangsformel wird das Wort </w:t>
      </w:r>
      <w:r>
        <w:rPr>
          <w:rFonts w:cs="Calibri"/>
        </w:rPr>
        <w:t>„</w:t>
      </w:r>
      <w:r>
        <w:rPr>
          <w:rFonts w:cs="Calibri"/>
        </w:rPr>
        <w:t>Schule</w:t>
      </w:r>
      <w:r>
        <w:rPr>
          <w:rFonts w:cs="Calibri"/>
        </w:rPr>
        <w:t>“</w:t>
      </w:r>
      <w:r>
        <w:rPr>
          <w:rFonts w:cs="Calibri"/>
        </w:rPr>
        <w:t xml:space="preserve"> durch das Wort </w:t>
      </w:r>
      <w:r>
        <w:rPr>
          <w:rFonts w:cs="Calibri"/>
        </w:rPr>
        <w:t>„</w:t>
      </w:r>
      <w:r>
        <w:rPr>
          <w:rFonts w:cs="Calibri"/>
        </w:rPr>
        <w:t>Schulen</w:t>
      </w:r>
      <w:r>
        <w:rPr>
          <w:rFonts w:cs="Calibri"/>
        </w:rPr>
        <w:t>“</w:t>
      </w:r>
      <w:r>
        <w:rPr>
          <w:rFonts w:cs="Calibri"/>
        </w:rPr>
        <w:t xml:space="preserve"> ersetzt.</w:t>
      </w:r>
    </w:p>
    <w:p w14:paraId="699A9722" w14:textId="77777777" w:rsidR="00A07A1A" w:rsidRDefault="00A07A1A">
      <w:pPr>
        <w:pStyle w:val="Normaltext"/>
        <w:widowControl/>
        <w:rPr>
          <w:rFonts w:cs="Calibri"/>
        </w:rPr>
      </w:pPr>
    </w:p>
    <w:p w14:paraId="6AA4EEC2" w14:textId="77777777" w:rsidR="00A07A1A" w:rsidRDefault="00A07A1A">
      <w:pPr>
        <w:pStyle w:val="ListeNormal1"/>
        <w:keepNext/>
        <w:widowControl/>
        <w:ind w:left="227" w:hanging="227"/>
        <w:rPr>
          <w:rFonts w:cs="Calibri"/>
        </w:rPr>
      </w:pPr>
      <w:r>
        <w:t>3.</w:t>
      </w:r>
      <w:r>
        <w:tab/>
        <w:t>Der Text der Inhalts</w:t>
      </w:r>
      <w:r>
        <w:t>ü</w:t>
      </w:r>
      <w:r>
        <w:t xml:space="preserve">bersicht zu </w:t>
      </w:r>
      <w:r>
        <w:t>§</w:t>
      </w:r>
      <w:r>
        <w:t xml:space="preserve"> 22 wird wie folgt gefasst:</w:t>
      </w:r>
    </w:p>
    <w:p w14:paraId="54686889" w14:textId="77777777" w:rsidR="00A07A1A" w:rsidRDefault="00A07A1A">
      <w:pPr>
        <w:pStyle w:val="Normaltext"/>
        <w:widowControl/>
      </w:pPr>
    </w:p>
    <w:p w14:paraId="447F245D" w14:textId="77777777" w:rsidR="00A07A1A" w:rsidRDefault="00A07A1A">
      <w:pPr>
        <w:pStyle w:val="ListeNormal1"/>
        <w:keepNext/>
        <w:widowControl/>
      </w:pPr>
      <w:r>
        <w:rPr>
          <w:rFonts w:cs="Calibri"/>
        </w:rPr>
        <w:t>„</w:t>
      </w:r>
      <w:r>
        <w:rPr>
          <w:rFonts w:cs="Calibri"/>
        </w:rPr>
        <w:t>In-Kraft-Treten, Berichtspflicht</w:t>
      </w:r>
      <w:r>
        <w:rPr>
          <w:rFonts w:cs="Calibri"/>
        </w:rPr>
        <w:t>“</w:t>
      </w:r>
    </w:p>
    <w:p w14:paraId="5CA2E065" w14:textId="77777777" w:rsidR="00A07A1A" w:rsidRDefault="00A07A1A">
      <w:pPr>
        <w:pStyle w:val="Normaltext"/>
        <w:widowControl/>
        <w:rPr>
          <w:rFonts w:cs="Calibri"/>
        </w:rPr>
      </w:pPr>
    </w:p>
    <w:p w14:paraId="6F877002" w14:textId="77777777" w:rsidR="00A07A1A" w:rsidRDefault="00A07A1A">
      <w:pPr>
        <w:pStyle w:val="ListeNormal1"/>
        <w:keepNext/>
        <w:widowControl/>
        <w:ind w:left="227" w:hanging="227"/>
        <w:rPr>
          <w:rFonts w:cs="Calibri"/>
        </w:rPr>
      </w:pPr>
      <w:r>
        <w:t>4.</w:t>
      </w:r>
      <w:r>
        <w:tab/>
      </w:r>
      <w:r>
        <w:t>§</w:t>
      </w:r>
      <w:r>
        <w:t xml:space="preserve"> 2 wird wie folgt ge</w:t>
      </w:r>
      <w:r>
        <w:t>ä</w:t>
      </w:r>
      <w:r>
        <w:t>ndert:</w:t>
      </w:r>
    </w:p>
    <w:p w14:paraId="39E0FD74" w14:textId="77777777" w:rsidR="00A07A1A" w:rsidRDefault="00A07A1A">
      <w:pPr>
        <w:pStyle w:val="Normaltext"/>
        <w:widowControl/>
      </w:pPr>
    </w:p>
    <w:p w14:paraId="07682762" w14:textId="77777777" w:rsidR="00A07A1A" w:rsidRDefault="00A07A1A">
      <w:pPr>
        <w:pStyle w:val="ListeNormal2"/>
        <w:widowControl/>
        <w:ind w:left="510" w:hanging="510"/>
        <w:rPr>
          <w:rFonts w:cs="Arial"/>
        </w:rPr>
      </w:pPr>
      <w:r>
        <w:t>a)</w:t>
      </w:r>
      <w:r>
        <w:tab/>
        <w:t xml:space="preserve">In Absatz 1 wird die Absatzbezeichnung </w:t>
      </w:r>
      <w:r>
        <w:t>„</w:t>
      </w:r>
      <w:r>
        <w:t>(1)</w:t>
      </w:r>
      <w:r>
        <w:t>“</w:t>
      </w:r>
      <w:r>
        <w:t xml:space="preserve"> gestrichen.</w:t>
      </w:r>
    </w:p>
    <w:p w14:paraId="41BB7EB8" w14:textId="77777777" w:rsidR="00A07A1A" w:rsidRDefault="00A07A1A">
      <w:pPr>
        <w:pStyle w:val="ListeNormal2"/>
        <w:widowControl/>
        <w:ind w:left="510" w:hanging="510"/>
        <w:rPr>
          <w:rFonts w:cs="Arial"/>
        </w:rPr>
      </w:pPr>
      <w:r>
        <w:t>b)</w:t>
      </w:r>
      <w:r>
        <w:tab/>
        <w:t>Absatz 2 wird aufgehoben.</w:t>
      </w:r>
    </w:p>
    <w:p w14:paraId="50F92173" w14:textId="77777777" w:rsidR="00A07A1A" w:rsidRDefault="00A07A1A">
      <w:pPr>
        <w:pStyle w:val="ListeNormal1"/>
        <w:keepNext/>
        <w:widowControl/>
        <w:ind w:left="227" w:hanging="227"/>
      </w:pPr>
      <w:r>
        <w:rPr>
          <w:rFonts w:cs="Calibri"/>
        </w:rPr>
        <w:t>5.</w:t>
      </w:r>
      <w:r>
        <w:rPr>
          <w:rFonts w:cs="Calibri"/>
        </w:rPr>
        <w:tab/>
      </w:r>
      <w:r>
        <w:rPr>
          <w:rFonts w:cs="Calibri"/>
        </w:rPr>
        <w:t>§</w:t>
      </w:r>
      <w:r>
        <w:rPr>
          <w:rFonts w:cs="Calibri"/>
        </w:rPr>
        <w:t xml:space="preserve"> 3 Abs. 1 wird wie folgt gefasst:</w:t>
      </w:r>
    </w:p>
    <w:p w14:paraId="008512FF" w14:textId="77777777" w:rsidR="00A07A1A" w:rsidRDefault="00A07A1A">
      <w:pPr>
        <w:pStyle w:val="Normaltext"/>
        <w:widowControl/>
        <w:rPr>
          <w:rFonts w:cs="Calibri"/>
        </w:rPr>
      </w:pPr>
    </w:p>
    <w:p w14:paraId="0C36686D" w14:textId="77777777" w:rsidR="00A07A1A" w:rsidRDefault="00A07A1A">
      <w:pPr>
        <w:pStyle w:val="ListeNormal1"/>
        <w:keepNext/>
        <w:widowControl/>
        <w:rPr>
          <w:rFonts w:cs="Calibri"/>
        </w:rPr>
      </w:pPr>
      <w:r>
        <w:t>„</w:t>
      </w:r>
      <w:r>
        <w:t>(1) Die Pr</w:t>
      </w:r>
      <w:r>
        <w:t>ü</w:t>
      </w:r>
      <w:r>
        <w:t>fung findet einmal im Jahr statt. Die oberste Schulaufsichtsbeh</w:t>
      </w:r>
      <w:r>
        <w:t>ö</w:t>
      </w:r>
      <w:r>
        <w:t>rde legt den Termin f</w:t>
      </w:r>
      <w:r>
        <w:t>ü</w:t>
      </w:r>
      <w:r>
        <w:t>r die schriftliche Pr</w:t>
      </w:r>
      <w:r>
        <w:t>ü</w:t>
      </w:r>
      <w:r>
        <w:t>fung fest, die obere Schulaufsichtsbeh</w:t>
      </w:r>
      <w:r>
        <w:t>ö</w:t>
      </w:r>
      <w:r>
        <w:t>rde den Ort. Die obere Schulaufsichtsbeh</w:t>
      </w:r>
      <w:r>
        <w:t>ö</w:t>
      </w:r>
      <w:r>
        <w:t>rde bestimmt den Termin und den Ort f</w:t>
      </w:r>
      <w:r>
        <w:t>ü</w:t>
      </w:r>
      <w:r>
        <w:t>r die m</w:t>
      </w:r>
      <w:r>
        <w:t>ü</w:t>
      </w:r>
      <w:r>
        <w:t>ndliche Pr</w:t>
      </w:r>
      <w:r>
        <w:t>ü</w:t>
      </w:r>
      <w:r>
        <w:t xml:space="preserve">fung und informiert rechtzeitig die Bewerberinnen und Bewerber </w:t>
      </w:r>
      <w:r>
        <w:t>ü</w:t>
      </w:r>
      <w:r>
        <w:t>ber alle Termine.</w:t>
      </w:r>
      <w:r>
        <w:t>“</w:t>
      </w:r>
    </w:p>
    <w:p w14:paraId="1E50E263" w14:textId="77777777" w:rsidR="00A07A1A" w:rsidRDefault="00A07A1A">
      <w:pPr>
        <w:pStyle w:val="Normaltext"/>
        <w:widowControl/>
      </w:pPr>
    </w:p>
    <w:p w14:paraId="2009A534" w14:textId="77777777" w:rsidR="00A07A1A" w:rsidRDefault="00A07A1A">
      <w:pPr>
        <w:pStyle w:val="ListeNormal1"/>
        <w:keepNext/>
        <w:widowControl/>
        <w:ind w:left="227" w:hanging="227"/>
      </w:pPr>
      <w:r>
        <w:rPr>
          <w:rFonts w:cs="Calibri"/>
        </w:rPr>
        <w:t>6.</w:t>
      </w:r>
      <w:r>
        <w:rPr>
          <w:rFonts w:cs="Calibri"/>
        </w:rPr>
        <w:tab/>
        <w:t xml:space="preserve">In </w:t>
      </w:r>
      <w:r>
        <w:rPr>
          <w:rFonts w:cs="Calibri"/>
        </w:rPr>
        <w:t>§</w:t>
      </w:r>
      <w:r>
        <w:rPr>
          <w:rFonts w:cs="Calibri"/>
        </w:rPr>
        <w:t xml:space="preserve"> 7 Abs. 2 Satz 2 werden nach dem Wort </w:t>
      </w:r>
      <w:r>
        <w:rPr>
          <w:rFonts w:cs="Calibri"/>
        </w:rPr>
        <w:t>„</w:t>
      </w:r>
      <w:r>
        <w:rPr>
          <w:rFonts w:cs="Calibri"/>
        </w:rPr>
        <w:t>Schulen</w:t>
      </w:r>
      <w:r>
        <w:rPr>
          <w:rFonts w:cs="Calibri"/>
        </w:rPr>
        <w:t>“</w:t>
      </w:r>
      <w:r>
        <w:rPr>
          <w:rFonts w:cs="Calibri"/>
        </w:rPr>
        <w:t xml:space="preserve"> die W</w:t>
      </w:r>
      <w:r>
        <w:rPr>
          <w:rFonts w:cs="Calibri"/>
        </w:rPr>
        <w:t>ö</w:t>
      </w:r>
      <w:r>
        <w:rPr>
          <w:rFonts w:cs="Calibri"/>
        </w:rPr>
        <w:t xml:space="preserve">rter </w:t>
      </w:r>
      <w:r>
        <w:rPr>
          <w:rFonts w:cs="Calibri"/>
        </w:rPr>
        <w:t>„</w:t>
      </w:r>
      <w:r>
        <w:rPr>
          <w:rFonts w:cs="Calibri"/>
        </w:rPr>
        <w:t>oder an Berufskollegs</w:t>
      </w:r>
      <w:r>
        <w:rPr>
          <w:rFonts w:cs="Calibri"/>
        </w:rPr>
        <w:t>“</w:t>
      </w:r>
      <w:r>
        <w:rPr>
          <w:rFonts w:cs="Calibri"/>
        </w:rPr>
        <w:t xml:space="preserve"> eingef</w:t>
      </w:r>
      <w:r>
        <w:rPr>
          <w:rFonts w:cs="Calibri"/>
        </w:rPr>
        <w:t>ü</w:t>
      </w:r>
      <w:r>
        <w:rPr>
          <w:rFonts w:cs="Calibri"/>
        </w:rPr>
        <w:t>gt.</w:t>
      </w:r>
    </w:p>
    <w:p w14:paraId="2D1384AF" w14:textId="77777777" w:rsidR="00A07A1A" w:rsidRDefault="00A07A1A">
      <w:pPr>
        <w:pStyle w:val="Normaltext"/>
        <w:widowControl/>
        <w:rPr>
          <w:rFonts w:cs="Calibri"/>
        </w:rPr>
      </w:pPr>
    </w:p>
    <w:p w14:paraId="60D60606" w14:textId="77777777" w:rsidR="00A07A1A" w:rsidRDefault="00A07A1A">
      <w:pPr>
        <w:pStyle w:val="ListeNormal1"/>
        <w:keepNext/>
        <w:widowControl/>
        <w:ind w:left="227" w:hanging="227"/>
        <w:rPr>
          <w:rFonts w:cs="Calibri"/>
        </w:rPr>
      </w:pPr>
      <w:r>
        <w:t>7.</w:t>
      </w:r>
      <w:r>
        <w:tab/>
      </w:r>
      <w:r>
        <w:t>§</w:t>
      </w:r>
      <w:r>
        <w:t xml:space="preserve"> 10 wird wie folgt ge</w:t>
      </w:r>
      <w:r>
        <w:t>ä</w:t>
      </w:r>
      <w:r>
        <w:t>ndert:</w:t>
      </w:r>
    </w:p>
    <w:p w14:paraId="0DB21193" w14:textId="77777777" w:rsidR="00A07A1A" w:rsidRDefault="00A07A1A">
      <w:pPr>
        <w:pStyle w:val="Normaltext"/>
        <w:widowControl/>
      </w:pPr>
    </w:p>
    <w:p w14:paraId="0358FA17" w14:textId="77777777" w:rsidR="00A07A1A" w:rsidRDefault="00A07A1A">
      <w:pPr>
        <w:pStyle w:val="ListeNormal2"/>
        <w:widowControl/>
        <w:ind w:left="510" w:hanging="510"/>
        <w:rPr>
          <w:rFonts w:cs="Arial"/>
        </w:rPr>
      </w:pPr>
      <w:r>
        <w:t>a)</w:t>
      </w:r>
      <w:r>
        <w:tab/>
        <w:t>In Absatz 1 wird Satz 2 gestrichen.</w:t>
      </w:r>
    </w:p>
    <w:p w14:paraId="077EF4FD" w14:textId="77777777" w:rsidR="00A07A1A" w:rsidRDefault="00A07A1A">
      <w:pPr>
        <w:pStyle w:val="ListeNormal2"/>
        <w:widowControl/>
        <w:ind w:left="510" w:hanging="510"/>
        <w:rPr>
          <w:rFonts w:cs="Arial"/>
        </w:rPr>
      </w:pPr>
      <w:r>
        <w:t>b)</w:t>
      </w:r>
      <w:r>
        <w:tab/>
        <w:t>Absatz 2 wird wie folgt gefasst:</w:t>
      </w:r>
    </w:p>
    <w:p w14:paraId="2C893CF7" w14:textId="77777777" w:rsidR="00A07A1A" w:rsidRDefault="00A07A1A">
      <w:pPr>
        <w:pStyle w:val="ListeNormal2"/>
        <w:widowControl/>
        <w:rPr>
          <w:rFonts w:cs="Arial"/>
        </w:rPr>
      </w:pPr>
      <w:r>
        <w:t>„</w:t>
      </w:r>
      <w:r>
        <w:t>(2) Die Aufgabe f</w:t>
      </w:r>
      <w:r>
        <w:t>ü</w:t>
      </w:r>
      <w:r>
        <w:t>r die schriftliche Pr</w:t>
      </w:r>
      <w:r>
        <w:t>ü</w:t>
      </w:r>
      <w:r>
        <w:t>fung wird landeseinheitlich von der obersten Schulaufsichtsbeh</w:t>
      </w:r>
      <w:r>
        <w:t>ö</w:t>
      </w:r>
      <w:r>
        <w:t>rde gestellt.</w:t>
      </w:r>
      <w:r>
        <w:t>“</w:t>
      </w:r>
    </w:p>
    <w:p w14:paraId="27F4AC45" w14:textId="77777777" w:rsidR="00A07A1A" w:rsidRDefault="00A07A1A">
      <w:pPr>
        <w:pStyle w:val="ListeNormal1"/>
        <w:keepNext/>
        <w:widowControl/>
        <w:ind w:left="227" w:hanging="227"/>
      </w:pPr>
      <w:r>
        <w:rPr>
          <w:rFonts w:cs="Calibri"/>
        </w:rPr>
        <w:t>8.</w:t>
      </w:r>
      <w:r>
        <w:rPr>
          <w:rFonts w:cs="Calibri"/>
        </w:rPr>
        <w:tab/>
        <w:t xml:space="preserve">Der Text zu </w:t>
      </w:r>
      <w:r>
        <w:rPr>
          <w:rFonts w:cs="Calibri"/>
        </w:rPr>
        <w:t>§</w:t>
      </w:r>
      <w:r>
        <w:rPr>
          <w:rFonts w:cs="Calibri"/>
        </w:rPr>
        <w:t xml:space="preserve"> 21 wird wie folgt gefasst:</w:t>
      </w:r>
    </w:p>
    <w:p w14:paraId="7081930D" w14:textId="77777777" w:rsidR="00A07A1A" w:rsidRDefault="00A07A1A">
      <w:pPr>
        <w:pStyle w:val="Normaltext"/>
        <w:widowControl/>
        <w:rPr>
          <w:rFonts w:cs="Calibri"/>
        </w:rPr>
      </w:pPr>
    </w:p>
    <w:p w14:paraId="35F35E92" w14:textId="77777777" w:rsidR="00A07A1A" w:rsidRDefault="00A07A1A">
      <w:pPr>
        <w:pStyle w:val="ListeNormal1"/>
        <w:keepNext/>
        <w:widowControl/>
        <w:rPr>
          <w:rFonts w:cs="Calibri"/>
        </w:rPr>
      </w:pPr>
      <w:r>
        <w:t>„</w:t>
      </w:r>
      <w:r>
        <w:t xml:space="preserve">Die </w:t>
      </w:r>
      <w:r>
        <w:t>§§</w:t>
      </w:r>
      <w:r>
        <w:t xml:space="preserve"> 8, 22, 23 und 24 der Externen-Abiturpr</w:t>
      </w:r>
      <w:r>
        <w:t>ü</w:t>
      </w:r>
      <w:r>
        <w:t>fungsordnung finden entsprechende Anwendung f</w:t>
      </w:r>
      <w:r>
        <w:t>ü</w:t>
      </w:r>
      <w:r>
        <w:t>r die Stimmberechtigung und Beschlussfassung im Pr</w:t>
      </w:r>
      <w:r>
        <w:t>ü</w:t>
      </w:r>
      <w:r>
        <w:t>fungsausschuss sowie die Zulassung von G</w:t>
      </w:r>
      <w:r>
        <w:t>ä</w:t>
      </w:r>
      <w:r>
        <w:t>sten, f</w:t>
      </w:r>
      <w:r>
        <w:t>ü</w:t>
      </w:r>
      <w:r>
        <w:t>r den R</w:t>
      </w:r>
      <w:r>
        <w:t>ü</w:t>
      </w:r>
      <w:r>
        <w:t>cktritt von der Pr</w:t>
      </w:r>
      <w:r>
        <w:t>ü</w:t>
      </w:r>
      <w:r>
        <w:t>fung oder das Vers</w:t>
      </w:r>
      <w:r>
        <w:t>ä</w:t>
      </w:r>
      <w:r>
        <w:t>umen von Pr</w:t>
      </w:r>
      <w:r>
        <w:t>ü</w:t>
      </w:r>
      <w:r>
        <w:t>fungsteilen, f</w:t>
      </w:r>
      <w:r>
        <w:t>ü</w:t>
      </w:r>
      <w:r>
        <w:t>r das Verfahren bei T</w:t>
      </w:r>
      <w:r>
        <w:t>ä</w:t>
      </w:r>
      <w:r>
        <w:t>uschungshandlungen und anderen Unregelm</w:t>
      </w:r>
      <w:r>
        <w:t>äß</w:t>
      </w:r>
      <w:r>
        <w:t>igkeiten und f</w:t>
      </w:r>
      <w:r>
        <w:t>ü</w:t>
      </w:r>
      <w:r>
        <w:t>r Widerspruch und Akteneinsicht.</w:t>
      </w:r>
      <w:r>
        <w:t>“</w:t>
      </w:r>
    </w:p>
    <w:p w14:paraId="547FE2D3" w14:textId="77777777" w:rsidR="00A07A1A" w:rsidRDefault="00A07A1A">
      <w:pPr>
        <w:pStyle w:val="Normaltext"/>
        <w:widowControl/>
      </w:pPr>
    </w:p>
    <w:p w14:paraId="492DA60C" w14:textId="77777777" w:rsidR="00A07A1A" w:rsidRDefault="00A07A1A">
      <w:pPr>
        <w:pStyle w:val="ListeNormal1"/>
        <w:keepNext/>
        <w:widowControl/>
        <w:ind w:left="227" w:hanging="227"/>
      </w:pPr>
      <w:r>
        <w:rPr>
          <w:rFonts w:cs="Calibri"/>
        </w:rPr>
        <w:t>9.</w:t>
      </w:r>
      <w:r>
        <w:rPr>
          <w:rFonts w:cs="Calibri"/>
        </w:rPr>
        <w:tab/>
      </w:r>
      <w:r>
        <w:rPr>
          <w:rFonts w:cs="Calibri"/>
        </w:rPr>
        <w:t>§</w:t>
      </w:r>
      <w:r>
        <w:rPr>
          <w:rFonts w:cs="Calibri"/>
        </w:rPr>
        <w:t xml:space="preserve"> 22 wird wie folgt ge</w:t>
      </w:r>
      <w:r>
        <w:rPr>
          <w:rFonts w:cs="Calibri"/>
        </w:rPr>
        <w:t>ä</w:t>
      </w:r>
      <w:r>
        <w:rPr>
          <w:rFonts w:cs="Calibri"/>
        </w:rPr>
        <w:t>ndert:</w:t>
      </w:r>
    </w:p>
    <w:p w14:paraId="7747FBB0" w14:textId="77777777" w:rsidR="00A07A1A" w:rsidRDefault="00A07A1A">
      <w:pPr>
        <w:pStyle w:val="Normaltext"/>
        <w:widowControl/>
        <w:rPr>
          <w:rFonts w:cs="Calibri"/>
        </w:rPr>
      </w:pPr>
    </w:p>
    <w:p w14:paraId="1F8F8D45" w14:textId="77777777" w:rsidR="00A07A1A" w:rsidRDefault="00A07A1A">
      <w:pPr>
        <w:pStyle w:val="ListeNormal2"/>
        <w:widowControl/>
        <w:ind w:left="510" w:hanging="510"/>
      </w:pPr>
      <w:r>
        <w:rPr>
          <w:rFonts w:cs="Arial"/>
        </w:rPr>
        <w:t>a)</w:t>
      </w:r>
      <w:r>
        <w:rPr>
          <w:rFonts w:cs="Arial"/>
        </w:rPr>
        <w:tab/>
        <w:t xml:space="preserve">Der Text der </w:t>
      </w:r>
      <w:r>
        <w:rPr>
          <w:rFonts w:cs="Arial"/>
        </w:rPr>
        <w:t>Ü</w:t>
      </w:r>
      <w:r>
        <w:rPr>
          <w:rFonts w:cs="Arial"/>
        </w:rPr>
        <w:t>berschrift wird wie folgt gefasst:</w:t>
      </w:r>
    </w:p>
    <w:p w14:paraId="612B4D22" w14:textId="77777777" w:rsidR="00A07A1A" w:rsidRDefault="00A07A1A">
      <w:pPr>
        <w:pStyle w:val="ListeNormal2"/>
        <w:widowControl/>
      </w:pPr>
      <w:r>
        <w:rPr>
          <w:rFonts w:cs="Arial"/>
        </w:rPr>
        <w:t>„</w:t>
      </w:r>
      <w:r>
        <w:rPr>
          <w:rFonts w:cs="Arial"/>
        </w:rPr>
        <w:t>In-Kraft-Treten, Berichtspflicht</w:t>
      </w:r>
      <w:r>
        <w:rPr>
          <w:rFonts w:cs="Arial"/>
        </w:rPr>
        <w:t>“</w:t>
      </w:r>
    </w:p>
    <w:p w14:paraId="553AEC9D" w14:textId="77777777" w:rsidR="00A07A1A" w:rsidRDefault="00A07A1A">
      <w:pPr>
        <w:pStyle w:val="ListeNormal2"/>
        <w:widowControl/>
        <w:ind w:left="510" w:hanging="510"/>
      </w:pPr>
      <w:r>
        <w:rPr>
          <w:rFonts w:cs="Arial"/>
        </w:rPr>
        <w:t>b)</w:t>
      </w:r>
      <w:r>
        <w:rPr>
          <w:rFonts w:cs="Arial"/>
        </w:rPr>
        <w:tab/>
        <w:t>Der bisherige Text wird Absatz 1.</w:t>
      </w:r>
    </w:p>
    <w:p w14:paraId="50942604" w14:textId="77777777" w:rsidR="00A07A1A" w:rsidRDefault="00A07A1A">
      <w:pPr>
        <w:pStyle w:val="ListeNormal2"/>
        <w:widowControl/>
        <w:ind w:left="510" w:hanging="510"/>
      </w:pPr>
      <w:r>
        <w:rPr>
          <w:rFonts w:cs="Arial"/>
        </w:rPr>
        <w:t>c)</w:t>
      </w:r>
      <w:r>
        <w:rPr>
          <w:rFonts w:cs="Arial"/>
        </w:rPr>
        <w:tab/>
        <w:t>Nach Absatz 1 wird folgender Absatz 2 angef</w:t>
      </w:r>
      <w:r>
        <w:rPr>
          <w:rFonts w:cs="Arial"/>
        </w:rPr>
        <w:t>ü</w:t>
      </w:r>
      <w:r>
        <w:rPr>
          <w:rFonts w:cs="Arial"/>
        </w:rPr>
        <w:t>gt:</w:t>
      </w:r>
    </w:p>
    <w:p w14:paraId="5E833F44" w14:textId="77777777" w:rsidR="00A07A1A" w:rsidRDefault="00A07A1A">
      <w:pPr>
        <w:pStyle w:val="ListeNormal2"/>
        <w:widowControl/>
      </w:pPr>
      <w:r>
        <w:rPr>
          <w:rFonts w:cs="Arial"/>
        </w:rPr>
        <w:t>„</w:t>
      </w:r>
      <w:r>
        <w:rPr>
          <w:rFonts w:cs="Arial"/>
        </w:rPr>
        <w:t>(2) Das f</w:t>
      </w:r>
      <w:r>
        <w:rPr>
          <w:rFonts w:cs="Arial"/>
        </w:rPr>
        <w:t>ü</w:t>
      </w:r>
      <w:r>
        <w:rPr>
          <w:rFonts w:cs="Arial"/>
        </w:rPr>
        <w:t>r das Schulwesen zust</w:t>
      </w:r>
      <w:r>
        <w:rPr>
          <w:rFonts w:cs="Arial"/>
        </w:rPr>
        <w:t>ä</w:t>
      </w:r>
      <w:r>
        <w:rPr>
          <w:rFonts w:cs="Arial"/>
        </w:rPr>
        <w:t>ndige Ministerium unterrichtet den f</w:t>
      </w:r>
      <w:r>
        <w:rPr>
          <w:rFonts w:cs="Arial"/>
        </w:rPr>
        <w:t>ü</w:t>
      </w:r>
      <w:r>
        <w:rPr>
          <w:rFonts w:cs="Arial"/>
        </w:rPr>
        <w:t>r Schulen zust</w:t>
      </w:r>
      <w:r>
        <w:rPr>
          <w:rFonts w:cs="Arial"/>
        </w:rPr>
        <w:t>ä</w:t>
      </w:r>
      <w:r>
        <w:rPr>
          <w:rFonts w:cs="Arial"/>
        </w:rPr>
        <w:t xml:space="preserve">ndigen Landtagsausschuss bis zum 31. Dezember 2012 </w:t>
      </w:r>
      <w:r>
        <w:rPr>
          <w:rFonts w:cs="Arial"/>
        </w:rPr>
        <w:t>ü</w:t>
      </w:r>
      <w:r>
        <w:rPr>
          <w:rFonts w:cs="Arial"/>
        </w:rPr>
        <w:t>ber die Auswirkungen dieser Verordnung.</w:t>
      </w:r>
      <w:r>
        <w:rPr>
          <w:rFonts w:cs="Arial"/>
        </w:rPr>
        <w:t>“</w:t>
      </w:r>
    </w:p>
    <w:p w14:paraId="6C1F0F68" w14:textId="77777777" w:rsidR="00A07A1A" w:rsidRDefault="00A07A1A">
      <w:pPr>
        <w:pStyle w:val="Zwischenfcber01"/>
        <w:widowControl/>
        <w:spacing w:before="90" w:after="10"/>
        <w:rPr>
          <w:rFonts w:cs="Calibri"/>
        </w:rPr>
      </w:pPr>
      <w:r>
        <w:t>Artikel 9</w:t>
      </w:r>
    </w:p>
    <w:p w14:paraId="7E9F04B6" w14:textId="77777777" w:rsidR="00A07A1A" w:rsidRDefault="00A07A1A">
      <w:pPr>
        <w:pStyle w:val="Normaltext"/>
        <w:widowControl/>
        <w:rPr>
          <w:rFonts w:cs="Calibri"/>
        </w:rPr>
      </w:pPr>
      <w:r>
        <w:t xml:space="preserve">Die Verordnung </w:t>
      </w:r>
      <w:r>
        <w:t>ü</w:t>
      </w:r>
      <w:r>
        <w:t>ber die Ausbildung und die Pr</w:t>
      </w:r>
      <w:r>
        <w:t>ü</w:t>
      </w:r>
      <w:r>
        <w:t>fungen im Kolleg f</w:t>
      </w:r>
      <w:r>
        <w:t>ü</w:t>
      </w:r>
      <w:r>
        <w:t>r Aussiedler aus osteurop</w:t>
      </w:r>
      <w:r>
        <w:t>ä</w:t>
      </w:r>
      <w:r>
        <w:t>ischen L</w:t>
      </w:r>
      <w:r>
        <w:t>ä</w:t>
      </w:r>
      <w:r>
        <w:t>ndern (Aussiedler) (APO-SpA) vom 28. Mai 1984 (GV. NRW. S. 390), ge</w:t>
      </w:r>
      <w:r>
        <w:t>ä</w:t>
      </w:r>
      <w:r>
        <w:t>ndert durch Verordnung vom 1. Juni 1987 (GV. NRW. S. 200), wird wie folgt ge</w:t>
      </w:r>
      <w:r>
        <w:t>ä</w:t>
      </w:r>
      <w:r>
        <w:t>ndert:</w:t>
      </w:r>
    </w:p>
    <w:p w14:paraId="3584A4BE" w14:textId="77777777" w:rsidR="00A07A1A" w:rsidRDefault="00A07A1A">
      <w:pPr>
        <w:pStyle w:val="ListeNormal1"/>
        <w:keepNext/>
        <w:widowControl/>
        <w:ind w:left="227" w:hanging="227"/>
        <w:rPr>
          <w:rFonts w:cs="Calibri"/>
        </w:rPr>
      </w:pPr>
      <w:r>
        <w:t>1.</w:t>
      </w:r>
      <w:r>
        <w:tab/>
        <w:t xml:space="preserve">Die </w:t>
      </w:r>
      <w:r>
        <w:t>Ü</w:t>
      </w:r>
      <w:r>
        <w:t>berschrift wird wie folgt ge</w:t>
      </w:r>
      <w:r>
        <w:t>ä</w:t>
      </w:r>
      <w:r>
        <w:t>ndert:</w:t>
      </w:r>
    </w:p>
    <w:p w14:paraId="3CB0D2C8" w14:textId="77777777" w:rsidR="00A07A1A" w:rsidRDefault="00A07A1A">
      <w:pPr>
        <w:pStyle w:val="Normaltext"/>
        <w:widowControl/>
      </w:pPr>
    </w:p>
    <w:p w14:paraId="6693209D" w14:textId="77777777" w:rsidR="00A07A1A" w:rsidRDefault="00A07A1A">
      <w:pPr>
        <w:pStyle w:val="ListeNormal2"/>
        <w:widowControl/>
        <w:ind w:left="510" w:hanging="510"/>
        <w:rPr>
          <w:rFonts w:cs="Arial"/>
        </w:rPr>
      </w:pPr>
      <w:r>
        <w:t>a)</w:t>
      </w:r>
      <w:r>
        <w:tab/>
        <w:t>Der erste Klammerzusatz wird wie folgt gefasst:</w:t>
      </w:r>
    </w:p>
    <w:p w14:paraId="35571EB2" w14:textId="77777777" w:rsidR="00A07A1A" w:rsidRDefault="00A07A1A">
      <w:pPr>
        <w:pStyle w:val="ListeNormal2"/>
        <w:widowControl/>
        <w:rPr>
          <w:rFonts w:cs="Arial"/>
        </w:rPr>
      </w:pPr>
      <w:r>
        <w:t>„</w:t>
      </w:r>
      <w:r>
        <w:t>(Ausbildungs- und Pr</w:t>
      </w:r>
      <w:r>
        <w:t>ü</w:t>
      </w:r>
      <w:r>
        <w:t>fungsordnung Sp</w:t>
      </w:r>
      <w:r>
        <w:t>ä</w:t>
      </w:r>
      <w:r>
        <w:t xml:space="preserve">taussiedler-Kolleg </w:t>
      </w:r>
      <w:r>
        <w:t>–</w:t>
      </w:r>
      <w:r>
        <w:t xml:space="preserve"> APO-SpA)</w:t>
      </w:r>
      <w:r>
        <w:t>“</w:t>
      </w:r>
    </w:p>
    <w:p w14:paraId="6A416F93" w14:textId="77777777" w:rsidR="00A07A1A" w:rsidRDefault="00A07A1A">
      <w:pPr>
        <w:pStyle w:val="ListeNormal2"/>
        <w:widowControl/>
        <w:ind w:left="510" w:hanging="510"/>
        <w:rPr>
          <w:rFonts w:cs="Arial"/>
        </w:rPr>
      </w:pPr>
      <w:r>
        <w:t>b)</w:t>
      </w:r>
      <w:r>
        <w:tab/>
        <w:t>Die W</w:t>
      </w:r>
      <w:r>
        <w:t>ö</w:t>
      </w:r>
      <w:r>
        <w:t xml:space="preserve">rter </w:t>
      </w:r>
      <w:r>
        <w:t>„</w:t>
      </w:r>
      <w:r>
        <w:t>Ausbildungs- und Pr</w:t>
      </w:r>
      <w:r>
        <w:t>ü</w:t>
      </w:r>
      <w:r>
        <w:t>fungsordnung gem</w:t>
      </w:r>
      <w:r>
        <w:t>äß</w:t>
      </w:r>
      <w:r>
        <w:t xml:space="preserve"> </w:t>
      </w:r>
      <w:r>
        <w:t>§</w:t>
      </w:r>
      <w:r>
        <w:t xml:space="preserve"> 26 b SchVG (APO-SpA)</w:t>
      </w:r>
      <w:r>
        <w:t>“</w:t>
      </w:r>
      <w:r>
        <w:t xml:space="preserve"> werden gestrichen.</w:t>
      </w:r>
    </w:p>
    <w:p w14:paraId="6B623D3B" w14:textId="77777777" w:rsidR="00A07A1A" w:rsidRDefault="00A07A1A">
      <w:pPr>
        <w:pStyle w:val="ListeNormal1"/>
        <w:keepNext/>
        <w:widowControl/>
        <w:ind w:left="227" w:hanging="227"/>
      </w:pPr>
      <w:r>
        <w:rPr>
          <w:rFonts w:cs="Calibri"/>
        </w:rPr>
        <w:t>2.</w:t>
      </w:r>
      <w:r>
        <w:rPr>
          <w:rFonts w:cs="Calibri"/>
        </w:rPr>
        <w:tab/>
        <w:t>Die Eingangsformel wird wie folgt gefasst:</w:t>
      </w:r>
    </w:p>
    <w:p w14:paraId="32D3F0AD" w14:textId="77777777" w:rsidR="00A07A1A" w:rsidRDefault="00A07A1A">
      <w:pPr>
        <w:pStyle w:val="Normaltext"/>
        <w:widowControl/>
        <w:rPr>
          <w:rFonts w:cs="Calibri"/>
        </w:rPr>
      </w:pPr>
    </w:p>
    <w:p w14:paraId="07C4FA96" w14:textId="77777777" w:rsidR="00A07A1A" w:rsidRDefault="00A07A1A">
      <w:pPr>
        <w:pStyle w:val="ListeNormal1"/>
        <w:keepNext/>
        <w:widowControl/>
        <w:rPr>
          <w:rFonts w:cs="Calibri"/>
        </w:rPr>
      </w:pPr>
      <w:r>
        <w:t>„</w:t>
      </w:r>
      <w:r>
        <w:t xml:space="preserve">Aufgrund des </w:t>
      </w:r>
      <w:r>
        <w:t>§</w:t>
      </w:r>
      <w:r>
        <w:t xml:space="preserve"> 52 des Schulgesetzes f</w:t>
      </w:r>
      <w:r>
        <w:t>ü</w:t>
      </w:r>
      <w:r>
        <w:t xml:space="preserve">r das Land Nordrhein-Westfalen (Schulgesetz NRW </w:t>
      </w:r>
      <w:r>
        <w:t>–</w:t>
      </w:r>
      <w:r>
        <w:t xml:space="preserve"> SchulG) vom 15. Februar 2005 (GV. NRW. S. 102), zuletzt ge</w:t>
      </w:r>
      <w:r>
        <w:t>ä</w:t>
      </w:r>
      <w:r>
        <w:t>ndert durch Gesetz vom 27. Juni 2006 (GV. NRW. S. 278), wird mit Zustimmung des f</w:t>
      </w:r>
      <w:r>
        <w:t>ü</w:t>
      </w:r>
      <w:r>
        <w:t>r Schulen zust</w:t>
      </w:r>
      <w:r>
        <w:t>ä</w:t>
      </w:r>
      <w:r>
        <w:t>ndigen Landtagsausschusses verordnet:</w:t>
      </w:r>
      <w:r>
        <w:t>“</w:t>
      </w:r>
    </w:p>
    <w:p w14:paraId="2ACE08E3" w14:textId="77777777" w:rsidR="00A07A1A" w:rsidRDefault="00A07A1A">
      <w:pPr>
        <w:pStyle w:val="Normaltext"/>
        <w:widowControl/>
      </w:pPr>
    </w:p>
    <w:p w14:paraId="3D37AF60" w14:textId="77777777" w:rsidR="00A07A1A" w:rsidRDefault="00A07A1A">
      <w:pPr>
        <w:pStyle w:val="ListeNormal1"/>
        <w:keepNext/>
        <w:widowControl/>
        <w:ind w:left="227" w:hanging="227"/>
      </w:pPr>
      <w:r>
        <w:rPr>
          <w:rFonts w:cs="Calibri"/>
        </w:rPr>
        <w:t>3.</w:t>
      </w:r>
      <w:r>
        <w:rPr>
          <w:rFonts w:cs="Calibri"/>
        </w:rPr>
        <w:tab/>
        <w:t>Der Text der Inhalts</w:t>
      </w:r>
      <w:r>
        <w:rPr>
          <w:rFonts w:cs="Calibri"/>
        </w:rPr>
        <w:t>ü</w:t>
      </w:r>
      <w:r>
        <w:rPr>
          <w:rFonts w:cs="Calibri"/>
        </w:rPr>
        <w:t xml:space="preserve">bersicht zu </w:t>
      </w:r>
      <w:r>
        <w:rPr>
          <w:rFonts w:cs="Calibri"/>
        </w:rPr>
        <w:t>§</w:t>
      </w:r>
      <w:r>
        <w:rPr>
          <w:rFonts w:cs="Calibri"/>
        </w:rPr>
        <w:t xml:space="preserve"> 42 wird wie folgt gefasst:</w:t>
      </w:r>
    </w:p>
    <w:p w14:paraId="1C4FD796" w14:textId="77777777" w:rsidR="00A07A1A" w:rsidRDefault="00A07A1A">
      <w:pPr>
        <w:pStyle w:val="Normaltext"/>
        <w:widowControl/>
        <w:rPr>
          <w:rFonts w:cs="Calibri"/>
        </w:rPr>
      </w:pPr>
    </w:p>
    <w:p w14:paraId="3E0E4393" w14:textId="77777777" w:rsidR="00A07A1A" w:rsidRDefault="00A07A1A">
      <w:pPr>
        <w:pStyle w:val="ListeNormal1"/>
        <w:keepNext/>
        <w:widowControl/>
        <w:rPr>
          <w:rFonts w:cs="Calibri"/>
        </w:rPr>
      </w:pPr>
      <w:r>
        <w:t>„</w:t>
      </w:r>
      <w:r>
        <w:t>In-Kraft-Treten, Berichtspflicht</w:t>
      </w:r>
      <w:r>
        <w:t>“</w:t>
      </w:r>
    </w:p>
    <w:p w14:paraId="44432D14" w14:textId="77777777" w:rsidR="00A07A1A" w:rsidRDefault="00A07A1A">
      <w:pPr>
        <w:pStyle w:val="Normaltext"/>
        <w:widowControl/>
      </w:pPr>
    </w:p>
    <w:p w14:paraId="60252777" w14:textId="77777777" w:rsidR="00A07A1A" w:rsidRDefault="00A07A1A">
      <w:pPr>
        <w:pStyle w:val="ListeNormal1"/>
        <w:keepNext/>
        <w:widowControl/>
        <w:ind w:left="227" w:hanging="227"/>
      </w:pPr>
      <w:r>
        <w:rPr>
          <w:rFonts w:cs="Calibri"/>
        </w:rPr>
        <w:t>4.</w:t>
      </w:r>
      <w:r>
        <w:rPr>
          <w:rFonts w:cs="Calibri"/>
        </w:rPr>
        <w:tab/>
        <w:t xml:space="preserve">In </w:t>
      </w:r>
      <w:r>
        <w:rPr>
          <w:rFonts w:cs="Calibri"/>
        </w:rPr>
        <w:t>§</w:t>
      </w:r>
      <w:r>
        <w:rPr>
          <w:rFonts w:cs="Calibri"/>
        </w:rPr>
        <w:t xml:space="preserve"> 1 Abs. 1 Satz 1 werden die W</w:t>
      </w:r>
      <w:r>
        <w:rPr>
          <w:rFonts w:cs="Calibri"/>
        </w:rPr>
        <w:t>ö</w:t>
      </w:r>
      <w:r>
        <w:rPr>
          <w:rFonts w:cs="Calibri"/>
        </w:rPr>
        <w:t xml:space="preserve">rter </w:t>
      </w:r>
      <w:r>
        <w:rPr>
          <w:rFonts w:cs="Calibri"/>
        </w:rPr>
        <w:t>„</w:t>
      </w:r>
      <w:r>
        <w:rPr>
          <w:rFonts w:cs="Calibri"/>
        </w:rPr>
        <w:t>einschlie</w:t>
      </w:r>
      <w:r>
        <w:rPr>
          <w:rFonts w:cs="Calibri"/>
        </w:rPr>
        <w:t>ß</w:t>
      </w:r>
      <w:r>
        <w:rPr>
          <w:rFonts w:cs="Calibri"/>
        </w:rPr>
        <w:t>lich Berlin (West)</w:t>
      </w:r>
      <w:r>
        <w:rPr>
          <w:rFonts w:cs="Calibri"/>
        </w:rPr>
        <w:t>“</w:t>
      </w:r>
      <w:r>
        <w:rPr>
          <w:rFonts w:cs="Calibri"/>
        </w:rPr>
        <w:t xml:space="preserve"> gestrichen.</w:t>
      </w:r>
    </w:p>
    <w:p w14:paraId="0C67D9D9" w14:textId="77777777" w:rsidR="00A07A1A" w:rsidRDefault="00A07A1A">
      <w:pPr>
        <w:pStyle w:val="Normaltext"/>
        <w:widowControl/>
        <w:rPr>
          <w:rFonts w:cs="Calibri"/>
        </w:rPr>
      </w:pPr>
    </w:p>
    <w:p w14:paraId="071D169A" w14:textId="77777777" w:rsidR="00A07A1A" w:rsidRDefault="00A07A1A">
      <w:pPr>
        <w:pStyle w:val="ListeNormal1"/>
        <w:keepNext/>
        <w:widowControl/>
        <w:ind w:left="227" w:hanging="227"/>
        <w:rPr>
          <w:rFonts w:cs="Calibri"/>
        </w:rPr>
      </w:pPr>
      <w:r>
        <w:t>5.</w:t>
      </w:r>
      <w:r>
        <w:tab/>
      </w:r>
      <w:r>
        <w:t>§</w:t>
      </w:r>
      <w:r>
        <w:t xml:space="preserve"> 2 wird wie folgt ge</w:t>
      </w:r>
      <w:r>
        <w:t>ä</w:t>
      </w:r>
      <w:r>
        <w:t>ndert:</w:t>
      </w:r>
    </w:p>
    <w:p w14:paraId="01F8D157" w14:textId="77777777" w:rsidR="00A07A1A" w:rsidRDefault="00A07A1A">
      <w:pPr>
        <w:pStyle w:val="Normaltext"/>
        <w:widowControl/>
      </w:pPr>
    </w:p>
    <w:p w14:paraId="41839D58" w14:textId="77777777" w:rsidR="00A07A1A" w:rsidRDefault="00A07A1A">
      <w:pPr>
        <w:pStyle w:val="ListeNormal2"/>
        <w:widowControl/>
        <w:ind w:left="510" w:hanging="510"/>
        <w:rPr>
          <w:rFonts w:cs="Arial"/>
        </w:rPr>
      </w:pPr>
      <w:r>
        <w:t>a)</w:t>
      </w:r>
      <w:r>
        <w:tab/>
        <w:t>In Absatz 1 werden die W</w:t>
      </w:r>
      <w:r>
        <w:t>ö</w:t>
      </w:r>
      <w:r>
        <w:t xml:space="preserve">rter </w:t>
      </w:r>
      <w:r>
        <w:t>„</w:t>
      </w:r>
      <w:r>
        <w:t>der Sowjetunion</w:t>
      </w:r>
      <w:r>
        <w:t>“</w:t>
      </w:r>
      <w:r>
        <w:t xml:space="preserve"> durch die W</w:t>
      </w:r>
      <w:r>
        <w:t>ö</w:t>
      </w:r>
      <w:r>
        <w:t xml:space="preserve">rter </w:t>
      </w:r>
      <w:r>
        <w:t>„</w:t>
      </w:r>
      <w:r>
        <w:t>dem Gebiet der ehemaligen Sowjetunion</w:t>
      </w:r>
      <w:r>
        <w:t>“</w:t>
      </w:r>
      <w:r>
        <w:t xml:space="preserve"> ersetzt.</w:t>
      </w:r>
    </w:p>
    <w:p w14:paraId="71380F49" w14:textId="77777777" w:rsidR="00A07A1A" w:rsidRDefault="00A07A1A">
      <w:pPr>
        <w:pStyle w:val="ListeNormal2"/>
        <w:widowControl/>
        <w:ind w:left="510" w:hanging="510"/>
        <w:rPr>
          <w:rFonts w:cs="Arial"/>
        </w:rPr>
      </w:pPr>
      <w:r>
        <w:t>b)</w:t>
      </w:r>
      <w:r>
        <w:tab/>
        <w:t xml:space="preserve">In Absatz 3 Satz 1 wird die Verweisung in der Klammer </w:t>
      </w:r>
      <w:r>
        <w:t>„§</w:t>
      </w:r>
      <w:r>
        <w:t xml:space="preserve"> 5 ASchO</w:t>
      </w:r>
      <w:r>
        <w:t>“</w:t>
      </w:r>
      <w:r>
        <w:t xml:space="preserve"> durch die Verweisung </w:t>
      </w:r>
      <w:r>
        <w:t>„§</w:t>
      </w:r>
      <w:r>
        <w:t xml:space="preserve"> 46 Abs. 1 SchulG</w:t>
      </w:r>
      <w:r>
        <w:t>“</w:t>
      </w:r>
      <w:r>
        <w:t xml:space="preserve"> ersetzt.</w:t>
      </w:r>
    </w:p>
    <w:p w14:paraId="0EAF5DF5" w14:textId="77777777" w:rsidR="00A07A1A" w:rsidRDefault="00A07A1A">
      <w:pPr>
        <w:pStyle w:val="ListeNormal1"/>
        <w:keepNext/>
        <w:widowControl/>
        <w:ind w:left="227" w:hanging="227"/>
      </w:pPr>
      <w:r>
        <w:rPr>
          <w:rFonts w:cs="Calibri"/>
        </w:rPr>
        <w:t>6.</w:t>
      </w:r>
      <w:r>
        <w:rPr>
          <w:rFonts w:cs="Calibri"/>
        </w:rPr>
        <w:tab/>
        <w:t xml:space="preserve">In </w:t>
      </w:r>
      <w:r>
        <w:rPr>
          <w:rFonts w:cs="Calibri"/>
        </w:rPr>
        <w:t>§</w:t>
      </w:r>
      <w:r>
        <w:rPr>
          <w:rFonts w:cs="Calibri"/>
        </w:rPr>
        <w:t xml:space="preserve"> 3 Abs. 1, </w:t>
      </w:r>
      <w:r>
        <w:rPr>
          <w:rFonts w:cs="Calibri"/>
        </w:rPr>
        <w:t>§</w:t>
      </w:r>
      <w:r>
        <w:rPr>
          <w:rFonts w:cs="Calibri"/>
        </w:rPr>
        <w:t xml:space="preserve"> 4 Abs. 1 und </w:t>
      </w:r>
      <w:r>
        <w:rPr>
          <w:rFonts w:cs="Calibri"/>
        </w:rPr>
        <w:t>§</w:t>
      </w:r>
      <w:r>
        <w:rPr>
          <w:rFonts w:cs="Calibri"/>
        </w:rPr>
        <w:t xml:space="preserve"> 5 Abs. 1 werden jeweils die W</w:t>
      </w:r>
      <w:r>
        <w:rPr>
          <w:rFonts w:cs="Calibri"/>
        </w:rPr>
        <w:t>ö</w:t>
      </w:r>
      <w:r>
        <w:rPr>
          <w:rFonts w:cs="Calibri"/>
        </w:rPr>
        <w:t xml:space="preserve">rter </w:t>
      </w:r>
      <w:r>
        <w:rPr>
          <w:rFonts w:cs="Calibri"/>
        </w:rPr>
        <w:t>„</w:t>
      </w:r>
      <w:r>
        <w:rPr>
          <w:rFonts w:cs="Calibri"/>
        </w:rPr>
        <w:t>au</w:t>
      </w:r>
      <w:r>
        <w:rPr>
          <w:rFonts w:cs="Calibri"/>
        </w:rPr>
        <w:t>ß</w:t>
      </w:r>
      <w:r>
        <w:rPr>
          <w:rFonts w:cs="Calibri"/>
        </w:rPr>
        <w:t>er der Sowjetunion</w:t>
      </w:r>
      <w:r>
        <w:rPr>
          <w:rFonts w:cs="Calibri"/>
        </w:rPr>
        <w:t>“</w:t>
      </w:r>
      <w:r>
        <w:rPr>
          <w:rFonts w:cs="Calibri"/>
        </w:rPr>
        <w:t xml:space="preserve"> durch die W</w:t>
      </w:r>
      <w:r>
        <w:rPr>
          <w:rFonts w:cs="Calibri"/>
        </w:rPr>
        <w:t>ö</w:t>
      </w:r>
      <w:r>
        <w:rPr>
          <w:rFonts w:cs="Calibri"/>
        </w:rPr>
        <w:t xml:space="preserve">rter </w:t>
      </w:r>
      <w:r>
        <w:rPr>
          <w:rFonts w:cs="Calibri"/>
        </w:rPr>
        <w:t>„</w:t>
      </w:r>
      <w:r>
        <w:rPr>
          <w:rFonts w:cs="Calibri"/>
        </w:rPr>
        <w:t>mit Ausnahme der L</w:t>
      </w:r>
      <w:r>
        <w:rPr>
          <w:rFonts w:cs="Calibri"/>
        </w:rPr>
        <w:t>ä</w:t>
      </w:r>
      <w:r>
        <w:rPr>
          <w:rFonts w:cs="Calibri"/>
        </w:rPr>
        <w:t>nder auf dem Gebiet der ehemaligen Sowjetunion</w:t>
      </w:r>
      <w:r>
        <w:rPr>
          <w:rFonts w:cs="Calibri"/>
        </w:rPr>
        <w:t>“</w:t>
      </w:r>
      <w:r>
        <w:rPr>
          <w:rFonts w:cs="Calibri"/>
        </w:rPr>
        <w:t xml:space="preserve"> ersetzt.</w:t>
      </w:r>
    </w:p>
    <w:p w14:paraId="78B42BFC" w14:textId="77777777" w:rsidR="00A07A1A" w:rsidRDefault="00A07A1A">
      <w:pPr>
        <w:pStyle w:val="Normaltext"/>
        <w:widowControl/>
        <w:rPr>
          <w:rFonts w:cs="Calibri"/>
        </w:rPr>
      </w:pPr>
    </w:p>
    <w:p w14:paraId="3308544A" w14:textId="77777777" w:rsidR="00A07A1A" w:rsidRDefault="00A07A1A">
      <w:pPr>
        <w:pStyle w:val="ListeNormal1"/>
        <w:keepNext/>
        <w:widowControl/>
        <w:ind w:left="227" w:hanging="227"/>
        <w:rPr>
          <w:rFonts w:cs="Calibri"/>
        </w:rPr>
      </w:pPr>
      <w:r>
        <w:t>7.</w:t>
      </w:r>
      <w:r>
        <w:tab/>
        <w:t xml:space="preserve">In </w:t>
      </w:r>
      <w:r>
        <w:t>§</w:t>
      </w:r>
      <w:r>
        <w:t xml:space="preserve"> 6 Abs. 1 werden die W</w:t>
      </w:r>
      <w:r>
        <w:t>ö</w:t>
      </w:r>
      <w:r>
        <w:t xml:space="preserve">rter </w:t>
      </w:r>
      <w:r>
        <w:t>„</w:t>
      </w:r>
      <w:r>
        <w:t>der Sowjetunion</w:t>
      </w:r>
      <w:r>
        <w:t>“</w:t>
      </w:r>
      <w:r>
        <w:t xml:space="preserve"> durch die W</w:t>
      </w:r>
      <w:r>
        <w:t>ö</w:t>
      </w:r>
      <w:r>
        <w:t xml:space="preserve">rter </w:t>
      </w:r>
      <w:r>
        <w:t>„</w:t>
      </w:r>
      <w:r>
        <w:t>dem Gebiet der ehemaligen Sowjetunion</w:t>
      </w:r>
      <w:r>
        <w:t>“</w:t>
      </w:r>
      <w:r>
        <w:t xml:space="preserve"> ersetzt.</w:t>
      </w:r>
    </w:p>
    <w:p w14:paraId="61966A88" w14:textId="77777777" w:rsidR="00A07A1A" w:rsidRDefault="00A07A1A">
      <w:pPr>
        <w:pStyle w:val="Normaltext"/>
        <w:widowControl/>
      </w:pPr>
    </w:p>
    <w:p w14:paraId="6281C077" w14:textId="77777777" w:rsidR="00A07A1A" w:rsidRDefault="00A07A1A">
      <w:pPr>
        <w:pStyle w:val="ListeNormal1"/>
        <w:keepNext/>
        <w:widowControl/>
        <w:ind w:left="227" w:hanging="227"/>
      </w:pPr>
      <w:r>
        <w:rPr>
          <w:rFonts w:cs="Calibri"/>
        </w:rPr>
        <w:t>8.</w:t>
      </w:r>
      <w:r>
        <w:rPr>
          <w:rFonts w:cs="Calibri"/>
        </w:rPr>
        <w:tab/>
        <w:t xml:space="preserve">In </w:t>
      </w:r>
      <w:r>
        <w:rPr>
          <w:rFonts w:cs="Calibri"/>
        </w:rPr>
        <w:t>§</w:t>
      </w:r>
      <w:r>
        <w:rPr>
          <w:rFonts w:cs="Calibri"/>
        </w:rPr>
        <w:t xml:space="preserve"> 11 wird die Verweisung in der Klammer </w:t>
      </w:r>
      <w:r>
        <w:rPr>
          <w:rFonts w:cs="Calibri"/>
        </w:rPr>
        <w:t>„§</w:t>
      </w:r>
      <w:r>
        <w:rPr>
          <w:rFonts w:cs="Calibri"/>
        </w:rPr>
        <w:t xml:space="preserve"> 8 ASchO</w:t>
      </w:r>
      <w:r>
        <w:rPr>
          <w:rFonts w:cs="Calibri"/>
        </w:rPr>
        <w:t>“</w:t>
      </w:r>
      <w:r>
        <w:rPr>
          <w:rFonts w:cs="Calibri"/>
        </w:rPr>
        <w:t xml:space="preserve"> durch die Verweisung  </w:t>
      </w:r>
      <w:r>
        <w:rPr>
          <w:rFonts w:cs="Calibri"/>
        </w:rPr>
        <w:t>„§</w:t>
      </w:r>
      <w:r>
        <w:rPr>
          <w:rFonts w:cs="Calibri"/>
        </w:rPr>
        <w:t xml:space="preserve"> 43 Abs. 1 SchulG</w:t>
      </w:r>
      <w:r>
        <w:rPr>
          <w:rFonts w:cs="Calibri"/>
        </w:rPr>
        <w:t>“</w:t>
      </w:r>
      <w:r>
        <w:rPr>
          <w:rFonts w:cs="Calibri"/>
        </w:rPr>
        <w:t xml:space="preserve"> ersetzt. </w:t>
      </w:r>
    </w:p>
    <w:p w14:paraId="26C18600" w14:textId="77777777" w:rsidR="00A07A1A" w:rsidRDefault="00A07A1A">
      <w:pPr>
        <w:pStyle w:val="Normaltext"/>
        <w:widowControl/>
        <w:rPr>
          <w:rFonts w:cs="Calibri"/>
        </w:rPr>
      </w:pPr>
    </w:p>
    <w:p w14:paraId="693E6FA3" w14:textId="77777777" w:rsidR="00A07A1A" w:rsidRDefault="00A07A1A">
      <w:pPr>
        <w:pStyle w:val="ListeNormal1"/>
        <w:keepNext/>
        <w:widowControl/>
        <w:ind w:left="227" w:hanging="227"/>
        <w:rPr>
          <w:rFonts w:cs="Calibri"/>
        </w:rPr>
      </w:pPr>
      <w:r>
        <w:t>9.</w:t>
      </w:r>
      <w:r>
        <w:tab/>
      </w:r>
      <w:r>
        <w:t>§</w:t>
      </w:r>
      <w:r>
        <w:t xml:space="preserve"> 12 wird wie folgt ge</w:t>
      </w:r>
      <w:r>
        <w:t>ä</w:t>
      </w:r>
      <w:r>
        <w:t>ndert:</w:t>
      </w:r>
    </w:p>
    <w:p w14:paraId="1B4D9E8D" w14:textId="77777777" w:rsidR="00A07A1A" w:rsidRDefault="00A07A1A">
      <w:pPr>
        <w:pStyle w:val="Normaltext"/>
        <w:widowControl/>
      </w:pPr>
    </w:p>
    <w:p w14:paraId="0BC85500" w14:textId="77777777" w:rsidR="00A07A1A" w:rsidRDefault="00A07A1A">
      <w:pPr>
        <w:pStyle w:val="ListeNormal1"/>
        <w:keepNext/>
        <w:widowControl/>
      </w:pPr>
      <w:r>
        <w:rPr>
          <w:rFonts w:cs="Calibri"/>
        </w:rPr>
        <w:t>a)</w:t>
      </w:r>
    </w:p>
    <w:p w14:paraId="1F71A94F" w14:textId="77777777" w:rsidR="00A07A1A" w:rsidRDefault="00A07A1A">
      <w:pPr>
        <w:pStyle w:val="ListeNormal2"/>
        <w:widowControl/>
        <w:rPr>
          <w:rFonts w:cs="Arial"/>
        </w:rPr>
      </w:pPr>
      <w:r>
        <w:t>Absatz 1 wird wie folgt gefasst:</w:t>
      </w:r>
    </w:p>
    <w:p w14:paraId="6678FA0A" w14:textId="77777777" w:rsidR="00A07A1A" w:rsidRDefault="00A07A1A">
      <w:pPr>
        <w:pStyle w:val="ListeNormal2"/>
        <w:widowControl/>
        <w:rPr>
          <w:rFonts w:cs="Arial"/>
        </w:rPr>
      </w:pPr>
      <w:r>
        <w:t>„</w:t>
      </w:r>
      <w:r>
        <w:t xml:space="preserve">(1) Die Leistungsbewertung richtet sich nach </w:t>
      </w:r>
      <w:r>
        <w:t>§</w:t>
      </w:r>
      <w:r>
        <w:t xml:space="preserve"> 48 SchulG.</w:t>
      </w:r>
      <w:r>
        <w:t>“</w:t>
      </w:r>
    </w:p>
    <w:p w14:paraId="4A1D3044" w14:textId="77777777" w:rsidR="00A07A1A" w:rsidRDefault="00A07A1A">
      <w:pPr>
        <w:pStyle w:val="ListeNormal1"/>
        <w:keepNext/>
        <w:widowControl/>
      </w:pPr>
      <w:r>
        <w:rPr>
          <w:rFonts w:cs="Calibri"/>
        </w:rPr>
        <w:t>b)</w:t>
      </w:r>
    </w:p>
    <w:p w14:paraId="5CD18A5A" w14:textId="77777777" w:rsidR="00A07A1A" w:rsidRDefault="00A07A1A">
      <w:pPr>
        <w:pStyle w:val="ListeNormal2"/>
        <w:widowControl/>
        <w:rPr>
          <w:rFonts w:cs="Arial"/>
        </w:rPr>
      </w:pPr>
      <w:r>
        <w:t xml:space="preserve">In Absatz 3 Satz 2 wird die Verweisung in der Klammer </w:t>
      </w:r>
      <w:r>
        <w:t>„§</w:t>
      </w:r>
      <w:r>
        <w:t xml:space="preserve"> 21 Abs. 6 ASchO</w:t>
      </w:r>
      <w:r>
        <w:t>“</w:t>
      </w:r>
      <w:r>
        <w:t xml:space="preserve"> durch die Verweisung </w:t>
      </w:r>
      <w:r>
        <w:t>„§</w:t>
      </w:r>
      <w:r>
        <w:t xml:space="preserve"> 48 Abs. 4 SchulG</w:t>
      </w:r>
      <w:r>
        <w:t>“</w:t>
      </w:r>
      <w:r>
        <w:t xml:space="preserve"> ersetzt. </w:t>
      </w:r>
    </w:p>
    <w:p w14:paraId="6DB57CE1" w14:textId="77777777" w:rsidR="00A07A1A" w:rsidRDefault="00A07A1A">
      <w:pPr>
        <w:pStyle w:val="ListeNormal1"/>
        <w:keepNext/>
        <w:widowControl/>
        <w:ind w:left="227" w:hanging="227"/>
      </w:pPr>
      <w:r>
        <w:rPr>
          <w:rFonts w:cs="Calibri"/>
        </w:rPr>
        <w:t>10.</w:t>
      </w:r>
      <w:r>
        <w:rPr>
          <w:rFonts w:cs="Calibri"/>
        </w:rPr>
        <w:tab/>
        <w:t xml:space="preserve">In </w:t>
      </w:r>
      <w:r>
        <w:rPr>
          <w:rFonts w:cs="Calibri"/>
        </w:rPr>
        <w:t>§</w:t>
      </w:r>
      <w:r>
        <w:rPr>
          <w:rFonts w:cs="Calibri"/>
        </w:rPr>
        <w:t xml:space="preserve"> 16 Abs. 3 wird die Verweisung </w:t>
      </w:r>
      <w:r>
        <w:rPr>
          <w:rFonts w:cs="Calibri"/>
        </w:rPr>
        <w:t>„§</w:t>
      </w:r>
      <w:r>
        <w:rPr>
          <w:rFonts w:cs="Calibri"/>
        </w:rPr>
        <w:t xml:space="preserve"> 25 Abs. 1 ASchO</w:t>
      </w:r>
      <w:r>
        <w:rPr>
          <w:rFonts w:cs="Calibri"/>
        </w:rPr>
        <w:t>“</w:t>
      </w:r>
      <w:r>
        <w:rPr>
          <w:rFonts w:cs="Calibri"/>
        </w:rPr>
        <w:t xml:space="preserve"> durch die Verweisung </w:t>
      </w:r>
      <w:r>
        <w:rPr>
          <w:rFonts w:cs="Calibri"/>
        </w:rPr>
        <w:t>„§</w:t>
      </w:r>
      <w:r>
        <w:rPr>
          <w:rFonts w:cs="Calibri"/>
        </w:rPr>
        <w:t xml:space="preserve"> 48 Abs. 3 SchulG</w:t>
      </w:r>
      <w:r>
        <w:rPr>
          <w:rFonts w:cs="Calibri"/>
        </w:rPr>
        <w:t>“</w:t>
      </w:r>
      <w:r>
        <w:rPr>
          <w:rFonts w:cs="Calibri"/>
        </w:rPr>
        <w:t xml:space="preserve"> ersetzt.</w:t>
      </w:r>
    </w:p>
    <w:p w14:paraId="6684A9F0" w14:textId="77777777" w:rsidR="00A07A1A" w:rsidRDefault="00A07A1A">
      <w:pPr>
        <w:pStyle w:val="Normaltext"/>
        <w:widowControl/>
        <w:rPr>
          <w:rFonts w:cs="Calibri"/>
        </w:rPr>
      </w:pPr>
    </w:p>
    <w:p w14:paraId="0A78531A" w14:textId="77777777" w:rsidR="00A07A1A" w:rsidRDefault="00A07A1A">
      <w:pPr>
        <w:pStyle w:val="ListeNormal1"/>
        <w:keepNext/>
        <w:widowControl/>
        <w:ind w:left="227" w:hanging="227"/>
        <w:rPr>
          <w:rFonts w:cs="Calibri"/>
        </w:rPr>
      </w:pPr>
      <w:r>
        <w:t>11.</w:t>
      </w:r>
      <w:r>
        <w:tab/>
        <w:t xml:space="preserve">In </w:t>
      </w:r>
      <w:r>
        <w:t>§</w:t>
      </w:r>
      <w:r>
        <w:t xml:space="preserve"> 19 Abs. 1 wird Satz 1 wie folgt gefasst:</w:t>
      </w:r>
    </w:p>
    <w:p w14:paraId="4518CA09" w14:textId="77777777" w:rsidR="00A07A1A" w:rsidRDefault="00A07A1A">
      <w:pPr>
        <w:pStyle w:val="Normaltext"/>
        <w:widowControl/>
      </w:pPr>
    </w:p>
    <w:p w14:paraId="630BA0F2" w14:textId="77777777" w:rsidR="00A07A1A" w:rsidRDefault="00A07A1A">
      <w:pPr>
        <w:pStyle w:val="ListeNormal1"/>
        <w:keepNext/>
        <w:widowControl/>
      </w:pPr>
      <w:r>
        <w:rPr>
          <w:rFonts w:cs="Calibri"/>
        </w:rPr>
        <w:t>„</w:t>
      </w:r>
      <w:r>
        <w:rPr>
          <w:rFonts w:cs="Calibri"/>
        </w:rPr>
        <w:t>Bei einem T</w:t>
      </w:r>
      <w:r>
        <w:rPr>
          <w:rFonts w:cs="Calibri"/>
        </w:rPr>
        <w:t>ä</w:t>
      </w:r>
      <w:r>
        <w:rPr>
          <w:rFonts w:cs="Calibri"/>
        </w:rPr>
        <w:t>uschungsversuch</w:t>
      </w:r>
    </w:p>
    <w:p w14:paraId="502A5069" w14:textId="77777777" w:rsidR="00A07A1A" w:rsidRDefault="00A07A1A">
      <w:pPr>
        <w:pStyle w:val="Normaltext"/>
        <w:widowControl/>
        <w:rPr>
          <w:rFonts w:cs="Calibri"/>
        </w:rPr>
      </w:pPr>
    </w:p>
    <w:p w14:paraId="025BA696" w14:textId="77777777" w:rsidR="00A07A1A" w:rsidRDefault="00A07A1A">
      <w:pPr>
        <w:pStyle w:val="ListeNormal2"/>
        <w:widowControl/>
        <w:ind w:left="510" w:hanging="510"/>
      </w:pPr>
      <w:r>
        <w:rPr>
          <w:rFonts w:cs="Arial"/>
        </w:rPr>
        <w:t>a)</w:t>
      </w:r>
      <w:r>
        <w:rPr>
          <w:rFonts w:cs="Arial"/>
        </w:rPr>
        <w:tab/>
      </w:r>
      <w:r>
        <w:rPr>
          <w:rFonts w:cs="Arial"/>
        </w:rPr>
        <w:t>kann der oder dem Studierenden aufgegeben werden, den Leistungsnachweis zu wiederholen, wenn der Umfang der T</w:t>
      </w:r>
      <w:r>
        <w:rPr>
          <w:rFonts w:cs="Arial"/>
        </w:rPr>
        <w:t>ä</w:t>
      </w:r>
      <w:r>
        <w:rPr>
          <w:rFonts w:cs="Arial"/>
        </w:rPr>
        <w:t>uschung nicht feststellbar ist,</w:t>
      </w:r>
    </w:p>
    <w:p w14:paraId="11128530" w14:textId="77777777" w:rsidR="00A07A1A" w:rsidRDefault="00A07A1A">
      <w:pPr>
        <w:pStyle w:val="ListeNormal2"/>
        <w:widowControl/>
        <w:ind w:left="510" w:hanging="510"/>
      </w:pPr>
      <w:r>
        <w:rPr>
          <w:rFonts w:cs="Arial"/>
        </w:rPr>
        <w:t>b)</w:t>
      </w:r>
      <w:r>
        <w:rPr>
          <w:rFonts w:cs="Arial"/>
        </w:rPr>
        <w:tab/>
        <w:t>k</w:t>
      </w:r>
      <w:r>
        <w:rPr>
          <w:rFonts w:cs="Arial"/>
        </w:rPr>
        <w:t>ö</w:t>
      </w:r>
      <w:r>
        <w:rPr>
          <w:rFonts w:cs="Arial"/>
        </w:rPr>
        <w:t>nnen einzelne Leistungen, auf die sich der T</w:t>
      </w:r>
      <w:r>
        <w:rPr>
          <w:rFonts w:cs="Arial"/>
        </w:rPr>
        <w:t>ä</w:t>
      </w:r>
      <w:r>
        <w:rPr>
          <w:rFonts w:cs="Arial"/>
        </w:rPr>
        <w:t>uschungsversuch bezieht, f</w:t>
      </w:r>
      <w:r>
        <w:rPr>
          <w:rFonts w:cs="Arial"/>
        </w:rPr>
        <w:t>ü</w:t>
      </w:r>
      <w:r>
        <w:rPr>
          <w:rFonts w:cs="Arial"/>
        </w:rPr>
        <w:t>r ungen</w:t>
      </w:r>
      <w:r>
        <w:rPr>
          <w:rFonts w:cs="Arial"/>
        </w:rPr>
        <w:t>ü</w:t>
      </w:r>
      <w:r>
        <w:rPr>
          <w:rFonts w:cs="Arial"/>
        </w:rPr>
        <w:t>gend erkl</w:t>
      </w:r>
      <w:r>
        <w:rPr>
          <w:rFonts w:cs="Arial"/>
        </w:rPr>
        <w:t>ä</w:t>
      </w:r>
      <w:r>
        <w:rPr>
          <w:rFonts w:cs="Arial"/>
        </w:rPr>
        <w:t>rt werden,</w:t>
      </w:r>
    </w:p>
    <w:p w14:paraId="0E8C3ADD" w14:textId="77777777" w:rsidR="00A07A1A" w:rsidRDefault="00A07A1A">
      <w:pPr>
        <w:pStyle w:val="ListeNormal2"/>
        <w:widowControl/>
        <w:ind w:left="510" w:hanging="510"/>
      </w:pPr>
      <w:r>
        <w:rPr>
          <w:rFonts w:cs="Arial"/>
        </w:rPr>
        <w:t xml:space="preserve">c) </w:t>
      </w:r>
      <w:r>
        <w:rPr>
          <w:rFonts w:cs="Arial"/>
        </w:rPr>
        <w:tab/>
        <w:t>kann die gesamte Leistung f</w:t>
      </w:r>
      <w:r>
        <w:rPr>
          <w:rFonts w:cs="Arial"/>
        </w:rPr>
        <w:t>ü</w:t>
      </w:r>
      <w:r>
        <w:rPr>
          <w:rFonts w:cs="Arial"/>
        </w:rPr>
        <w:t>r ungen</w:t>
      </w:r>
      <w:r>
        <w:rPr>
          <w:rFonts w:cs="Arial"/>
        </w:rPr>
        <w:t>ü</w:t>
      </w:r>
      <w:r>
        <w:rPr>
          <w:rFonts w:cs="Arial"/>
        </w:rPr>
        <w:t>gend erkl</w:t>
      </w:r>
      <w:r>
        <w:rPr>
          <w:rFonts w:cs="Arial"/>
        </w:rPr>
        <w:t>ä</w:t>
      </w:r>
      <w:r>
        <w:rPr>
          <w:rFonts w:cs="Arial"/>
        </w:rPr>
        <w:t>rt werden, wenn es sich um einen umfangreichen T</w:t>
      </w:r>
      <w:r>
        <w:rPr>
          <w:rFonts w:cs="Arial"/>
        </w:rPr>
        <w:t>ä</w:t>
      </w:r>
      <w:r>
        <w:rPr>
          <w:rFonts w:cs="Arial"/>
        </w:rPr>
        <w:t>uschungsversuch handelt.</w:t>
      </w:r>
      <w:r>
        <w:rPr>
          <w:rFonts w:cs="Arial"/>
        </w:rPr>
        <w:t>“</w:t>
      </w:r>
    </w:p>
    <w:p w14:paraId="34BAF226" w14:textId="77777777" w:rsidR="00A07A1A" w:rsidRDefault="00A07A1A">
      <w:pPr>
        <w:pStyle w:val="ListeNormal1"/>
        <w:keepNext/>
        <w:widowControl/>
        <w:ind w:left="227" w:hanging="227"/>
        <w:rPr>
          <w:rFonts w:cs="Calibri"/>
        </w:rPr>
      </w:pPr>
      <w:r>
        <w:t>12.</w:t>
      </w:r>
      <w:r>
        <w:tab/>
        <w:t xml:space="preserve">In </w:t>
      </w:r>
      <w:r>
        <w:t>§</w:t>
      </w:r>
      <w:r>
        <w:t xml:space="preserve"> 22 Abs. 3 Satz 1 wird in den beiden Klammern jeweils die Abk</w:t>
      </w:r>
      <w:r>
        <w:t>ü</w:t>
      </w:r>
      <w:r>
        <w:t xml:space="preserve">rzung </w:t>
      </w:r>
      <w:r>
        <w:t>„</w:t>
      </w:r>
      <w:r>
        <w:t>NW.</w:t>
      </w:r>
      <w:r>
        <w:t>“</w:t>
      </w:r>
      <w:r>
        <w:t xml:space="preserve"> durch die Abk</w:t>
      </w:r>
      <w:r>
        <w:t>ü</w:t>
      </w:r>
      <w:r>
        <w:t xml:space="preserve">rzung </w:t>
      </w:r>
      <w:r>
        <w:t>„</w:t>
      </w:r>
      <w:r>
        <w:t>NRW.</w:t>
      </w:r>
      <w:r>
        <w:t>“</w:t>
      </w:r>
      <w:r>
        <w:t xml:space="preserve"> ersetzt. </w:t>
      </w:r>
    </w:p>
    <w:p w14:paraId="02E868AF" w14:textId="77777777" w:rsidR="00A07A1A" w:rsidRDefault="00A07A1A">
      <w:pPr>
        <w:pStyle w:val="Normaltext"/>
        <w:widowControl/>
      </w:pPr>
    </w:p>
    <w:p w14:paraId="2904C2FD" w14:textId="77777777" w:rsidR="00A07A1A" w:rsidRDefault="00A07A1A">
      <w:pPr>
        <w:pStyle w:val="ListeNormal1"/>
        <w:keepNext/>
        <w:widowControl/>
        <w:ind w:left="227" w:hanging="227"/>
      </w:pPr>
      <w:r>
        <w:rPr>
          <w:rFonts w:cs="Calibri"/>
        </w:rPr>
        <w:t>13.</w:t>
      </w:r>
      <w:r>
        <w:rPr>
          <w:rFonts w:cs="Calibri"/>
        </w:rPr>
        <w:tab/>
      </w:r>
      <w:r>
        <w:rPr>
          <w:rFonts w:cs="Calibri"/>
        </w:rPr>
        <w:t>§</w:t>
      </w:r>
      <w:r>
        <w:rPr>
          <w:rFonts w:cs="Calibri"/>
        </w:rPr>
        <w:t xml:space="preserve"> 40 wird wie folgt ge</w:t>
      </w:r>
      <w:r>
        <w:rPr>
          <w:rFonts w:cs="Calibri"/>
        </w:rPr>
        <w:t>ä</w:t>
      </w:r>
      <w:r>
        <w:rPr>
          <w:rFonts w:cs="Calibri"/>
        </w:rPr>
        <w:t>ndert:</w:t>
      </w:r>
    </w:p>
    <w:p w14:paraId="36B92D58" w14:textId="77777777" w:rsidR="00A07A1A" w:rsidRDefault="00A07A1A">
      <w:pPr>
        <w:pStyle w:val="Normaltext"/>
        <w:widowControl/>
        <w:rPr>
          <w:rFonts w:cs="Calibri"/>
        </w:rPr>
      </w:pPr>
    </w:p>
    <w:p w14:paraId="790D53BE" w14:textId="77777777" w:rsidR="00A07A1A" w:rsidRDefault="00A07A1A">
      <w:pPr>
        <w:pStyle w:val="ListeNormal2"/>
        <w:widowControl/>
        <w:ind w:left="510" w:hanging="510"/>
      </w:pPr>
      <w:r>
        <w:rPr>
          <w:rFonts w:cs="Arial"/>
        </w:rPr>
        <w:t>a)</w:t>
      </w:r>
      <w:r>
        <w:rPr>
          <w:rFonts w:cs="Arial"/>
        </w:rPr>
        <w:tab/>
        <w:t xml:space="preserve">In Absatz 1 werden die Verweisung in der Klammer </w:t>
      </w:r>
      <w:r>
        <w:rPr>
          <w:rFonts w:cs="Arial"/>
        </w:rPr>
        <w:t>„§</w:t>
      </w:r>
      <w:r>
        <w:rPr>
          <w:rFonts w:cs="Arial"/>
        </w:rPr>
        <w:t xml:space="preserve"> 50 Abs. 4 ASchO</w:t>
      </w:r>
      <w:r>
        <w:rPr>
          <w:rFonts w:cs="Arial"/>
        </w:rPr>
        <w:t>“</w:t>
      </w:r>
      <w:r>
        <w:rPr>
          <w:rFonts w:cs="Arial"/>
        </w:rPr>
        <w:t xml:space="preserve"> und das folgende Komma gestrichen.</w:t>
      </w:r>
    </w:p>
    <w:p w14:paraId="0F52AADE" w14:textId="77777777" w:rsidR="00A07A1A" w:rsidRDefault="00A07A1A">
      <w:pPr>
        <w:pStyle w:val="ListeNormal2"/>
        <w:widowControl/>
        <w:ind w:left="510" w:hanging="510"/>
      </w:pPr>
      <w:r>
        <w:rPr>
          <w:rFonts w:cs="Arial"/>
        </w:rPr>
        <w:t>b)</w:t>
      </w:r>
      <w:r>
        <w:rPr>
          <w:rFonts w:cs="Arial"/>
        </w:rPr>
        <w:tab/>
        <w:t>In Absatz 4 Satz 3 wird die Abk</w:t>
      </w:r>
      <w:r>
        <w:rPr>
          <w:rFonts w:cs="Arial"/>
        </w:rPr>
        <w:t>ü</w:t>
      </w:r>
      <w:r>
        <w:rPr>
          <w:rFonts w:cs="Arial"/>
        </w:rPr>
        <w:t xml:space="preserve">rzung </w:t>
      </w:r>
      <w:r>
        <w:rPr>
          <w:rFonts w:cs="Arial"/>
        </w:rPr>
        <w:t>„</w:t>
      </w:r>
      <w:r>
        <w:rPr>
          <w:rFonts w:cs="Arial"/>
        </w:rPr>
        <w:t>NW.</w:t>
      </w:r>
      <w:r>
        <w:rPr>
          <w:rFonts w:cs="Arial"/>
        </w:rPr>
        <w:t>“</w:t>
      </w:r>
      <w:r>
        <w:rPr>
          <w:rFonts w:cs="Arial"/>
        </w:rPr>
        <w:t xml:space="preserve"> durch die Abk</w:t>
      </w:r>
      <w:r>
        <w:rPr>
          <w:rFonts w:cs="Arial"/>
        </w:rPr>
        <w:t>ü</w:t>
      </w:r>
      <w:r>
        <w:rPr>
          <w:rFonts w:cs="Arial"/>
        </w:rPr>
        <w:t xml:space="preserve">rzung </w:t>
      </w:r>
      <w:r>
        <w:rPr>
          <w:rFonts w:cs="Arial"/>
        </w:rPr>
        <w:t>„</w:t>
      </w:r>
      <w:r>
        <w:rPr>
          <w:rFonts w:cs="Arial"/>
        </w:rPr>
        <w:t>NRW.</w:t>
      </w:r>
      <w:r>
        <w:rPr>
          <w:rFonts w:cs="Arial"/>
        </w:rPr>
        <w:t>“</w:t>
      </w:r>
      <w:r>
        <w:rPr>
          <w:rFonts w:cs="Arial"/>
        </w:rPr>
        <w:t xml:space="preserve"> ersetzt.</w:t>
      </w:r>
    </w:p>
    <w:p w14:paraId="7171D073" w14:textId="77777777" w:rsidR="00A07A1A" w:rsidRDefault="00A07A1A">
      <w:pPr>
        <w:pStyle w:val="ListeNormal1"/>
        <w:keepNext/>
        <w:widowControl/>
        <w:ind w:left="227" w:hanging="227"/>
        <w:rPr>
          <w:rFonts w:cs="Calibri"/>
        </w:rPr>
      </w:pPr>
      <w:r>
        <w:t>14.</w:t>
      </w:r>
      <w:r>
        <w:tab/>
      </w:r>
      <w:r>
        <w:t>§</w:t>
      </w:r>
      <w:r>
        <w:t xml:space="preserve"> 42 wird wie folgt ge</w:t>
      </w:r>
      <w:r>
        <w:t>ä</w:t>
      </w:r>
      <w:r>
        <w:t>ndert:</w:t>
      </w:r>
    </w:p>
    <w:p w14:paraId="3656C8C2" w14:textId="77777777" w:rsidR="00A07A1A" w:rsidRDefault="00A07A1A">
      <w:pPr>
        <w:pStyle w:val="Normaltext"/>
        <w:widowControl/>
      </w:pPr>
    </w:p>
    <w:p w14:paraId="3A60936B" w14:textId="77777777" w:rsidR="00A07A1A" w:rsidRDefault="00A07A1A">
      <w:pPr>
        <w:pStyle w:val="ListeNormal2"/>
        <w:widowControl/>
        <w:ind w:left="510" w:hanging="510"/>
        <w:rPr>
          <w:rFonts w:cs="Arial"/>
        </w:rPr>
      </w:pPr>
      <w:r>
        <w:t>a)</w:t>
      </w:r>
      <w:r>
        <w:tab/>
        <w:t xml:space="preserve">Der Text der </w:t>
      </w:r>
      <w:r>
        <w:t>Ü</w:t>
      </w:r>
      <w:r>
        <w:t>berschrift wird wie folgt gefasst:</w:t>
      </w:r>
    </w:p>
    <w:p w14:paraId="26043AA7" w14:textId="77777777" w:rsidR="00A07A1A" w:rsidRDefault="00A07A1A">
      <w:pPr>
        <w:pStyle w:val="ListeNormal2"/>
        <w:widowControl/>
        <w:rPr>
          <w:rFonts w:cs="Arial"/>
        </w:rPr>
      </w:pPr>
      <w:r>
        <w:t>„</w:t>
      </w:r>
      <w:r>
        <w:t>In-Kraft-Treten, Berichtspflicht</w:t>
      </w:r>
      <w:r>
        <w:t>“</w:t>
      </w:r>
    </w:p>
    <w:p w14:paraId="0B4AD6C9" w14:textId="77777777" w:rsidR="00A07A1A" w:rsidRDefault="00A07A1A">
      <w:pPr>
        <w:pStyle w:val="ListeNormal2"/>
        <w:widowControl/>
        <w:ind w:left="510" w:hanging="510"/>
        <w:rPr>
          <w:rFonts w:cs="Arial"/>
        </w:rPr>
      </w:pPr>
      <w:r>
        <w:t>b)</w:t>
      </w:r>
      <w:r>
        <w:tab/>
        <w:t>Der bisherige Text wird Absatz 1.</w:t>
      </w:r>
    </w:p>
    <w:p w14:paraId="511EA6C0" w14:textId="77777777" w:rsidR="00A07A1A" w:rsidRDefault="00A07A1A">
      <w:pPr>
        <w:pStyle w:val="ListeNormal2"/>
        <w:widowControl/>
        <w:ind w:left="510" w:hanging="510"/>
        <w:rPr>
          <w:rFonts w:cs="Arial"/>
        </w:rPr>
      </w:pPr>
      <w:r>
        <w:t>c)</w:t>
      </w:r>
      <w:r>
        <w:tab/>
        <w:t>Nach Absatz 1 wird folgender Absatz 2 angef</w:t>
      </w:r>
      <w:r>
        <w:t>ü</w:t>
      </w:r>
      <w:r>
        <w:t>gt:</w:t>
      </w:r>
    </w:p>
    <w:p w14:paraId="1FEFE367" w14:textId="77777777" w:rsidR="00A07A1A" w:rsidRDefault="00A07A1A">
      <w:pPr>
        <w:pStyle w:val="ListeNormal2"/>
        <w:widowControl/>
        <w:rPr>
          <w:rFonts w:cs="Arial"/>
        </w:rPr>
      </w:pPr>
      <w:r>
        <w:t>„</w:t>
      </w:r>
      <w:r>
        <w:t>(2) Das f</w:t>
      </w:r>
      <w:r>
        <w:t>ü</w:t>
      </w:r>
      <w:r>
        <w:t>r das Schulwesen zust</w:t>
      </w:r>
      <w:r>
        <w:t>ä</w:t>
      </w:r>
      <w:r>
        <w:t>ndige Ministerium unterrichtet den f</w:t>
      </w:r>
      <w:r>
        <w:t>ü</w:t>
      </w:r>
      <w:r>
        <w:t>r Schulen zust</w:t>
      </w:r>
      <w:r>
        <w:t>ä</w:t>
      </w:r>
      <w:r>
        <w:t xml:space="preserve">ndigen Landtagsausschuss bis zum 31. Dezember 2012 </w:t>
      </w:r>
      <w:r>
        <w:t>ü</w:t>
      </w:r>
      <w:r>
        <w:t>ber die Auswirkungen dieser Verordnung.</w:t>
      </w:r>
      <w:r>
        <w:t>“</w:t>
      </w:r>
    </w:p>
    <w:p w14:paraId="50F39D1D" w14:textId="77777777" w:rsidR="00A07A1A" w:rsidRDefault="00A07A1A">
      <w:pPr>
        <w:pStyle w:val="Zwischenfcber01"/>
        <w:widowControl/>
        <w:spacing w:before="90" w:after="10"/>
      </w:pPr>
      <w:r>
        <w:rPr>
          <w:rFonts w:cs="Calibri"/>
        </w:rPr>
        <w:t>Artikel 10</w:t>
      </w:r>
    </w:p>
    <w:p w14:paraId="2CDF524E" w14:textId="77777777" w:rsidR="00A07A1A" w:rsidRDefault="00A07A1A">
      <w:pPr>
        <w:pStyle w:val="Normaltext"/>
        <w:widowControl/>
      </w:pPr>
      <w:r>
        <w:rPr>
          <w:rFonts w:cs="Calibri"/>
        </w:rPr>
        <w:t xml:space="preserve">Die Verordnung </w:t>
      </w:r>
      <w:r>
        <w:rPr>
          <w:rFonts w:cs="Calibri"/>
        </w:rPr>
        <w:t>ü</w:t>
      </w:r>
      <w:r>
        <w:rPr>
          <w:rFonts w:cs="Calibri"/>
        </w:rPr>
        <w:t>ber die Studienvorbereitung und die Pr</w:t>
      </w:r>
      <w:r>
        <w:rPr>
          <w:rFonts w:cs="Calibri"/>
        </w:rPr>
        <w:t>ü</w:t>
      </w:r>
      <w:r>
        <w:rPr>
          <w:rFonts w:cs="Calibri"/>
        </w:rPr>
        <w:t>fungen am Studienkolleg (APO-SK) vom 8. April 2003 (GV. NRW. S. 224; ber. S. 257) wird wie folgt ge</w:t>
      </w:r>
      <w:r>
        <w:rPr>
          <w:rFonts w:cs="Calibri"/>
        </w:rPr>
        <w:t>ä</w:t>
      </w:r>
      <w:r>
        <w:rPr>
          <w:rFonts w:cs="Calibri"/>
        </w:rPr>
        <w:t>ndert:</w:t>
      </w:r>
    </w:p>
    <w:p w14:paraId="0E653BFA" w14:textId="77777777" w:rsidR="00A07A1A" w:rsidRDefault="00A07A1A">
      <w:pPr>
        <w:pStyle w:val="ListeNormal1"/>
        <w:keepNext/>
        <w:widowControl/>
        <w:ind w:left="227" w:hanging="227"/>
      </w:pPr>
      <w:r>
        <w:rPr>
          <w:rFonts w:cs="Calibri"/>
        </w:rPr>
        <w:t>1.</w:t>
      </w:r>
      <w:r>
        <w:rPr>
          <w:rFonts w:cs="Calibri"/>
        </w:rPr>
        <w:tab/>
        <w:t xml:space="preserve">In der </w:t>
      </w:r>
      <w:r>
        <w:rPr>
          <w:rFonts w:cs="Calibri"/>
        </w:rPr>
        <w:t>Ü</w:t>
      </w:r>
      <w:r>
        <w:rPr>
          <w:rFonts w:cs="Calibri"/>
        </w:rPr>
        <w:t>berschrift werden in der Klammer die W</w:t>
      </w:r>
      <w:r>
        <w:rPr>
          <w:rFonts w:cs="Calibri"/>
        </w:rPr>
        <w:t>ö</w:t>
      </w:r>
      <w:r>
        <w:rPr>
          <w:rFonts w:cs="Calibri"/>
        </w:rPr>
        <w:t xml:space="preserve">rter </w:t>
      </w:r>
      <w:r>
        <w:rPr>
          <w:rFonts w:cs="Calibri"/>
        </w:rPr>
        <w:t>„</w:t>
      </w:r>
      <w:r>
        <w:rPr>
          <w:rFonts w:cs="Calibri"/>
        </w:rPr>
        <w:t>gem</w:t>
      </w:r>
      <w:r>
        <w:rPr>
          <w:rFonts w:cs="Calibri"/>
        </w:rPr>
        <w:t>äß</w:t>
      </w:r>
      <w:r>
        <w:rPr>
          <w:rFonts w:cs="Calibri"/>
        </w:rPr>
        <w:t xml:space="preserve"> </w:t>
      </w:r>
      <w:r>
        <w:rPr>
          <w:rFonts w:cs="Calibri"/>
        </w:rPr>
        <w:t>§</w:t>
      </w:r>
      <w:r>
        <w:rPr>
          <w:rFonts w:cs="Calibri"/>
        </w:rPr>
        <w:t xml:space="preserve"> 26 b SchVG</w:t>
      </w:r>
      <w:r>
        <w:rPr>
          <w:rFonts w:cs="Calibri"/>
        </w:rPr>
        <w:t>“</w:t>
      </w:r>
      <w:r>
        <w:rPr>
          <w:rFonts w:cs="Calibri"/>
        </w:rPr>
        <w:t xml:space="preserve"> ersetzt durch das Wort </w:t>
      </w:r>
      <w:r>
        <w:rPr>
          <w:rFonts w:cs="Calibri"/>
        </w:rPr>
        <w:t>„</w:t>
      </w:r>
      <w:r>
        <w:rPr>
          <w:rFonts w:cs="Calibri"/>
        </w:rPr>
        <w:t>Studienkollegs</w:t>
      </w:r>
      <w:r>
        <w:rPr>
          <w:rFonts w:cs="Calibri"/>
        </w:rPr>
        <w:t>“</w:t>
      </w:r>
      <w:r>
        <w:rPr>
          <w:rFonts w:cs="Calibri"/>
        </w:rPr>
        <w:t>.</w:t>
      </w:r>
    </w:p>
    <w:p w14:paraId="5CBA9DCA" w14:textId="77777777" w:rsidR="00A07A1A" w:rsidRDefault="00A07A1A">
      <w:pPr>
        <w:pStyle w:val="Normaltext"/>
        <w:widowControl/>
        <w:rPr>
          <w:rFonts w:cs="Calibri"/>
        </w:rPr>
      </w:pPr>
    </w:p>
    <w:p w14:paraId="7E444285" w14:textId="77777777" w:rsidR="00A07A1A" w:rsidRDefault="00A07A1A">
      <w:pPr>
        <w:pStyle w:val="ListeNormal1"/>
        <w:keepNext/>
        <w:widowControl/>
        <w:ind w:left="227" w:hanging="227"/>
        <w:rPr>
          <w:rFonts w:cs="Calibri"/>
        </w:rPr>
      </w:pPr>
      <w:r>
        <w:t>2.</w:t>
      </w:r>
      <w:r>
        <w:tab/>
        <w:t>Die Eingangsformel wird wie folgt gefasst:</w:t>
      </w:r>
    </w:p>
    <w:p w14:paraId="1BB8D6FD" w14:textId="77777777" w:rsidR="00A07A1A" w:rsidRDefault="00A07A1A">
      <w:pPr>
        <w:pStyle w:val="Normaltext"/>
        <w:widowControl/>
      </w:pPr>
    </w:p>
    <w:p w14:paraId="1D1C6654" w14:textId="77777777" w:rsidR="00A07A1A" w:rsidRDefault="00A07A1A">
      <w:pPr>
        <w:pStyle w:val="ListeNormal1"/>
        <w:keepNext/>
        <w:widowControl/>
      </w:pPr>
      <w:r>
        <w:rPr>
          <w:rFonts w:cs="Calibri"/>
        </w:rPr>
        <w:t>„</w:t>
      </w:r>
      <w:r>
        <w:rPr>
          <w:rFonts w:cs="Calibri"/>
        </w:rPr>
        <w:t xml:space="preserve">Aufgrund des </w:t>
      </w:r>
      <w:r>
        <w:rPr>
          <w:rFonts w:cs="Calibri"/>
        </w:rPr>
        <w:t>§</w:t>
      </w:r>
      <w:r>
        <w:rPr>
          <w:rFonts w:cs="Calibri"/>
        </w:rPr>
        <w:t xml:space="preserve"> 52 des Schulgesetzes f</w:t>
      </w:r>
      <w:r>
        <w:rPr>
          <w:rFonts w:cs="Calibri"/>
        </w:rPr>
        <w:t>ü</w:t>
      </w:r>
      <w:r>
        <w:rPr>
          <w:rFonts w:cs="Calibri"/>
        </w:rPr>
        <w:t>r das Land No</w:t>
      </w:r>
      <w:r>
        <w:rPr>
          <w:rFonts w:cs="Calibri"/>
        </w:rPr>
        <w:t xml:space="preserve">rdrhein-Westfalen (Schulgesetz NRW </w:t>
      </w:r>
      <w:r>
        <w:rPr>
          <w:rFonts w:cs="Calibri"/>
        </w:rPr>
        <w:t>–</w:t>
      </w:r>
      <w:r>
        <w:rPr>
          <w:rFonts w:cs="Calibri"/>
        </w:rPr>
        <w:t xml:space="preserve"> SchulG) vom 15. Februar 2005 (GV. NRW. S. 102), zuletzt ge</w:t>
      </w:r>
      <w:r>
        <w:rPr>
          <w:rFonts w:cs="Calibri"/>
        </w:rPr>
        <w:t>ä</w:t>
      </w:r>
      <w:r>
        <w:rPr>
          <w:rFonts w:cs="Calibri"/>
        </w:rPr>
        <w:t>ndert durch Gesetz vom 27. Juni 2006 (GV. NRW. S. 278), wird mit Zustimmung des f</w:t>
      </w:r>
      <w:r>
        <w:rPr>
          <w:rFonts w:cs="Calibri"/>
        </w:rPr>
        <w:t>ü</w:t>
      </w:r>
      <w:r>
        <w:rPr>
          <w:rFonts w:cs="Calibri"/>
        </w:rPr>
        <w:t>r Schulen zust</w:t>
      </w:r>
      <w:r>
        <w:rPr>
          <w:rFonts w:cs="Calibri"/>
        </w:rPr>
        <w:t>ä</w:t>
      </w:r>
      <w:r>
        <w:rPr>
          <w:rFonts w:cs="Calibri"/>
        </w:rPr>
        <w:t>ndigen Landtagsausschusses verordnet:</w:t>
      </w:r>
      <w:r>
        <w:rPr>
          <w:rFonts w:cs="Calibri"/>
        </w:rPr>
        <w:t>“</w:t>
      </w:r>
    </w:p>
    <w:p w14:paraId="658E63C1" w14:textId="77777777" w:rsidR="00A07A1A" w:rsidRDefault="00A07A1A">
      <w:pPr>
        <w:pStyle w:val="Normaltext"/>
        <w:widowControl/>
        <w:rPr>
          <w:rFonts w:cs="Calibri"/>
        </w:rPr>
      </w:pPr>
    </w:p>
    <w:p w14:paraId="2295C8A5" w14:textId="77777777" w:rsidR="00A07A1A" w:rsidRDefault="00A07A1A">
      <w:pPr>
        <w:pStyle w:val="ListeNormal1"/>
        <w:keepNext/>
        <w:widowControl/>
        <w:ind w:left="227" w:hanging="227"/>
        <w:rPr>
          <w:rFonts w:cs="Calibri"/>
        </w:rPr>
      </w:pPr>
      <w:r>
        <w:t>3.</w:t>
      </w:r>
      <w:r>
        <w:tab/>
        <w:t>In der Inhalts</w:t>
      </w:r>
      <w:r>
        <w:t>ü</w:t>
      </w:r>
      <w:r>
        <w:t xml:space="preserve">bersicht werden im Text zu </w:t>
      </w:r>
      <w:r>
        <w:t>§</w:t>
      </w:r>
      <w:r>
        <w:t xml:space="preserve"> 35 nach dem Wort </w:t>
      </w:r>
      <w:r>
        <w:t>„</w:t>
      </w:r>
      <w:r>
        <w:t>Au</w:t>
      </w:r>
      <w:r>
        <w:t>ß</w:t>
      </w:r>
      <w:r>
        <w:t>erkrafttreten</w:t>
      </w:r>
      <w:r>
        <w:t>“</w:t>
      </w:r>
      <w:r>
        <w:t xml:space="preserve"> ein Komma und das Wort </w:t>
      </w:r>
      <w:r>
        <w:t>„</w:t>
      </w:r>
      <w:r>
        <w:t>Berichtspflicht</w:t>
      </w:r>
      <w:r>
        <w:t>“</w:t>
      </w:r>
      <w:r>
        <w:t xml:space="preserve"> angef</w:t>
      </w:r>
      <w:r>
        <w:t>ü</w:t>
      </w:r>
      <w:r>
        <w:t>gt.</w:t>
      </w:r>
    </w:p>
    <w:p w14:paraId="673F1A23" w14:textId="77777777" w:rsidR="00A07A1A" w:rsidRDefault="00A07A1A">
      <w:pPr>
        <w:pStyle w:val="Normaltext"/>
        <w:widowControl/>
      </w:pPr>
    </w:p>
    <w:p w14:paraId="7ADA9364" w14:textId="77777777" w:rsidR="00A07A1A" w:rsidRDefault="00A07A1A">
      <w:pPr>
        <w:pStyle w:val="ListeNormal1"/>
        <w:keepNext/>
        <w:widowControl/>
        <w:ind w:left="227" w:hanging="227"/>
      </w:pPr>
      <w:r>
        <w:rPr>
          <w:rFonts w:cs="Calibri"/>
        </w:rPr>
        <w:t>4.</w:t>
      </w:r>
      <w:r>
        <w:rPr>
          <w:rFonts w:cs="Calibri"/>
        </w:rPr>
        <w:tab/>
        <w:t xml:space="preserve">In </w:t>
      </w:r>
      <w:r>
        <w:rPr>
          <w:rFonts w:cs="Calibri"/>
        </w:rPr>
        <w:t>§</w:t>
      </w:r>
      <w:r>
        <w:rPr>
          <w:rFonts w:cs="Calibri"/>
        </w:rPr>
        <w:t xml:space="preserve"> 8 Abs. 4 Satz 2 wird die Verweisung </w:t>
      </w:r>
      <w:r>
        <w:rPr>
          <w:rFonts w:cs="Calibri"/>
        </w:rPr>
        <w:t>„§</w:t>
      </w:r>
      <w:r>
        <w:rPr>
          <w:rFonts w:cs="Calibri"/>
        </w:rPr>
        <w:t xml:space="preserve"> 26 a Abs. 6 Satz 2 SchVG</w:t>
      </w:r>
      <w:r>
        <w:rPr>
          <w:rFonts w:cs="Calibri"/>
        </w:rPr>
        <w:t>“</w:t>
      </w:r>
      <w:r>
        <w:rPr>
          <w:rFonts w:cs="Calibri"/>
        </w:rPr>
        <w:t xml:space="preserve"> ersetzt durch die Verweisung </w:t>
      </w:r>
      <w:r>
        <w:rPr>
          <w:rFonts w:cs="Calibri"/>
        </w:rPr>
        <w:t>„§</w:t>
      </w:r>
      <w:r>
        <w:rPr>
          <w:rFonts w:cs="Calibri"/>
        </w:rPr>
        <w:t xml:space="preserve"> 53 Abs. 4 Satz 3 SchulG</w:t>
      </w:r>
      <w:r>
        <w:rPr>
          <w:rFonts w:cs="Calibri"/>
        </w:rPr>
        <w:t>“</w:t>
      </w:r>
      <w:r>
        <w:rPr>
          <w:rFonts w:cs="Calibri"/>
        </w:rPr>
        <w:t>.</w:t>
      </w:r>
    </w:p>
    <w:p w14:paraId="2E556C00" w14:textId="77777777" w:rsidR="00A07A1A" w:rsidRDefault="00A07A1A">
      <w:pPr>
        <w:pStyle w:val="Normaltext"/>
        <w:widowControl/>
        <w:rPr>
          <w:rFonts w:cs="Calibri"/>
        </w:rPr>
      </w:pPr>
    </w:p>
    <w:p w14:paraId="1E1CFB77" w14:textId="77777777" w:rsidR="00A07A1A" w:rsidRDefault="00A07A1A">
      <w:pPr>
        <w:pStyle w:val="ListeNormal1"/>
        <w:keepNext/>
        <w:widowControl/>
        <w:ind w:left="227" w:hanging="227"/>
        <w:rPr>
          <w:rFonts w:cs="Calibri"/>
        </w:rPr>
      </w:pPr>
      <w:r>
        <w:t>5.</w:t>
      </w:r>
      <w:r>
        <w:tab/>
        <w:t xml:space="preserve">In </w:t>
      </w:r>
      <w:r>
        <w:t>§</w:t>
      </w:r>
      <w:r>
        <w:t xml:space="preserve"> 18 Abs. 3 Satz 1 werden nach dem Wort </w:t>
      </w:r>
      <w:r>
        <w:t>„</w:t>
      </w:r>
      <w:r>
        <w:t>Verwaltungsverfahrensgesetz</w:t>
      </w:r>
      <w:r>
        <w:t>“</w:t>
      </w:r>
      <w:r>
        <w:t xml:space="preserve"> die W</w:t>
      </w:r>
      <w:r>
        <w:t>ö</w:t>
      </w:r>
      <w:r>
        <w:t xml:space="preserve">rter </w:t>
      </w:r>
      <w:r>
        <w:t>„</w:t>
      </w:r>
      <w:r>
        <w:t>f</w:t>
      </w:r>
      <w:r>
        <w:t>ü</w:t>
      </w:r>
      <w:r>
        <w:t>r das Land Nordrhein-Westfalen</w:t>
      </w:r>
      <w:r>
        <w:t>“</w:t>
      </w:r>
      <w:r>
        <w:t xml:space="preserve"> eingef</w:t>
      </w:r>
      <w:r>
        <w:t>ü</w:t>
      </w:r>
      <w:r>
        <w:t>gt</w:t>
      </w:r>
    </w:p>
    <w:p w14:paraId="58E7D84C" w14:textId="77777777" w:rsidR="00A07A1A" w:rsidRDefault="00A07A1A">
      <w:pPr>
        <w:pStyle w:val="Normaltext"/>
        <w:widowControl/>
        <w:rPr>
          <w:rFonts w:cs="Calibri"/>
        </w:rPr>
      </w:pPr>
      <w:r>
        <w:t>.</w:t>
      </w:r>
    </w:p>
    <w:p w14:paraId="5161D42B" w14:textId="77777777" w:rsidR="00A07A1A" w:rsidRDefault="00A07A1A">
      <w:pPr>
        <w:pStyle w:val="ListeNormal1"/>
        <w:keepNext/>
        <w:widowControl/>
        <w:ind w:left="227" w:hanging="227"/>
        <w:rPr>
          <w:rFonts w:cs="Calibri"/>
        </w:rPr>
      </w:pPr>
      <w:r>
        <w:t>6.</w:t>
      </w:r>
      <w:r>
        <w:tab/>
      </w:r>
      <w:r>
        <w:t>§</w:t>
      </w:r>
      <w:r>
        <w:t xml:space="preserve"> 35 wird wie folgt ge</w:t>
      </w:r>
      <w:r>
        <w:t>ä</w:t>
      </w:r>
      <w:r>
        <w:t>ndert:</w:t>
      </w:r>
    </w:p>
    <w:p w14:paraId="3115596D" w14:textId="77777777" w:rsidR="00A07A1A" w:rsidRDefault="00A07A1A">
      <w:pPr>
        <w:pStyle w:val="Normaltext"/>
        <w:widowControl/>
      </w:pPr>
    </w:p>
    <w:p w14:paraId="1B148257" w14:textId="77777777" w:rsidR="00A07A1A" w:rsidRDefault="00A07A1A">
      <w:pPr>
        <w:pStyle w:val="ListeNormal2"/>
        <w:widowControl/>
        <w:ind w:left="510" w:hanging="510"/>
        <w:rPr>
          <w:rFonts w:cs="Arial"/>
        </w:rPr>
      </w:pPr>
      <w:r>
        <w:t>a)</w:t>
      </w:r>
      <w:r>
        <w:tab/>
        <w:t xml:space="preserve">Im Text der </w:t>
      </w:r>
      <w:r>
        <w:t>Ü</w:t>
      </w:r>
      <w:r>
        <w:t xml:space="preserve">berschrift werden nach dem Wort </w:t>
      </w:r>
      <w:r>
        <w:t>„</w:t>
      </w:r>
      <w:r>
        <w:t>Au</w:t>
      </w:r>
      <w:r>
        <w:t>ß</w:t>
      </w:r>
      <w:r>
        <w:t>erkrafttreten</w:t>
      </w:r>
      <w:r>
        <w:t>“</w:t>
      </w:r>
      <w:r>
        <w:t xml:space="preserve"> ein Komma und das Wort </w:t>
      </w:r>
      <w:r>
        <w:t>„</w:t>
      </w:r>
      <w:r>
        <w:t>Berichtspflicht</w:t>
      </w:r>
      <w:r>
        <w:t>“</w:t>
      </w:r>
      <w:r>
        <w:t xml:space="preserve"> angef</w:t>
      </w:r>
      <w:r>
        <w:t>ü</w:t>
      </w:r>
      <w:r>
        <w:t>gt</w:t>
      </w:r>
    </w:p>
    <w:p w14:paraId="7CD911FA" w14:textId="77777777" w:rsidR="00A07A1A" w:rsidRDefault="00A07A1A">
      <w:pPr>
        <w:pStyle w:val="ListeNormal2"/>
        <w:widowControl/>
        <w:ind w:left="510" w:hanging="510"/>
        <w:rPr>
          <w:rFonts w:cs="Arial"/>
        </w:rPr>
      </w:pPr>
      <w:r>
        <w:t>b)</w:t>
      </w:r>
      <w:r>
        <w:tab/>
        <w:t>Nach Absatz 3 wird folgender Absatz 4 angef</w:t>
      </w:r>
      <w:r>
        <w:t>ü</w:t>
      </w:r>
      <w:r>
        <w:t>gt:</w:t>
      </w:r>
    </w:p>
    <w:p w14:paraId="2E93A3E0" w14:textId="77777777" w:rsidR="00A07A1A" w:rsidRDefault="00A07A1A">
      <w:pPr>
        <w:pStyle w:val="ListeNormal2"/>
        <w:widowControl/>
        <w:rPr>
          <w:rFonts w:cs="Arial"/>
        </w:rPr>
      </w:pPr>
      <w:r>
        <w:t>„</w:t>
      </w:r>
      <w:r>
        <w:t>(4) Das f</w:t>
      </w:r>
      <w:r>
        <w:t>ü</w:t>
      </w:r>
      <w:r>
        <w:t>r das Schulwesen zust</w:t>
      </w:r>
      <w:r>
        <w:t>ä</w:t>
      </w:r>
      <w:r>
        <w:t>ndige Ministerium unterrichtet den f</w:t>
      </w:r>
      <w:r>
        <w:t>ü</w:t>
      </w:r>
      <w:r>
        <w:t>r Schulen zust</w:t>
      </w:r>
      <w:r>
        <w:t>ä</w:t>
      </w:r>
      <w:r>
        <w:t xml:space="preserve">ndigen Landtagsausschuss bis zum 31. Dezember 2012 </w:t>
      </w:r>
      <w:r>
        <w:t>ü</w:t>
      </w:r>
      <w:r>
        <w:t>ber die Auswirkungen dieser Verordnung.</w:t>
      </w:r>
      <w:r>
        <w:t>“</w:t>
      </w:r>
    </w:p>
    <w:p w14:paraId="71028C2F" w14:textId="77777777" w:rsidR="00A07A1A" w:rsidRDefault="00A07A1A">
      <w:pPr>
        <w:pStyle w:val="Zwischenfcber01"/>
        <w:widowControl/>
        <w:spacing w:before="90" w:after="10"/>
      </w:pPr>
      <w:r>
        <w:rPr>
          <w:rFonts w:cs="Calibri"/>
        </w:rPr>
        <w:t>Artikel 11</w:t>
      </w:r>
    </w:p>
    <w:p w14:paraId="09C8CFAE" w14:textId="77777777" w:rsidR="00A07A1A" w:rsidRDefault="00A07A1A">
      <w:pPr>
        <w:pStyle w:val="Normaltext"/>
        <w:widowControl/>
      </w:pPr>
      <w:r>
        <w:rPr>
          <w:rFonts w:cs="Calibri"/>
        </w:rPr>
        <w:t xml:space="preserve">Die Verordnung </w:t>
      </w:r>
      <w:r>
        <w:rPr>
          <w:rFonts w:cs="Calibri"/>
        </w:rPr>
        <w:t>ü</w:t>
      </w:r>
      <w:r>
        <w:rPr>
          <w:rFonts w:cs="Calibri"/>
        </w:rPr>
        <w:t>ber die Pr</w:t>
      </w:r>
      <w:r>
        <w:rPr>
          <w:rFonts w:cs="Calibri"/>
        </w:rPr>
        <w:t>ü</w:t>
      </w:r>
      <w:r>
        <w:rPr>
          <w:rFonts w:cs="Calibri"/>
        </w:rPr>
        <w:t>fung f</w:t>
      </w:r>
      <w:r>
        <w:rPr>
          <w:rFonts w:cs="Calibri"/>
        </w:rPr>
        <w:t>ü</w:t>
      </w:r>
      <w:r>
        <w:rPr>
          <w:rFonts w:cs="Calibri"/>
        </w:rPr>
        <w:t>r den Hochschulzugang von besonders bef</w:t>
      </w:r>
      <w:r>
        <w:rPr>
          <w:rFonts w:cs="Calibri"/>
        </w:rPr>
        <w:t>ä</w:t>
      </w:r>
      <w:r>
        <w:rPr>
          <w:rFonts w:cs="Calibri"/>
        </w:rPr>
        <w:t>higten Berufst</w:t>
      </w:r>
      <w:r>
        <w:rPr>
          <w:rFonts w:cs="Calibri"/>
        </w:rPr>
        <w:t>ä</w:t>
      </w:r>
      <w:r>
        <w:rPr>
          <w:rFonts w:cs="Calibri"/>
        </w:rPr>
        <w:t>tigen (PO-BBA) vom 23. M</w:t>
      </w:r>
      <w:r>
        <w:rPr>
          <w:rFonts w:cs="Calibri"/>
        </w:rPr>
        <w:t>ä</w:t>
      </w:r>
      <w:r>
        <w:rPr>
          <w:rFonts w:cs="Calibri"/>
        </w:rPr>
        <w:t>rz 1989 (GV. NRW. S. 208) wird wie folgt ge</w:t>
      </w:r>
      <w:r>
        <w:rPr>
          <w:rFonts w:cs="Calibri"/>
        </w:rPr>
        <w:t>ä</w:t>
      </w:r>
      <w:r>
        <w:rPr>
          <w:rFonts w:cs="Calibri"/>
        </w:rPr>
        <w:t>ndert:</w:t>
      </w:r>
    </w:p>
    <w:p w14:paraId="77D3E933" w14:textId="77777777" w:rsidR="00A07A1A" w:rsidRDefault="00A07A1A">
      <w:pPr>
        <w:pStyle w:val="ListeNormal1"/>
        <w:keepNext/>
        <w:widowControl/>
        <w:ind w:left="227" w:hanging="227"/>
      </w:pPr>
      <w:r>
        <w:rPr>
          <w:rFonts w:cs="Calibri"/>
        </w:rPr>
        <w:t>1.</w:t>
      </w:r>
      <w:r>
        <w:rPr>
          <w:rFonts w:cs="Calibri"/>
        </w:rPr>
        <w:tab/>
        <w:t xml:space="preserve">In der </w:t>
      </w:r>
      <w:r>
        <w:rPr>
          <w:rFonts w:cs="Calibri"/>
        </w:rPr>
        <w:t>Ü</w:t>
      </w:r>
      <w:r>
        <w:rPr>
          <w:rFonts w:cs="Calibri"/>
        </w:rPr>
        <w:t>berschrift wird der Text in der Klammer wie folgt gefasst:</w:t>
      </w:r>
    </w:p>
    <w:p w14:paraId="17A64310" w14:textId="77777777" w:rsidR="00A07A1A" w:rsidRDefault="00A07A1A">
      <w:pPr>
        <w:pStyle w:val="Normaltext"/>
        <w:widowControl/>
        <w:rPr>
          <w:rFonts w:cs="Calibri"/>
        </w:rPr>
      </w:pPr>
    </w:p>
    <w:p w14:paraId="60678843" w14:textId="77777777" w:rsidR="00A07A1A" w:rsidRDefault="00A07A1A">
      <w:pPr>
        <w:pStyle w:val="ListeNormal1"/>
        <w:keepNext/>
        <w:widowControl/>
        <w:rPr>
          <w:rFonts w:cs="Calibri"/>
        </w:rPr>
      </w:pPr>
      <w:r>
        <w:t>„</w:t>
      </w:r>
      <w:r>
        <w:t>Berufst</w:t>
      </w:r>
      <w:r>
        <w:t>ä</w:t>
      </w:r>
      <w:r>
        <w:t>tigen-Hochschulreifepr</w:t>
      </w:r>
      <w:r>
        <w:t>ü</w:t>
      </w:r>
      <w:r>
        <w:t xml:space="preserve">fungsordnung </w:t>
      </w:r>
      <w:r>
        <w:t>–</w:t>
      </w:r>
      <w:r>
        <w:t xml:space="preserve"> PO-BBA</w:t>
      </w:r>
      <w:r>
        <w:t>“</w:t>
      </w:r>
      <w:r>
        <w:t>.</w:t>
      </w:r>
    </w:p>
    <w:p w14:paraId="7EE36F2B" w14:textId="77777777" w:rsidR="00A07A1A" w:rsidRDefault="00A07A1A">
      <w:pPr>
        <w:pStyle w:val="Normaltext"/>
        <w:widowControl/>
      </w:pPr>
    </w:p>
    <w:p w14:paraId="762CB5FC" w14:textId="77777777" w:rsidR="00A07A1A" w:rsidRDefault="00A07A1A">
      <w:pPr>
        <w:pStyle w:val="ListeNormal1"/>
        <w:keepNext/>
        <w:widowControl/>
        <w:ind w:left="227" w:hanging="227"/>
      </w:pPr>
      <w:r>
        <w:rPr>
          <w:rFonts w:cs="Calibri"/>
        </w:rPr>
        <w:t>2.</w:t>
      </w:r>
      <w:r>
        <w:rPr>
          <w:rFonts w:cs="Calibri"/>
        </w:rPr>
        <w:tab/>
        <w:t>Die Eingangsformel wird wie folgt gefasst:</w:t>
      </w:r>
    </w:p>
    <w:p w14:paraId="2C4E7E02" w14:textId="77777777" w:rsidR="00A07A1A" w:rsidRDefault="00A07A1A">
      <w:pPr>
        <w:pStyle w:val="Normaltext"/>
        <w:widowControl/>
        <w:rPr>
          <w:rFonts w:cs="Calibri"/>
        </w:rPr>
      </w:pPr>
    </w:p>
    <w:p w14:paraId="5A44D723" w14:textId="77777777" w:rsidR="00A07A1A" w:rsidRDefault="00A07A1A">
      <w:pPr>
        <w:pStyle w:val="ListeNormal1"/>
        <w:keepNext/>
        <w:widowControl/>
      </w:pPr>
      <w:r>
        <w:t>„</w:t>
      </w:r>
      <w:r>
        <w:t xml:space="preserve">Aufgrund des </w:t>
      </w:r>
      <w:r>
        <w:t>§</w:t>
      </w:r>
      <w:r>
        <w:t xml:space="preserve"> 52 des Schulgesetzes f</w:t>
      </w:r>
      <w:r>
        <w:t>ü</w:t>
      </w:r>
      <w:r>
        <w:t xml:space="preserve">r das Land Nordrhein-Westfalen (Schulgesetz NRW </w:t>
      </w:r>
      <w:r>
        <w:t>–</w:t>
      </w:r>
      <w:r>
        <w:t xml:space="preserve"> SchulG) vom 15. Februar 2005 (GV. NRW. S. 102), zuletzt ge</w:t>
      </w:r>
      <w:r>
        <w:t>ä</w:t>
      </w:r>
      <w:r>
        <w:t xml:space="preserve">ndert durch Gesetz vom 27. Juni 2006 (GV. NRW. S. </w:t>
      </w:r>
      <w:r>
        <w:rPr>
          <w:rFonts w:cs="Calibri"/>
          <w:sz w:val="20"/>
        </w:rPr>
        <w:t>278), wird mit Zustimmung des f</w:t>
      </w:r>
      <w:r>
        <w:rPr>
          <w:rFonts w:cs="Calibri"/>
          <w:sz w:val="20"/>
        </w:rPr>
        <w:t>ü</w:t>
      </w:r>
      <w:r>
        <w:rPr>
          <w:rFonts w:cs="Calibri"/>
          <w:sz w:val="20"/>
        </w:rPr>
        <w:t>r Schulen zust</w:t>
      </w:r>
      <w:r>
        <w:rPr>
          <w:rFonts w:cs="Calibri"/>
          <w:sz w:val="20"/>
        </w:rPr>
        <w:t>ä</w:t>
      </w:r>
      <w:r>
        <w:rPr>
          <w:rFonts w:cs="Calibri"/>
          <w:sz w:val="20"/>
        </w:rPr>
        <w:t>ndigen Landtagsausschusses verordnet:</w:t>
      </w:r>
      <w:r>
        <w:rPr>
          <w:rFonts w:cs="Calibri"/>
          <w:sz w:val="20"/>
        </w:rPr>
        <w:t>“</w:t>
      </w:r>
    </w:p>
    <w:p w14:paraId="1DFE2D56" w14:textId="77777777" w:rsidR="00A07A1A" w:rsidRDefault="00A07A1A">
      <w:pPr>
        <w:pStyle w:val="Normaltext"/>
        <w:widowControl/>
        <w:rPr>
          <w:rFonts w:cs="Calibri"/>
        </w:rPr>
      </w:pPr>
    </w:p>
    <w:p w14:paraId="3B1E0AFE" w14:textId="77777777" w:rsidR="00A07A1A" w:rsidRDefault="00A07A1A">
      <w:pPr>
        <w:pStyle w:val="ListeNormal1"/>
        <w:keepNext/>
        <w:widowControl/>
        <w:ind w:left="227" w:hanging="227"/>
        <w:rPr>
          <w:rFonts w:cs="Calibri"/>
        </w:rPr>
      </w:pPr>
      <w:r>
        <w:t>3.</w:t>
      </w:r>
      <w:r>
        <w:tab/>
        <w:t>In der Inhalts</w:t>
      </w:r>
      <w:r>
        <w:t>ü</w:t>
      </w:r>
      <w:r>
        <w:t xml:space="preserve">bersicht wird der Text zu </w:t>
      </w:r>
      <w:r>
        <w:t>§</w:t>
      </w:r>
      <w:r>
        <w:t xml:space="preserve"> 24 wie folgt gefasst:</w:t>
      </w:r>
    </w:p>
    <w:p w14:paraId="0A988872" w14:textId="77777777" w:rsidR="00A07A1A" w:rsidRDefault="00A07A1A">
      <w:pPr>
        <w:pStyle w:val="Normaltext"/>
        <w:widowControl/>
      </w:pPr>
    </w:p>
    <w:p w14:paraId="18B72C8C" w14:textId="77777777" w:rsidR="00A07A1A" w:rsidRDefault="00A07A1A">
      <w:pPr>
        <w:pStyle w:val="ListeNormal1"/>
        <w:keepNext/>
        <w:widowControl/>
      </w:pPr>
      <w:r>
        <w:rPr>
          <w:rFonts w:cs="Calibri"/>
        </w:rPr>
        <w:t>„</w:t>
      </w:r>
      <w:r>
        <w:rPr>
          <w:rFonts w:cs="Calibri"/>
        </w:rPr>
        <w:t>In-Kraft-Treten, Berichtspflicht</w:t>
      </w:r>
      <w:r>
        <w:rPr>
          <w:rFonts w:cs="Calibri"/>
        </w:rPr>
        <w:t>“</w:t>
      </w:r>
    </w:p>
    <w:p w14:paraId="4634B400" w14:textId="77777777" w:rsidR="00A07A1A" w:rsidRDefault="00A07A1A">
      <w:pPr>
        <w:pStyle w:val="Normaltext"/>
        <w:widowControl/>
        <w:rPr>
          <w:rFonts w:cs="Calibri"/>
        </w:rPr>
      </w:pPr>
    </w:p>
    <w:p w14:paraId="6EEA463A" w14:textId="77777777" w:rsidR="00A07A1A" w:rsidRDefault="00A07A1A">
      <w:pPr>
        <w:pStyle w:val="ListeNormal1"/>
        <w:keepNext/>
        <w:widowControl/>
        <w:ind w:left="227" w:hanging="227"/>
        <w:rPr>
          <w:rFonts w:cs="Calibri"/>
        </w:rPr>
      </w:pPr>
      <w:r>
        <w:t>4.</w:t>
      </w:r>
      <w:r>
        <w:tab/>
      </w:r>
      <w:r>
        <w:t>§</w:t>
      </w:r>
      <w:r>
        <w:t xml:space="preserve"> 3 Abs. 1 Satz 2 und 3 wird wie folgt gefasst:</w:t>
      </w:r>
    </w:p>
    <w:p w14:paraId="2C95244B" w14:textId="77777777" w:rsidR="00A07A1A" w:rsidRDefault="00A07A1A">
      <w:pPr>
        <w:pStyle w:val="Normaltext"/>
        <w:widowControl/>
      </w:pPr>
    </w:p>
    <w:p w14:paraId="709E2995" w14:textId="77777777" w:rsidR="00A07A1A" w:rsidRDefault="00A07A1A">
      <w:pPr>
        <w:pStyle w:val="ListeNormal1"/>
        <w:keepNext/>
        <w:widowControl/>
      </w:pPr>
      <w:r>
        <w:rPr>
          <w:rFonts w:cs="Calibri"/>
        </w:rPr>
        <w:t>„</w:t>
      </w:r>
      <w:r>
        <w:rPr>
          <w:rFonts w:cs="Calibri"/>
        </w:rPr>
        <w:t>Sie wird von den Gesch</w:t>
      </w:r>
      <w:r>
        <w:rPr>
          <w:rFonts w:cs="Calibri"/>
        </w:rPr>
        <w:t>ä</w:t>
      </w:r>
      <w:r>
        <w:rPr>
          <w:rFonts w:cs="Calibri"/>
        </w:rPr>
        <w:t>ftsstellen des Landespr</w:t>
      </w:r>
      <w:r>
        <w:rPr>
          <w:rFonts w:cs="Calibri"/>
        </w:rPr>
        <w:t>ü</w:t>
      </w:r>
      <w:r>
        <w:rPr>
          <w:rFonts w:cs="Calibri"/>
        </w:rPr>
        <w:t>fungsamtes f</w:t>
      </w:r>
      <w:r>
        <w:rPr>
          <w:rFonts w:cs="Calibri"/>
        </w:rPr>
        <w:t>ü</w:t>
      </w:r>
      <w:r>
        <w:rPr>
          <w:rFonts w:cs="Calibri"/>
        </w:rPr>
        <w:t>r Erste Staatspr</w:t>
      </w:r>
      <w:r>
        <w:rPr>
          <w:rFonts w:cs="Calibri"/>
        </w:rPr>
        <w:t>ü</w:t>
      </w:r>
      <w:r>
        <w:rPr>
          <w:rFonts w:cs="Calibri"/>
        </w:rPr>
        <w:t>fungen f</w:t>
      </w:r>
      <w:r>
        <w:rPr>
          <w:rFonts w:cs="Calibri"/>
        </w:rPr>
        <w:t>ü</w:t>
      </w:r>
      <w:r>
        <w:rPr>
          <w:rFonts w:cs="Calibri"/>
        </w:rPr>
        <w:t>r Lehr</w:t>
      </w:r>
      <w:r>
        <w:rPr>
          <w:rFonts w:cs="Calibri"/>
        </w:rPr>
        <w:t>ä</w:t>
      </w:r>
      <w:r>
        <w:rPr>
          <w:rFonts w:cs="Calibri"/>
        </w:rPr>
        <w:t>mter an Schulen in Essen und Dortmund durchgef</w:t>
      </w:r>
      <w:r>
        <w:rPr>
          <w:rFonts w:cs="Calibri"/>
        </w:rPr>
        <w:t>ü</w:t>
      </w:r>
      <w:r>
        <w:rPr>
          <w:rFonts w:cs="Calibri"/>
        </w:rPr>
        <w:t>hrt. Die Gesch</w:t>
      </w:r>
      <w:r>
        <w:rPr>
          <w:rFonts w:cs="Calibri"/>
        </w:rPr>
        <w:t>ä</w:t>
      </w:r>
      <w:r>
        <w:rPr>
          <w:rFonts w:cs="Calibri"/>
        </w:rPr>
        <w:t>ftsstellen legen Zeit und Ort der Pr</w:t>
      </w:r>
      <w:r>
        <w:rPr>
          <w:rFonts w:cs="Calibri"/>
        </w:rPr>
        <w:t>ü</w:t>
      </w:r>
      <w:r>
        <w:rPr>
          <w:rFonts w:cs="Calibri"/>
        </w:rPr>
        <w:t>fung fest.</w:t>
      </w:r>
      <w:r>
        <w:rPr>
          <w:rFonts w:cs="Calibri"/>
        </w:rPr>
        <w:t>“</w:t>
      </w:r>
    </w:p>
    <w:p w14:paraId="7EAE3F3F" w14:textId="77777777" w:rsidR="00A07A1A" w:rsidRDefault="00A07A1A">
      <w:pPr>
        <w:pStyle w:val="Normaltext"/>
        <w:widowControl/>
        <w:rPr>
          <w:rFonts w:cs="Calibri"/>
        </w:rPr>
      </w:pPr>
    </w:p>
    <w:p w14:paraId="7DBD597B" w14:textId="77777777" w:rsidR="00A07A1A" w:rsidRDefault="00A07A1A">
      <w:pPr>
        <w:pStyle w:val="ListeNormal1"/>
        <w:keepNext/>
        <w:widowControl/>
        <w:ind w:left="227" w:hanging="227"/>
        <w:rPr>
          <w:rFonts w:cs="Calibri"/>
        </w:rPr>
      </w:pPr>
      <w:r>
        <w:t>5.</w:t>
      </w:r>
      <w:r>
        <w:tab/>
      </w:r>
      <w:r>
        <w:t>§</w:t>
      </w:r>
      <w:r>
        <w:t xml:space="preserve"> 4 Abs. 1 wird wie folgt gefasst:</w:t>
      </w:r>
    </w:p>
    <w:p w14:paraId="641EBECA" w14:textId="77777777" w:rsidR="00A07A1A" w:rsidRDefault="00A07A1A">
      <w:pPr>
        <w:pStyle w:val="Normaltext"/>
        <w:widowControl/>
      </w:pPr>
    </w:p>
    <w:p w14:paraId="0A8A3602" w14:textId="77777777" w:rsidR="00A07A1A" w:rsidRDefault="00A07A1A">
      <w:pPr>
        <w:pStyle w:val="ListeNormal1"/>
        <w:keepNext/>
        <w:widowControl/>
      </w:pPr>
      <w:r>
        <w:rPr>
          <w:rFonts w:cs="Calibri"/>
        </w:rPr>
        <w:t>„</w:t>
      </w:r>
      <w:r>
        <w:rPr>
          <w:rFonts w:cs="Calibri"/>
        </w:rPr>
        <w:t>(1) Bewerber, die ihre Hauptwohnung im Bereich der Bezirksregierungen D</w:t>
      </w:r>
      <w:r>
        <w:rPr>
          <w:rFonts w:cs="Calibri"/>
        </w:rPr>
        <w:t>ü</w:t>
      </w:r>
      <w:r>
        <w:rPr>
          <w:rFonts w:cs="Calibri"/>
        </w:rPr>
        <w:t>sseldorf und K</w:t>
      </w:r>
      <w:r>
        <w:rPr>
          <w:rFonts w:cs="Calibri"/>
        </w:rPr>
        <w:t>ö</w:t>
      </w:r>
      <w:r>
        <w:rPr>
          <w:rFonts w:cs="Calibri"/>
        </w:rPr>
        <w:t>ln haben, richten ihren Antrag auf Zulassung an die Gesch</w:t>
      </w:r>
      <w:r>
        <w:rPr>
          <w:rFonts w:cs="Calibri"/>
        </w:rPr>
        <w:t>ä</w:t>
      </w:r>
      <w:r>
        <w:rPr>
          <w:rFonts w:cs="Calibri"/>
        </w:rPr>
        <w:t>ftsstelle des Landespr</w:t>
      </w:r>
      <w:r>
        <w:rPr>
          <w:rFonts w:cs="Calibri"/>
        </w:rPr>
        <w:t>ü</w:t>
      </w:r>
      <w:r>
        <w:rPr>
          <w:rFonts w:cs="Calibri"/>
        </w:rPr>
        <w:t xml:space="preserve">fungsamtes in Essen, alle </w:t>
      </w:r>
      <w:r>
        <w:rPr>
          <w:rFonts w:cs="Calibri"/>
        </w:rPr>
        <w:t>ü</w:t>
      </w:r>
      <w:r>
        <w:rPr>
          <w:rFonts w:cs="Calibri"/>
        </w:rPr>
        <w:t>brigen Bewerber an die Gesch</w:t>
      </w:r>
      <w:r>
        <w:rPr>
          <w:rFonts w:cs="Calibri"/>
        </w:rPr>
        <w:t>ä</w:t>
      </w:r>
      <w:r>
        <w:rPr>
          <w:rFonts w:cs="Calibri"/>
        </w:rPr>
        <w:t>ftsstelle des Landespr</w:t>
      </w:r>
      <w:r>
        <w:rPr>
          <w:rFonts w:cs="Calibri"/>
        </w:rPr>
        <w:t>ü</w:t>
      </w:r>
      <w:r>
        <w:rPr>
          <w:rFonts w:cs="Calibri"/>
        </w:rPr>
        <w:t>fungsamtes in Dortmund.</w:t>
      </w:r>
      <w:r>
        <w:rPr>
          <w:rFonts w:cs="Calibri"/>
        </w:rPr>
        <w:t>“</w:t>
      </w:r>
    </w:p>
    <w:p w14:paraId="7346B068" w14:textId="77777777" w:rsidR="00A07A1A" w:rsidRDefault="00A07A1A">
      <w:pPr>
        <w:pStyle w:val="Normaltext"/>
        <w:widowControl/>
        <w:rPr>
          <w:rFonts w:cs="Calibri"/>
        </w:rPr>
      </w:pPr>
    </w:p>
    <w:p w14:paraId="79EA8322" w14:textId="77777777" w:rsidR="00A07A1A" w:rsidRDefault="00A07A1A">
      <w:pPr>
        <w:pStyle w:val="ListeNormal1"/>
        <w:keepNext/>
        <w:widowControl/>
        <w:ind w:left="227" w:hanging="227"/>
        <w:rPr>
          <w:rFonts w:cs="Calibri"/>
        </w:rPr>
      </w:pPr>
      <w:r>
        <w:t>6.</w:t>
      </w:r>
      <w:r>
        <w:tab/>
      </w:r>
      <w:r>
        <w:t>§</w:t>
      </w:r>
      <w:r>
        <w:t xml:space="preserve"> 5 wird wie folgt ge</w:t>
      </w:r>
      <w:r>
        <w:t>ä</w:t>
      </w:r>
      <w:r>
        <w:t>ndert:</w:t>
      </w:r>
    </w:p>
    <w:p w14:paraId="34B5AB36" w14:textId="77777777" w:rsidR="00A07A1A" w:rsidRDefault="00A07A1A">
      <w:pPr>
        <w:pStyle w:val="Normaltext"/>
        <w:widowControl/>
      </w:pPr>
    </w:p>
    <w:p w14:paraId="3875F3D6" w14:textId="77777777" w:rsidR="00A07A1A" w:rsidRDefault="00A07A1A">
      <w:pPr>
        <w:pStyle w:val="ListeNormal2"/>
        <w:widowControl/>
        <w:ind w:left="510" w:hanging="510"/>
        <w:rPr>
          <w:rFonts w:cs="Arial"/>
        </w:rPr>
      </w:pPr>
      <w:r>
        <w:t>a)</w:t>
      </w:r>
      <w:r>
        <w:tab/>
        <w:t>In Absatz 1 Satz 1 werden die W</w:t>
      </w:r>
      <w:r>
        <w:t>ö</w:t>
      </w:r>
      <w:r>
        <w:t xml:space="preserve">rter </w:t>
      </w:r>
      <w:r>
        <w:t>„</w:t>
      </w:r>
      <w:r>
        <w:t>Staatliche Pr</w:t>
      </w:r>
      <w:r>
        <w:t>ü</w:t>
      </w:r>
      <w:r>
        <w:t>fungsamt</w:t>
      </w:r>
      <w:r>
        <w:t>“</w:t>
      </w:r>
      <w:r>
        <w:t xml:space="preserve"> ersetzt durch das Wort </w:t>
      </w:r>
      <w:r>
        <w:t>„</w:t>
      </w:r>
      <w:r>
        <w:t>Landespr</w:t>
      </w:r>
      <w:r>
        <w:t>ü</w:t>
      </w:r>
      <w:r>
        <w:t>fungsamt</w:t>
      </w:r>
      <w:r>
        <w:t>“</w:t>
      </w:r>
      <w:r>
        <w:t>.</w:t>
      </w:r>
    </w:p>
    <w:p w14:paraId="20181B95" w14:textId="77777777" w:rsidR="00A07A1A" w:rsidRDefault="00A07A1A">
      <w:pPr>
        <w:pStyle w:val="ListeNormal2"/>
        <w:widowControl/>
        <w:ind w:left="510" w:hanging="510"/>
        <w:rPr>
          <w:rFonts w:cs="Arial"/>
        </w:rPr>
      </w:pPr>
      <w:r>
        <w:t>b)</w:t>
      </w:r>
      <w:r>
        <w:tab/>
        <w:t xml:space="preserve">In Absatz 2 Satz 3 Nr. 2 wird die Zahl </w:t>
      </w:r>
      <w:r>
        <w:t>„</w:t>
      </w:r>
      <w:r>
        <w:t>40</w:t>
      </w:r>
      <w:r>
        <w:t>“</w:t>
      </w:r>
      <w:r>
        <w:t xml:space="preserve"> ersetzt durch die Zahl </w:t>
      </w:r>
      <w:r>
        <w:t>„</w:t>
      </w:r>
      <w:r>
        <w:t>45</w:t>
      </w:r>
      <w:r>
        <w:t>“</w:t>
      </w:r>
      <w:r>
        <w:t>.</w:t>
      </w:r>
    </w:p>
    <w:p w14:paraId="57E6D781" w14:textId="77777777" w:rsidR="00A07A1A" w:rsidRDefault="00A07A1A">
      <w:pPr>
        <w:pStyle w:val="ListeNormal1"/>
        <w:keepNext/>
        <w:widowControl/>
      </w:pPr>
      <w:r>
        <w:rPr>
          <w:rFonts w:cs="Calibri"/>
        </w:rPr>
        <w:t>c)</w:t>
      </w:r>
    </w:p>
    <w:p w14:paraId="4DE6486E" w14:textId="77777777" w:rsidR="00A07A1A" w:rsidRDefault="00A07A1A">
      <w:pPr>
        <w:pStyle w:val="ListeNormal2"/>
        <w:widowControl/>
        <w:rPr>
          <w:rFonts w:cs="Arial"/>
        </w:rPr>
      </w:pPr>
      <w:r>
        <w:t>In Absatz 3 Buchstabe c werden die W</w:t>
      </w:r>
      <w:r>
        <w:t>ö</w:t>
      </w:r>
      <w:r>
        <w:t xml:space="preserve">rter </w:t>
      </w:r>
      <w:r>
        <w:t>„</w:t>
      </w:r>
      <w:r>
        <w:t>Sekundarabschlu</w:t>
      </w:r>
      <w:r>
        <w:t>ß</w:t>
      </w:r>
      <w:r>
        <w:t xml:space="preserve"> I - Fachoberschulreife -</w:t>
      </w:r>
      <w:r>
        <w:t>“</w:t>
      </w:r>
      <w:r>
        <w:t xml:space="preserve"> ersetzt durch die W</w:t>
      </w:r>
      <w:r>
        <w:t>ö</w:t>
      </w:r>
      <w:r>
        <w:t xml:space="preserve">rter </w:t>
      </w:r>
      <w:r>
        <w:t>„</w:t>
      </w:r>
      <w:r>
        <w:t>mittleren Schulabschluss (Fachoberschulreife)</w:t>
      </w:r>
      <w:r>
        <w:t>“</w:t>
      </w:r>
      <w:r>
        <w:t>.</w:t>
      </w:r>
    </w:p>
    <w:p w14:paraId="16757244" w14:textId="77777777" w:rsidR="00A07A1A" w:rsidRDefault="00A07A1A">
      <w:pPr>
        <w:pStyle w:val="ListeNormal1"/>
        <w:keepNext/>
        <w:widowControl/>
        <w:ind w:left="227" w:hanging="227"/>
      </w:pPr>
      <w:r>
        <w:rPr>
          <w:rFonts w:cs="Calibri"/>
        </w:rPr>
        <w:t>7.</w:t>
      </w:r>
      <w:r>
        <w:rPr>
          <w:rFonts w:cs="Calibri"/>
        </w:rPr>
        <w:tab/>
        <w:t xml:space="preserve">In </w:t>
      </w:r>
      <w:r>
        <w:rPr>
          <w:rFonts w:cs="Calibri"/>
        </w:rPr>
        <w:t>§</w:t>
      </w:r>
      <w:r>
        <w:rPr>
          <w:rFonts w:cs="Calibri"/>
        </w:rPr>
        <w:t xml:space="preserve"> 6 Abs. 1 werden die W</w:t>
      </w:r>
      <w:r>
        <w:rPr>
          <w:rFonts w:cs="Calibri"/>
        </w:rPr>
        <w:t>ö</w:t>
      </w:r>
      <w:r>
        <w:rPr>
          <w:rFonts w:cs="Calibri"/>
        </w:rPr>
        <w:t xml:space="preserve">rter </w:t>
      </w:r>
      <w:r>
        <w:rPr>
          <w:rFonts w:cs="Calibri"/>
        </w:rPr>
        <w:t>„</w:t>
      </w:r>
      <w:r>
        <w:rPr>
          <w:rFonts w:cs="Calibri"/>
        </w:rPr>
        <w:t>Staatliche Pr</w:t>
      </w:r>
      <w:r>
        <w:rPr>
          <w:rFonts w:cs="Calibri"/>
        </w:rPr>
        <w:t>ü</w:t>
      </w:r>
      <w:r>
        <w:rPr>
          <w:rFonts w:cs="Calibri"/>
        </w:rPr>
        <w:t>fungsamt</w:t>
      </w:r>
      <w:r>
        <w:rPr>
          <w:rFonts w:cs="Calibri"/>
        </w:rPr>
        <w:t>“</w:t>
      </w:r>
      <w:r>
        <w:rPr>
          <w:rFonts w:cs="Calibri"/>
        </w:rPr>
        <w:t xml:space="preserve"> ersetzt durch das Wort </w:t>
      </w:r>
      <w:r>
        <w:rPr>
          <w:rFonts w:cs="Calibri"/>
        </w:rPr>
        <w:t>„</w:t>
      </w:r>
      <w:r>
        <w:rPr>
          <w:rFonts w:cs="Calibri"/>
        </w:rPr>
        <w:t>Landespr</w:t>
      </w:r>
      <w:r>
        <w:rPr>
          <w:rFonts w:cs="Calibri"/>
        </w:rPr>
        <w:t>ü</w:t>
      </w:r>
      <w:r>
        <w:rPr>
          <w:rFonts w:cs="Calibri"/>
        </w:rPr>
        <w:t>fungsamt</w:t>
      </w:r>
      <w:r>
        <w:rPr>
          <w:rFonts w:cs="Calibri"/>
        </w:rPr>
        <w:t>“</w:t>
      </w:r>
      <w:r>
        <w:rPr>
          <w:rFonts w:cs="Calibri"/>
        </w:rPr>
        <w:t>.</w:t>
      </w:r>
    </w:p>
    <w:p w14:paraId="32AD4710" w14:textId="77777777" w:rsidR="00A07A1A" w:rsidRDefault="00A07A1A">
      <w:pPr>
        <w:pStyle w:val="Normaltext"/>
        <w:widowControl/>
        <w:rPr>
          <w:rFonts w:cs="Calibri"/>
        </w:rPr>
      </w:pPr>
    </w:p>
    <w:p w14:paraId="3C8BF8AB" w14:textId="77777777" w:rsidR="00A07A1A" w:rsidRDefault="00A07A1A">
      <w:pPr>
        <w:pStyle w:val="ListeNormal1"/>
        <w:keepNext/>
        <w:widowControl/>
        <w:ind w:left="227" w:hanging="227"/>
        <w:rPr>
          <w:rFonts w:cs="Calibri"/>
        </w:rPr>
      </w:pPr>
      <w:r>
        <w:t>8.</w:t>
      </w:r>
      <w:r>
        <w:tab/>
      </w:r>
      <w:r>
        <w:t>§</w:t>
      </w:r>
      <w:r>
        <w:t xml:space="preserve"> 7 wird wie folgt ge</w:t>
      </w:r>
      <w:r>
        <w:t>ä</w:t>
      </w:r>
      <w:r>
        <w:t>ndert:</w:t>
      </w:r>
    </w:p>
    <w:p w14:paraId="60CF9960" w14:textId="77777777" w:rsidR="00A07A1A" w:rsidRDefault="00A07A1A">
      <w:pPr>
        <w:pStyle w:val="Normaltext"/>
        <w:widowControl/>
      </w:pPr>
    </w:p>
    <w:p w14:paraId="173BEF3D" w14:textId="77777777" w:rsidR="00A07A1A" w:rsidRDefault="00A07A1A">
      <w:pPr>
        <w:pStyle w:val="ListeNormal1"/>
        <w:keepNext/>
        <w:widowControl/>
      </w:pPr>
      <w:r>
        <w:rPr>
          <w:rFonts w:cs="Calibri"/>
        </w:rPr>
        <w:t>a)</w:t>
      </w:r>
    </w:p>
    <w:p w14:paraId="7155B832" w14:textId="77777777" w:rsidR="00A07A1A" w:rsidRDefault="00A07A1A">
      <w:pPr>
        <w:pStyle w:val="ListeNormal2"/>
        <w:widowControl/>
        <w:rPr>
          <w:rFonts w:cs="Arial"/>
        </w:rPr>
      </w:pPr>
      <w:r>
        <w:t>In Absatz 1 werden die W</w:t>
      </w:r>
      <w:r>
        <w:t>ö</w:t>
      </w:r>
      <w:r>
        <w:t xml:space="preserve">rter </w:t>
      </w:r>
      <w:r>
        <w:t>„</w:t>
      </w:r>
      <w:r>
        <w:t>Staatliche Pr</w:t>
      </w:r>
      <w:r>
        <w:t>ü</w:t>
      </w:r>
      <w:r>
        <w:t>fungsamt</w:t>
      </w:r>
      <w:r>
        <w:t>“</w:t>
      </w:r>
      <w:r>
        <w:t xml:space="preserve"> ersetzt durch das Wort </w:t>
      </w:r>
      <w:r>
        <w:t>„</w:t>
      </w:r>
      <w:r>
        <w:t>Landespr</w:t>
      </w:r>
      <w:r>
        <w:t>ü</w:t>
      </w:r>
      <w:r>
        <w:t>fungsamt</w:t>
      </w:r>
      <w:r>
        <w:t>“</w:t>
      </w:r>
      <w:r>
        <w:t>.</w:t>
      </w:r>
    </w:p>
    <w:p w14:paraId="0088497C" w14:textId="77777777" w:rsidR="00A07A1A" w:rsidRDefault="00A07A1A">
      <w:pPr>
        <w:pStyle w:val="ListeNormal2"/>
        <w:widowControl/>
        <w:ind w:left="510" w:hanging="510"/>
        <w:rPr>
          <w:rFonts w:cs="Arial"/>
        </w:rPr>
      </w:pPr>
      <w:r>
        <w:t>b)</w:t>
      </w:r>
      <w:r>
        <w:tab/>
        <w:t>In Absatz 2 werden die W</w:t>
      </w:r>
      <w:r>
        <w:t>ö</w:t>
      </w:r>
      <w:r>
        <w:t xml:space="preserve">rter </w:t>
      </w:r>
      <w:r>
        <w:t>„</w:t>
      </w:r>
      <w:r>
        <w:t>des Regierungspr</w:t>
      </w:r>
      <w:r>
        <w:t>ä</w:t>
      </w:r>
      <w:r>
        <w:t>sidenten</w:t>
      </w:r>
      <w:r>
        <w:t>“</w:t>
      </w:r>
      <w:r>
        <w:t xml:space="preserve"> ersetzt durch die W</w:t>
      </w:r>
      <w:r>
        <w:t>ö</w:t>
      </w:r>
      <w:r>
        <w:t xml:space="preserve">rter </w:t>
      </w:r>
      <w:r>
        <w:t>„</w:t>
      </w:r>
      <w:r>
        <w:t>der Bezirksregierung</w:t>
      </w:r>
      <w:r>
        <w:t>“</w:t>
      </w:r>
      <w:r>
        <w:t>.</w:t>
      </w:r>
    </w:p>
    <w:p w14:paraId="0777BC25" w14:textId="77777777" w:rsidR="00A07A1A" w:rsidRDefault="00A07A1A">
      <w:pPr>
        <w:pStyle w:val="ListeNormal2"/>
        <w:widowControl/>
        <w:ind w:left="510" w:hanging="510"/>
        <w:rPr>
          <w:rFonts w:cs="Arial"/>
        </w:rPr>
      </w:pPr>
      <w:r>
        <w:t>c)</w:t>
      </w:r>
      <w:r>
        <w:tab/>
        <w:t>In Absatz 3 werden die W</w:t>
      </w:r>
      <w:r>
        <w:t>ö</w:t>
      </w:r>
      <w:r>
        <w:t xml:space="preserve">rter </w:t>
      </w:r>
      <w:r>
        <w:t>„</w:t>
      </w:r>
      <w:r>
        <w:t>Vertreter des Kultusministers</w:t>
      </w:r>
      <w:r>
        <w:t>“</w:t>
      </w:r>
      <w:r>
        <w:t xml:space="preserve"> ersetzt durch die W</w:t>
      </w:r>
      <w:r>
        <w:t>ö</w:t>
      </w:r>
      <w:r>
        <w:t xml:space="preserve">rter </w:t>
      </w:r>
      <w:r>
        <w:t>„</w:t>
      </w:r>
      <w:r>
        <w:t>Mitglied der obersten Schulaufsichtsbeh</w:t>
      </w:r>
      <w:r>
        <w:t>ö</w:t>
      </w:r>
      <w:r>
        <w:t>rde</w:t>
      </w:r>
      <w:r>
        <w:t>“</w:t>
      </w:r>
      <w:r>
        <w:t>.</w:t>
      </w:r>
    </w:p>
    <w:p w14:paraId="17797D5C" w14:textId="77777777" w:rsidR="00A07A1A" w:rsidRDefault="00A07A1A">
      <w:pPr>
        <w:pStyle w:val="ListeNormal2"/>
        <w:widowControl/>
        <w:ind w:left="510" w:hanging="510"/>
        <w:rPr>
          <w:rFonts w:cs="Arial"/>
        </w:rPr>
      </w:pPr>
      <w:r>
        <w:t>d)</w:t>
      </w:r>
      <w:r>
        <w:tab/>
      </w:r>
      <w:r>
        <w:t xml:space="preserve">In Absatz 4 Satz 2 werden nach dem Wort </w:t>
      </w:r>
      <w:r>
        <w:t>„</w:t>
      </w:r>
      <w:r>
        <w:t>Schulen</w:t>
      </w:r>
      <w:r>
        <w:t>“</w:t>
      </w:r>
      <w:r>
        <w:t xml:space="preserve"> die W</w:t>
      </w:r>
      <w:r>
        <w:t>ö</w:t>
      </w:r>
      <w:r>
        <w:t xml:space="preserve">rter </w:t>
      </w:r>
      <w:r>
        <w:t>„</w:t>
      </w:r>
      <w:r>
        <w:t>oder an Berufskollegs</w:t>
      </w:r>
      <w:r>
        <w:t>“</w:t>
      </w:r>
      <w:r>
        <w:t xml:space="preserve"> eingef</w:t>
      </w:r>
      <w:r>
        <w:t>ü</w:t>
      </w:r>
      <w:r>
        <w:t>gt.</w:t>
      </w:r>
    </w:p>
    <w:p w14:paraId="2ACAEDF4" w14:textId="77777777" w:rsidR="00A07A1A" w:rsidRDefault="00A07A1A">
      <w:pPr>
        <w:pStyle w:val="ListeNormal2"/>
        <w:widowControl/>
        <w:ind w:left="510" w:hanging="510"/>
        <w:rPr>
          <w:rFonts w:cs="Arial"/>
        </w:rPr>
      </w:pPr>
      <w:r>
        <w:t>e)</w:t>
      </w:r>
      <w:r>
        <w:tab/>
        <w:t>In Absatz 5 Satz 1 werden die W</w:t>
      </w:r>
      <w:r>
        <w:t>ö</w:t>
      </w:r>
      <w:r>
        <w:t xml:space="preserve">rter </w:t>
      </w:r>
      <w:r>
        <w:t>„</w:t>
      </w:r>
      <w:r>
        <w:t>Staatlichen Pr</w:t>
      </w:r>
      <w:r>
        <w:t>ü</w:t>
      </w:r>
      <w:r>
        <w:t>fungsamtes</w:t>
      </w:r>
      <w:r>
        <w:t>“</w:t>
      </w:r>
      <w:r>
        <w:t xml:space="preserve"> ersetzt durch das Wort </w:t>
      </w:r>
      <w:r>
        <w:t>„</w:t>
      </w:r>
      <w:r>
        <w:t>Landespr</w:t>
      </w:r>
      <w:r>
        <w:t>ü</w:t>
      </w:r>
      <w:r>
        <w:t>fungsamtes</w:t>
      </w:r>
      <w:r>
        <w:t>“</w:t>
      </w:r>
      <w:r>
        <w:t xml:space="preserve"> und die W</w:t>
      </w:r>
      <w:r>
        <w:t>ö</w:t>
      </w:r>
      <w:r>
        <w:t xml:space="preserve">rter </w:t>
      </w:r>
      <w:r>
        <w:t>„</w:t>
      </w:r>
      <w:r>
        <w:t>den Regierungspr</w:t>
      </w:r>
      <w:r>
        <w:t>ä</w:t>
      </w:r>
      <w:r>
        <w:t>sidenten</w:t>
      </w:r>
      <w:r>
        <w:t>“</w:t>
      </w:r>
      <w:r>
        <w:t xml:space="preserve"> ersetzt durch die W</w:t>
      </w:r>
      <w:r>
        <w:t>ö</w:t>
      </w:r>
      <w:r>
        <w:t xml:space="preserve">rter </w:t>
      </w:r>
      <w:r>
        <w:t>„</w:t>
      </w:r>
      <w:r>
        <w:t>die Bezirksregierung</w:t>
      </w:r>
      <w:r>
        <w:t>“</w:t>
      </w:r>
      <w:r>
        <w:t>.</w:t>
      </w:r>
    </w:p>
    <w:p w14:paraId="46177C53" w14:textId="77777777" w:rsidR="00A07A1A" w:rsidRDefault="00A07A1A">
      <w:pPr>
        <w:pStyle w:val="ListeNormal1"/>
        <w:keepNext/>
        <w:widowControl/>
        <w:ind w:left="227" w:hanging="227"/>
      </w:pPr>
      <w:r>
        <w:rPr>
          <w:rFonts w:cs="Calibri"/>
        </w:rPr>
        <w:t>9.</w:t>
      </w:r>
      <w:r>
        <w:rPr>
          <w:rFonts w:cs="Calibri"/>
        </w:rPr>
        <w:tab/>
      </w:r>
      <w:r>
        <w:rPr>
          <w:rFonts w:cs="Calibri"/>
        </w:rPr>
        <w:t>§</w:t>
      </w:r>
      <w:r>
        <w:rPr>
          <w:rFonts w:cs="Calibri"/>
        </w:rPr>
        <w:t xml:space="preserve"> 8 Abs. 3 wird wie folgt ge</w:t>
      </w:r>
      <w:r>
        <w:rPr>
          <w:rFonts w:cs="Calibri"/>
        </w:rPr>
        <w:t>ä</w:t>
      </w:r>
      <w:r>
        <w:rPr>
          <w:rFonts w:cs="Calibri"/>
        </w:rPr>
        <w:t>ndert:</w:t>
      </w:r>
    </w:p>
    <w:p w14:paraId="0E0953B6" w14:textId="77777777" w:rsidR="00A07A1A" w:rsidRDefault="00A07A1A">
      <w:pPr>
        <w:pStyle w:val="Normaltext"/>
        <w:widowControl/>
        <w:rPr>
          <w:rFonts w:cs="Calibri"/>
        </w:rPr>
      </w:pPr>
    </w:p>
    <w:p w14:paraId="16DD16EE" w14:textId="77777777" w:rsidR="00A07A1A" w:rsidRDefault="00A07A1A">
      <w:pPr>
        <w:pStyle w:val="ListeNormal2"/>
        <w:widowControl/>
        <w:ind w:left="510" w:hanging="510"/>
      </w:pPr>
      <w:r>
        <w:rPr>
          <w:rFonts w:cs="Arial"/>
        </w:rPr>
        <w:t>a)</w:t>
      </w:r>
      <w:r>
        <w:rPr>
          <w:rFonts w:cs="Arial"/>
        </w:rPr>
        <w:tab/>
        <w:t>In Satz 1 werden die W</w:t>
      </w:r>
      <w:r>
        <w:rPr>
          <w:rFonts w:cs="Arial"/>
        </w:rPr>
        <w:t>ö</w:t>
      </w:r>
      <w:r>
        <w:rPr>
          <w:rFonts w:cs="Arial"/>
        </w:rPr>
        <w:t xml:space="preserve">rter </w:t>
      </w:r>
      <w:r>
        <w:rPr>
          <w:rFonts w:cs="Arial"/>
        </w:rPr>
        <w:t>„</w:t>
      </w:r>
      <w:r>
        <w:rPr>
          <w:rFonts w:cs="Arial"/>
        </w:rPr>
        <w:t>beim Regierungspr</w:t>
      </w:r>
      <w:r>
        <w:rPr>
          <w:rFonts w:cs="Arial"/>
        </w:rPr>
        <w:t>ä</w:t>
      </w:r>
      <w:r>
        <w:rPr>
          <w:rFonts w:cs="Arial"/>
        </w:rPr>
        <w:t>sidenten</w:t>
      </w:r>
      <w:r>
        <w:rPr>
          <w:rFonts w:cs="Arial"/>
        </w:rPr>
        <w:t>“</w:t>
      </w:r>
      <w:r>
        <w:rPr>
          <w:rFonts w:cs="Arial"/>
        </w:rPr>
        <w:t xml:space="preserve"> ersetzt durch die W</w:t>
      </w:r>
      <w:r>
        <w:rPr>
          <w:rFonts w:cs="Arial"/>
        </w:rPr>
        <w:t>ö</w:t>
      </w:r>
      <w:r>
        <w:rPr>
          <w:rFonts w:cs="Arial"/>
        </w:rPr>
        <w:t xml:space="preserve">rter </w:t>
      </w:r>
      <w:r>
        <w:rPr>
          <w:rFonts w:cs="Arial"/>
        </w:rPr>
        <w:t>„</w:t>
      </w:r>
      <w:r>
        <w:rPr>
          <w:rFonts w:cs="Arial"/>
        </w:rPr>
        <w:t>bei der Bezirksregierung</w:t>
      </w:r>
      <w:r>
        <w:rPr>
          <w:rFonts w:cs="Arial"/>
        </w:rPr>
        <w:t>“</w:t>
      </w:r>
      <w:r>
        <w:rPr>
          <w:rFonts w:cs="Arial"/>
        </w:rPr>
        <w:t>.</w:t>
      </w:r>
    </w:p>
    <w:p w14:paraId="3AC56993" w14:textId="77777777" w:rsidR="00A07A1A" w:rsidRDefault="00A07A1A">
      <w:pPr>
        <w:pStyle w:val="ListeNormal2"/>
        <w:widowControl/>
        <w:ind w:left="510" w:hanging="510"/>
      </w:pPr>
      <w:r>
        <w:rPr>
          <w:rFonts w:cs="Arial"/>
        </w:rPr>
        <w:t>b)</w:t>
      </w:r>
      <w:r>
        <w:rPr>
          <w:rFonts w:cs="Arial"/>
        </w:rPr>
        <w:tab/>
        <w:t>In Satz 2 werden die W</w:t>
      </w:r>
      <w:r>
        <w:rPr>
          <w:rFonts w:cs="Arial"/>
        </w:rPr>
        <w:t>ö</w:t>
      </w:r>
      <w:r>
        <w:rPr>
          <w:rFonts w:cs="Arial"/>
        </w:rPr>
        <w:t xml:space="preserve">rter </w:t>
      </w:r>
      <w:r>
        <w:rPr>
          <w:rFonts w:cs="Arial"/>
        </w:rPr>
        <w:t>„</w:t>
      </w:r>
      <w:r>
        <w:rPr>
          <w:rFonts w:cs="Arial"/>
        </w:rPr>
        <w:t>des Kultusministeriums</w:t>
      </w:r>
      <w:r>
        <w:rPr>
          <w:rFonts w:cs="Arial"/>
        </w:rPr>
        <w:t>“</w:t>
      </w:r>
      <w:r>
        <w:rPr>
          <w:rFonts w:cs="Arial"/>
        </w:rPr>
        <w:t xml:space="preserve"> ersetzt durch die W</w:t>
      </w:r>
      <w:r>
        <w:rPr>
          <w:rFonts w:cs="Arial"/>
        </w:rPr>
        <w:t>ö</w:t>
      </w:r>
      <w:r>
        <w:rPr>
          <w:rFonts w:cs="Arial"/>
        </w:rPr>
        <w:t xml:space="preserve">rter </w:t>
      </w:r>
      <w:r>
        <w:rPr>
          <w:rFonts w:cs="Arial"/>
        </w:rPr>
        <w:t>„</w:t>
      </w:r>
      <w:r>
        <w:rPr>
          <w:rFonts w:cs="Arial"/>
        </w:rPr>
        <w:t>der obersten Schulaufsichtsbeh</w:t>
      </w:r>
      <w:r>
        <w:rPr>
          <w:rFonts w:cs="Arial"/>
        </w:rPr>
        <w:t>ö</w:t>
      </w:r>
      <w:r>
        <w:rPr>
          <w:rFonts w:cs="Arial"/>
        </w:rPr>
        <w:t>rde</w:t>
      </w:r>
      <w:r>
        <w:rPr>
          <w:rFonts w:cs="Arial"/>
        </w:rPr>
        <w:t>“</w:t>
      </w:r>
      <w:r>
        <w:rPr>
          <w:rFonts w:cs="Arial"/>
        </w:rPr>
        <w:t>.</w:t>
      </w:r>
    </w:p>
    <w:p w14:paraId="42700052" w14:textId="77777777" w:rsidR="00A07A1A" w:rsidRDefault="00A07A1A">
      <w:pPr>
        <w:pStyle w:val="ListeNormal1"/>
        <w:keepNext/>
        <w:widowControl/>
        <w:ind w:left="227" w:hanging="227"/>
        <w:rPr>
          <w:rFonts w:cs="Calibri"/>
        </w:rPr>
      </w:pPr>
      <w:r>
        <w:t>10.</w:t>
      </w:r>
      <w:r>
        <w:tab/>
      </w:r>
      <w:r>
        <w:t>§</w:t>
      </w:r>
      <w:r>
        <w:t xml:space="preserve"> 9 wird wie folgt ge</w:t>
      </w:r>
      <w:r>
        <w:t>ä</w:t>
      </w:r>
      <w:r>
        <w:t>ndert:</w:t>
      </w:r>
    </w:p>
    <w:p w14:paraId="5DC93469" w14:textId="77777777" w:rsidR="00A07A1A" w:rsidRDefault="00A07A1A">
      <w:pPr>
        <w:pStyle w:val="Normaltext"/>
        <w:widowControl/>
      </w:pPr>
    </w:p>
    <w:p w14:paraId="0AEC8C32" w14:textId="77777777" w:rsidR="00A07A1A" w:rsidRDefault="00A07A1A">
      <w:pPr>
        <w:pStyle w:val="ListeNormal2"/>
        <w:widowControl/>
        <w:ind w:left="510" w:hanging="510"/>
        <w:rPr>
          <w:rFonts w:cs="Arial"/>
        </w:rPr>
      </w:pPr>
      <w:r>
        <w:t>a)</w:t>
      </w:r>
      <w:r>
        <w:tab/>
        <w:t>Absatz 4 Satz 1 wird wie folgt ge</w:t>
      </w:r>
      <w:r>
        <w:t>ä</w:t>
      </w:r>
      <w:r>
        <w:t>ndert:</w:t>
      </w:r>
    </w:p>
    <w:p w14:paraId="2FCB0ACB" w14:textId="77777777" w:rsidR="00A07A1A" w:rsidRDefault="00A07A1A">
      <w:pPr>
        <w:pStyle w:val="ListeHaupttext2"/>
        <w:keepNext/>
        <w:widowControl/>
        <w:ind w:left="850" w:hanging="850"/>
        <w:rPr>
          <w:rFonts w:cs="Arial"/>
        </w:rPr>
      </w:pPr>
      <w:r>
        <w:t>aa)</w:t>
      </w:r>
      <w:r>
        <w:tab/>
        <w:t>In den beiden Klammern wird jeweils die Abk</w:t>
      </w:r>
      <w:r>
        <w:t>ü</w:t>
      </w:r>
      <w:r>
        <w:t xml:space="preserve">rzung </w:t>
      </w:r>
      <w:r>
        <w:t>„</w:t>
      </w:r>
      <w:r>
        <w:t>NW.</w:t>
      </w:r>
      <w:r>
        <w:t>“</w:t>
      </w:r>
      <w:r>
        <w:t xml:space="preserve"> ersetzt durch die Abk</w:t>
      </w:r>
      <w:r>
        <w:t>ü</w:t>
      </w:r>
      <w:r>
        <w:t xml:space="preserve">rzung </w:t>
      </w:r>
      <w:r>
        <w:t>„</w:t>
      </w:r>
      <w:r>
        <w:t>NRW.</w:t>
      </w:r>
      <w:r>
        <w:t>“</w:t>
      </w:r>
      <w:r>
        <w:t>.</w:t>
      </w:r>
    </w:p>
    <w:p w14:paraId="1B69E32B" w14:textId="77777777" w:rsidR="00A07A1A" w:rsidRDefault="00A07A1A">
      <w:pPr>
        <w:pStyle w:val="ListeHaupttext2"/>
        <w:keepNext/>
        <w:widowControl/>
        <w:ind w:left="850" w:hanging="850"/>
        <w:rPr>
          <w:rFonts w:cs="Arial"/>
        </w:rPr>
      </w:pPr>
      <w:r>
        <w:t>bb)</w:t>
      </w:r>
      <w:r>
        <w:tab/>
        <w:t>Die W</w:t>
      </w:r>
      <w:r>
        <w:t>ö</w:t>
      </w:r>
      <w:r>
        <w:t xml:space="preserve">rter </w:t>
      </w:r>
      <w:r>
        <w:t>„</w:t>
      </w:r>
      <w:r>
        <w:t>der Regierungspr</w:t>
      </w:r>
      <w:r>
        <w:t>ä</w:t>
      </w:r>
      <w:r>
        <w:t>sident</w:t>
      </w:r>
      <w:r>
        <w:t>“</w:t>
      </w:r>
      <w:r>
        <w:t xml:space="preserve"> werden ersetzt durch die W</w:t>
      </w:r>
      <w:r>
        <w:t>ö</w:t>
      </w:r>
      <w:r>
        <w:t xml:space="preserve">rter </w:t>
      </w:r>
      <w:r>
        <w:t>„</w:t>
      </w:r>
      <w:r>
        <w:t>die Bezirksregierung</w:t>
      </w:r>
      <w:r>
        <w:t>“</w:t>
      </w:r>
      <w:r>
        <w:t>.</w:t>
      </w:r>
    </w:p>
    <w:p w14:paraId="483C9ECB" w14:textId="77777777" w:rsidR="00A07A1A" w:rsidRDefault="00A07A1A">
      <w:pPr>
        <w:pStyle w:val="ListeNormal2"/>
        <w:widowControl/>
        <w:ind w:left="510" w:hanging="510"/>
        <w:rPr>
          <w:rFonts w:cs="Arial"/>
        </w:rPr>
      </w:pPr>
      <w:r>
        <w:t>b)</w:t>
      </w:r>
      <w:r>
        <w:tab/>
        <w:t>In Absatz 5 Satz 1 werden die W</w:t>
      </w:r>
      <w:r>
        <w:t>ö</w:t>
      </w:r>
      <w:r>
        <w:t xml:space="preserve">rter </w:t>
      </w:r>
      <w:r>
        <w:t>„</w:t>
      </w:r>
      <w:r>
        <w:t>des Regierungspr</w:t>
      </w:r>
      <w:r>
        <w:t>ä</w:t>
      </w:r>
      <w:r>
        <w:t>sidenten</w:t>
      </w:r>
      <w:r>
        <w:t>“</w:t>
      </w:r>
      <w:r>
        <w:t xml:space="preserve"> ersetzt durch die W</w:t>
      </w:r>
      <w:r>
        <w:t>ö</w:t>
      </w:r>
      <w:r>
        <w:t xml:space="preserve">rter </w:t>
      </w:r>
      <w:r>
        <w:t>„</w:t>
      </w:r>
      <w:r>
        <w:t>der Bezirksregierung</w:t>
      </w:r>
      <w:r>
        <w:t>“</w:t>
      </w:r>
      <w:r>
        <w:t xml:space="preserve"> und die W</w:t>
      </w:r>
      <w:r>
        <w:t>ö</w:t>
      </w:r>
      <w:r>
        <w:t xml:space="preserve">rter </w:t>
      </w:r>
      <w:r>
        <w:t>„</w:t>
      </w:r>
      <w:r>
        <w:t>des Kultusministers</w:t>
      </w:r>
      <w:r>
        <w:t>“</w:t>
      </w:r>
      <w:r>
        <w:t xml:space="preserve"> ersetzt durch die W</w:t>
      </w:r>
      <w:r>
        <w:t>ö</w:t>
      </w:r>
      <w:r>
        <w:t xml:space="preserve">rter </w:t>
      </w:r>
      <w:r>
        <w:t>„</w:t>
      </w:r>
      <w:r>
        <w:t>der obersten Schulaufsichtsbeh</w:t>
      </w:r>
      <w:r>
        <w:t>ö</w:t>
      </w:r>
      <w:r>
        <w:t>rde</w:t>
      </w:r>
      <w:r>
        <w:t>“</w:t>
      </w:r>
      <w:r>
        <w:t>.</w:t>
      </w:r>
    </w:p>
    <w:p w14:paraId="58A4B819" w14:textId="77777777" w:rsidR="00A07A1A" w:rsidRDefault="00A07A1A">
      <w:pPr>
        <w:pStyle w:val="ListeNormal1"/>
        <w:keepNext/>
        <w:widowControl/>
        <w:ind w:left="227" w:hanging="227"/>
      </w:pPr>
      <w:r>
        <w:rPr>
          <w:rFonts w:cs="Calibri"/>
        </w:rPr>
        <w:t>11.</w:t>
      </w:r>
      <w:r>
        <w:rPr>
          <w:rFonts w:cs="Calibri"/>
        </w:rPr>
        <w:tab/>
        <w:t xml:space="preserve">In </w:t>
      </w:r>
      <w:r>
        <w:rPr>
          <w:rFonts w:cs="Calibri"/>
        </w:rPr>
        <w:t>§</w:t>
      </w:r>
      <w:r>
        <w:rPr>
          <w:rFonts w:cs="Calibri"/>
        </w:rPr>
        <w:t xml:space="preserve"> 10 Abs. 3 werden die W</w:t>
      </w:r>
      <w:r>
        <w:rPr>
          <w:rFonts w:cs="Calibri"/>
        </w:rPr>
        <w:t>ö</w:t>
      </w:r>
      <w:r>
        <w:rPr>
          <w:rFonts w:cs="Calibri"/>
        </w:rPr>
        <w:t xml:space="preserve">rter </w:t>
      </w:r>
      <w:r>
        <w:rPr>
          <w:rFonts w:cs="Calibri"/>
        </w:rPr>
        <w:t>„</w:t>
      </w:r>
      <w:r>
        <w:rPr>
          <w:rFonts w:cs="Calibri"/>
        </w:rPr>
        <w:t>Der Kultusminister</w:t>
      </w:r>
      <w:r>
        <w:rPr>
          <w:rFonts w:cs="Calibri"/>
        </w:rPr>
        <w:t>“</w:t>
      </w:r>
      <w:r>
        <w:rPr>
          <w:rFonts w:cs="Calibri"/>
        </w:rPr>
        <w:t xml:space="preserve"> ersetzt durch die W</w:t>
      </w:r>
      <w:r>
        <w:rPr>
          <w:rFonts w:cs="Calibri"/>
        </w:rPr>
        <w:t>ö</w:t>
      </w:r>
      <w:r>
        <w:rPr>
          <w:rFonts w:cs="Calibri"/>
        </w:rPr>
        <w:t xml:space="preserve">rter </w:t>
      </w:r>
      <w:r>
        <w:rPr>
          <w:rFonts w:cs="Calibri"/>
        </w:rPr>
        <w:t>„</w:t>
      </w:r>
      <w:r>
        <w:rPr>
          <w:rFonts w:cs="Calibri"/>
        </w:rPr>
        <w:t>Die oberste Schulaufsichtsbeh</w:t>
      </w:r>
      <w:r>
        <w:rPr>
          <w:rFonts w:cs="Calibri"/>
        </w:rPr>
        <w:t>ö</w:t>
      </w:r>
      <w:r>
        <w:rPr>
          <w:rFonts w:cs="Calibri"/>
        </w:rPr>
        <w:t>rde</w:t>
      </w:r>
      <w:r>
        <w:rPr>
          <w:rFonts w:cs="Calibri"/>
        </w:rPr>
        <w:t>“</w:t>
      </w:r>
      <w:r>
        <w:rPr>
          <w:rFonts w:cs="Calibri"/>
        </w:rPr>
        <w:t>.</w:t>
      </w:r>
    </w:p>
    <w:p w14:paraId="42377591" w14:textId="77777777" w:rsidR="00A07A1A" w:rsidRDefault="00A07A1A">
      <w:pPr>
        <w:pStyle w:val="Normaltext"/>
        <w:widowControl/>
        <w:rPr>
          <w:rFonts w:cs="Calibri"/>
        </w:rPr>
      </w:pPr>
    </w:p>
    <w:p w14:paraId="64A61763" w14:textId="77777777" w:rsidR="00A07A1A" w:rsidRDefault="00A07A1A">
      <w:pPr>
        <w:pStyle w:val="ListeNormal1"/>
        <w:keepNext/>
        <w:widowControl/>
        <w:ind w:left="227" w:hanging="227"/>
        <w:rPr>
          <w:rFonts w:cs="Calibri"/>
        </w:rPr>
      </w:pPr>
      <w:r>
        <w:t>12.</w:t>
      </w:r>
      <w:r>
        <w:tab/>
      </w:r>
      <w:r>
        <w:t>§</w:t>
      </w:r>
      <w:r>
        <w:t xml:space="preserve"> 12 wird wie folgt ge</w:t>
      </w:r>
      <w:r>
        <w:t>ä</w:t>
      </w:r>
      <w:r>
        <w:t>ndert:</w:t>
      </w:r>
    </w:p>
    <w:p w14:paraId="52DC1764" w14:textId="77777777" w:rsidR="00A07A1A" w:rsidRDefault="00A07A1A">
      <w:pPr>
        <w:pStyle w:val="Normaltext"/>
        <w:widowControl/>
      </w:pPr>
    </w:p>
    <w:p w14:paraId="607A3CC8" w14:textId="77777777" w:rsidR="00A07A1A" w:rsidRDefault="00A07A1A">
      <w:pPr>
        <w:pStyle w:val="ListeNormal2"/>
        <w:widowControl/>
        <w:ind w:left="510" w:hanging="510"/>
        <w:rPr>
          <w:rFonts w:cs="Arial"/>
        </w:rPr>
      </w:pPr>
      <w:r>
        <w:t>a)</w:t>
      </w:r>
      <w:r>
        <w:tab/>
        <w:t xml:space="preserve">In Satz 1 wird die Verweisung </w:t>
      </w:r>
      <w:r>
        <w:t>„§</w:t>
      </w:r>
      <w:r>
        <w:t xml:space="preserve"> 25 Allgemeine Schulordnung (ASchO)</w:t>
      </w:r>
      <w:r>
        <w:t>“</w:t>
      </w:r>
      <w:r>
        <w:t xml:space="preserve"> ersetzt durch die Verweisung </w:t>
      </w:r>
      <w:r>
        <w:t>„§</w:t>
      </w:r>
      <w:r>
        <w:t xml:space="preserve"> 48 Abs. 3 SchulG</w:t>
      </w:r>
      <w:r>
        <w:t>“</w:t>
      </w:r>
      <w:r>
        <w:t>.</w:t>
      </w:r>
    </w:p>
    <w:p w14:paraId="4C7A9C3F" w14:textId="77777777" w:rsidR="00A07A1A" w:rsidRDefault="00A07A1A">
      <w:pPr>
        <w:pStyle w:val="ListeNormal1"/>
        <w:keepNext/>
        <w:widowControl/>
      </w:pPr>
      <w:r>
        <w:rPr>
          <w:rFonts w:cs="Calibri"/>
        </w:rPr>
        <w:t>b)</w:t>
      </w:r>
    </w:p>
    <w:p w14:paraId="16C903B1" w14:textId="77777777" w:rsidR="00A07A1A" w:rsidRDefault="00A07A1A">
      <w:pPr>
        <w:pStyle w:val="ListeNormal2"/>
        <w:widowControl/>
        <w:rPr>
          <w:rFonts w:cs="Arial"/>
        </w:rPr>
      </w:pPr>
      <w:r>
        <w:t>Die Notentabelle wie folgt gefasst:</w:t>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40" w:type="dxa"/>
          <w:left w:w="40" w:type="dxa"/>
          <w:bottom w:w="40" w:type="dxa"/>
          <w:right w:w="40" w:type="dxa"/>
        </w:tblCellMar>
        <w:tblLook w:val="0000" w:firstRow="0" w:lastRow="0" w:firstColumn="0" w:lastColumn="0" w:noHBand="0" w:noVBand="0"/>
      </w:tblPr>
      <w:tblGrid>
        <w:gridCol w:w="1125"/>
        <w:gridCol w:w="1395"/>
        <w:gridCol w:w="2445"/>
      </w:tblGrid>
      <w:tr w:rsidR="00000000" w14:paraId="349C1D63"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89F58DF" w14:textId="77777777" w:rsidR="00A07A1A" w:rsidRDefault="00A07A1A">
            <w:pPr>
              <w:pStyle w:val="Normaltext"/>
              <w:widowControl/>
            </w:pPr>
            <w:r>
              <w:rPr>
                <w:rFonts w:cs="Calibri"/>
                <w:b/>
              </w:rPr>
              <w:t>Note</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42125FF" w14:textId="77777777" w:rsidR="00A07A1A" w:rsidRDefault="00A07A1A">
            <w:pPr>
              <w:pStyle w:val="Normaltext"/>
              <w:widowControl/>
            </w:pPr>
            <w:r>
              <w:rPr>
                <w:rFonts w:cs="Calibri"/>
                <w:b/>
              </w:rPr>
              <w:t xml:space="preserve">Punkte nach </w:t>
            </w:r>
            <w:r>
              <w:rPr>
                <w:rFonts w:cs="Calibri"/>
                <w:b/>
              </w:rPr>
              <w:br/>
              <w:t>Notentendenz</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6BB9050" w14:textId="77777777" w:rsidR="00A07A1A" w:rsidRDefault="00A07A1A">
            <w:pPr>
              <w:pStyle w:val="Normaltext"/>
              <w:widowControl/>
            </w:pPr>
            <w:r>
              <w:rPr>
                <w:rFonts w:cs="Calibri"/>
                <w:b/>
              </w:rPr>
              <w:t xml:space="preserve">Notendefinition </w:t>
            </w:r>
          </w:p>
        </w:tc>
      </w:tr>
      <w:tr w:rsidR="00000000" w14:paraId="160C2A6E"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4202E03" w14:textId="77777777" w:rsidR="00A07A1A" w:rsidRDefault="00A07A1A">
            <w:pPr>
              <w:pStyle w:val="Normaltext"/>
              <w:widowControl/>
            </w:pPr>
            <w:r>
              <w:rPr>
                <w:rFonts w:cs="Calibri"/>
              </w:rPr>
              <w:t>sehr 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1921B22" w14:textId="77777777" w:rsidR="00A07A1A" w:rsidRDefault="00A07A1A">
            <w:pPr>
              <w:pStyle w:val="Normaltext"/>
              <w:widowControl/>
            </w:pPr>
            <w:r>
              <w:rPr>
                <w:rFonts w:cs="Calibri"/>
              </w:rPr>
              <w:t xml:space="preserve"> 15 </w:t>
            </w:r>
            <w:r>
              <w:rPr>
                <w:rFonts w:cs="Calibri"/>
              </w:rPr>
              <w:t>–</w:t>
            </w:r>
            <w:r>
              <w:rPr>
                <w:rFonts w:cs="Calibri"/>
              </w:rPr>
              <w:t xml:space="preserve"> 13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D27AC5D" w14:textId="77777777" w:rsidR="00A07A1A" w:rsidRDefault="00A07A1A">
            <w:pPr>
              <w:pStyle w:val="Normaltext"/>
              <w:widowControl/>
            </w:pPr>
            <w:r>
              <w:rPr>
                <w:rFonts w:cs="Calibri"/>
              </w:rPr>
              <w:t>Die Leistungen entsprechen den Anforderungen in besonderem Ma</w:t>
            </w:r>
            <w:r>
              <w:rPr>
                <w:rFonts w:cs="Calibri"/>
              </w:rPr>
              <w:t>ß</w:t>
            </w:r>
            <w:r>
              <w:rPr>
                <w:rFonts w:cs="Calibri"/>
              </w:rPr>
              <w:t xml:space="preserve">e. </w:t>
            </w:r>
          </w:p>
        </w:tc>
      </w:tr>
      <w:tr w:rsidR="00000000" w14:paraId="2E50E31F"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BC46BBD" w14:textId="77777777" w:rsidR="00A07A1A" w:rsidRDefault="00A07A1A">
            <w:pPr>
              <w:pStyle w:val="Normaltext"/>
              <w:widowControl/>
            </w:pPr>
            <w:r>
              <w:rPr>
                <w:rFonts w:cs="Calibri"/>
              </w:rPr>
              <w:t>gut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9663130" w14:textId="77777777" w:rsidR="00A07A1A" w:rsidRDefault="00A07A1A">
            <w:pPr>
              <w:pStyle w:val="Normaltext"/>
              <w:widowControl/>
            </w:pPr>
            <w:r>
              <w:rPr>
                <w:rFonts w:cs="Calibri"/>
              </w:rPr>
              <w:t xml:space="preserve"> 12 </w:t>
            </w:r>
            <w:r>
              <w:rPr>
                <w:rFonts w:cs="Calibri"/>
              </w:rPr>
              <w:t>–</w:t>
            </w:r>
            <w:r>
              <w:rPr>
                <w:rFonts w:cs="Calibri"/>
              </w:rPr>
              <w:t xml:space="preserve"> 10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079DE46" w14:textId="77777777" w:rsidR="00A07A1A" w:rsidRDefault="00A07A1A">
            <w:pPr>
              <w:pStyle w:val="Normaltext"/>
              <w:widowControl/>
            </w:pPr>
            <w:r>
              <w:rPr>
                <w:rFonts w:cs="Calibri"/>
              </w:rPr>
              <w:t xml:space="preserve">Die Leistungen entsprechen den Anforderungen voll. </w:t>
            </w:r>
          </w:p>
        </w:tc>
      </w:tr>
      <w:tr w:rsidR="00000000" w14:paraId="40343B53"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025DEDF" w14:textId="77777777" w:rsidR="00A07A1A" w:rsidRDefault="00A07A1A">
            <w:pPr>
              <w:pStyle w:val="Normaltext"/>
              <w:widowControl/>
            </w:pPr>
            <w:r>
              <w:rPr>
                <w:rFonts w:cs="Calibri"/>
              </w:rPr>
              <w:t>befriedigend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7E3FD35" w14:textId="77777777" w:rsidR="00A07A1A" w:rsidRDefault="00A07A1A">
            <w:pPr>
              <w:pStyle w:val="Normaltext"/>
              <w:widowControl/>
            </w:pPr>
            <w:r>
              <w:rPr>
                <w:rFonts w:cs="Calibri"/>
              </w:rPr>
              <w:t xml:space="preserve"> 9 </w:t>
            </w:r>
            <w:r>
              <w:rPr>
                <w:rFonts w:cs="Calibri"/>
              </w:rPr>
              <w:t>–</w:t>
            </w:r>
            <w:r>
              <w:rPr>
                <w:rFonts w:cs="Calibri"/>
              </w:rPr>
              <w:t xml:space="preserve"> 7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075BF30" w14:textId="77777777" w:rsidR="00A07A1A" w:rsidRDefault="00A07A1A">
            <w:pPr>
              <w:pStyle w:val="Normaltext"/>
              <w:widowControl/>
            </w:pPr>
            <w:r>
              <w:rPr>
                <w:rFonts w:cs="Calibri"/>
              </w:rPr>
              <w:t xml:space="preserve">Die Leistungen entsprechen den Anforderungen im Allgemeinen. </w:t>
            </w:r>
          </w:p>
        </w:tc>
      </w:tr>
      <w:tr w:rsidR="00000000" w14:paraId="04BA1E05"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ED4C369" w14:textId="77777777" w:rsidR="00A07A1A" w:rsidRDefault="00A07A1A">
            <w:pPr>
              <w:pStyle w:val="Normaltext"/>
              <w:widowControl/>
            </w:pPr>
            <w:r>
              <w:rPr>
                <w:rFonts w:cs="Calibri"/>
              </w:rP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359536F" w14:textId="77777777" w:rsidR="00A07A1A" w:rsidRDefault="00A07A1A">
            <w:pPr>
              <w:pStyle w:val="Normaltext"/>
              <w:widowControl/>
            </w:pPr>
            <w:r>
              <w:rPr>
                <w:rFonts w:cs="Calibri"/>
              </w:rPr>
              <w:t xml:space="preserve"> 6 </w:t>
            </w:r>
            <w:r>
              <w:rPr>
                <w:rFonts w:cs="Calibri"/>
              </w:rPr>
              <w:t>–</w:t>
            </w:r>
            <w:r>
              <w:rPr>
                <w:rFonts w:cs="Calibri"/>
              </w:rPr>
              <w:t xml:space="preserve"> 5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04E29D53" w14:textId="77777777" w:rsidR="00A07A1A" w:rsidRDefault="00A07A1A">
            <w:pPr>
              <w:pStyle w:val="Normaltext"/>
              <w:widowControl/>
            </w:pPr>
            <w:r>
              <w:rPr>
                <w:rFonts w:cs="Calibri"/>
              </w:rPr>
              <w:t>Die Leistungen weisen zwar M</w:t>
            </w:r>
            <w:r>
              <w:rPr>
                <w:rFonts w:cs="Calibri"/>
              </w:rPr>
              <w:t>ä</w:t>
            </w:r>
            <w:r>
              <w:rPr>
                <w:rFonts w:cs="Calibri"/>
              </w:rPr>
              <w:t xml:space="preserve">ngel auf, entsprechen aber im </w:t>
            </w:r>
            <w:r>
              <w:rPr>
                <w:rFonts w:cs="Calibri"/>
              </w:rPr>
              <w:br/>
              <w:t xml:space="preserve">Ganzen noch den Anforderungen. </w:t>
            </w:r>
          </w:p>
        </w:tc>
      </w:tr>
      <w:tr w:rsidR="00000000" w14:paraId="54693800"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31E6760" w14:textId="77777777" w:rsidR="00A07A1A" w:rsidRDefault="00A07A1A">
            <w:pPr>
              <w:pStyle w:val="Normaltext"/>
              <w:widowControl/>
            </w:pPr>
            <w:r>
              <w:rPr>
                <w:rFonts w:cs="Calibri"/>
              </w:rPr>
              <w:t xml:space="preserve">schwach </w:t>
            </w:r>
            <w:r>
              <w:rPr>
                <w:rFonts w:cs="Calibri"/>
              </w:rPr>
              <w:br/>
              <w:t>ausreichend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7070CB9A" w14:textId="77777777" w:rsidR="00A07A1A" w:rsidRDefault="00A07A1A">
            <w:pPr>
              <w:pStyle w:val="Normaltext"/>
              <w:widowControl/>
            </w:pPr>
            <w:r>
              <w:rPr>
                <w:rFonts w:cs="Calibri"/>
              </w:rPr>
              <w:t xml:space="preserve"> 4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3FCB5B" w14:textId="77777777" w:rsidR="00A07A1A" w:rsidRDefault="00A07A1A">
            <w:pPr>
              <w:pStyle w:val="Normaltext"/>
              <w:widowControl/>
            </w:pPr>
            <w:r>
              <w:rPr>
                <w:rFonts w:cs="Calibri"/>
              </w:rPr>
              <w:t>Die Leistungen weisen M</w:t>
            </w:r>
            <w:r>
              <w:rPr>
                <w:rFonts w:cs="Calibri"/>
              </w:rPr>
              <w:t>ä</w:t>
            </w:r>
            <w:r>
              <w:rPr>
                <w:rFonts w:cs="Calibri"/>
              </w:rPr>
              <w:t>ngel auf und entsprechen den Anforderungen nur noch mit Einschr</w:t>
            </w:r>
            <w:r>
              <w:rPr>
                <w:rFonts w:cs="Calibri"/>
              </w:rPr>
              <w:t>ä</w:t>
            </w:r>
            <w:r>
              <w:rPr>
                <w:rFonts w:cs="Calibri"/>
              </w:rPr>
              <w:t xml:space="preserve">nkungen.*) </w:t>
            </w:r>
          </w:p>
        </w:tc>
      </w:tr>
      <w:tr w:rsidR="00000000" w14:paraId="086C004A"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63963EF3" w14:textId="77777777" w:rsidR="00A07A1A" w:rsidRDefault="00A07A1A">
            <w:pPr>
              <w:pStyle w:val="Normaltext"/>
              <w:widowControl/>
            </w:pPr>
            <w:r>
              <w:rPr>
                <w:rFonts w:cs="Calibri"/>
              </w:rPr>
              <w:t>mangelhaft</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15F9E026" w14:textId="77777777" w:rsidR="00A07A1A" w:rsidRDefault="00A07A1A">
            <w:pPr>
              <w:pStyle w:val="Normaltext"/>
              <w:widowControl/>
            </w:pPr>
            <w:r>
              <w:rPr>
                <w:rFonts w:cs="Calibri"/>
              </w:rPr>
              <w:t xml:space="preserve"> 3 </w:t>
            </w:r>
            <w:r>
              <w:rPr>
                <w:rFonts w:cs="Calibri"/>
              </w:rPr>
              <w:t>–</w:t>
            </w:r>
            <w:r>
              <w:rPr>
                <w:rFonts w:cs="Calibri"/>
              </w:rPr>
              <w:t xml:space="preserve"> 1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2E18CC8D" w14:textId="77777777" w:rsidR="00A07A1A" w:rsidRDefault="00A07A1A">
            <w:pPr>
              <w:pStyle w:val="Normaltext"/>
              <w:widowControl/>
            </w:pPr>
            <w:r>
              <w:rPr>
                <w:rFonts w:cs="Calibri"/>
              </w:rPr>
              <w:t>Die Leistungen entsprechen den Anforderungen nicht, lassen je doch erkennen, dass die notwendigen Grundkenntnisse vorhanden sind und die M</w:t>
            </w:r>
            <w:r>
              <w:rPr>
                <w:rFonts w:cs="Calibri"/>
              </w:rPr>
              <w:t>ä</w:t>
            </w:r>
            <w:r>
              <w:rPr>
                <w:rFonts w:cs="Calibri"/>
              </w:rPr>
              <w:t>ngel in absehbarer Zeit behoben werden k</w:t>
            </w:r>
            <w:r>
              <w:rPr>
                <w:rFonts w:cs="Calibri"/>
              </w:rPr>
              <w:t>ö</w:t>
            </w:r>
            <w:r>
              <w:rPr>
                <w:rFonts w:cs="Calibri"/>
              </w:rPr>
              <w:t xml:space="preserve">nnen. </w:t>
            </w:r>
          </w:p>
        </w:tc>
      </w:tr>
      <w:tr w:rsidR="00000000" w14:paraId="08DAD297" w14:textId="77777777">
        <w:tc>
          <w:tcPr>
            <w:tcW w:w="1108"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3253B9CD" w14:textId="77777777" w:rsidR="00A07A1A" w:rsidRDefault="00A07A1A">
            <w:pPr>
              <w:pStyle w:val="Normaltext"/>
              <w:widowControl/>
            </w:pPr>
            <w:r>
              <w:rPr>
                <w:rFonts w:cs="Calibri"/>
              </w:rPr>
              <w:t>ungen</w:t>
            </w:r>
            <w:r>
              <w:rPr>
                <w:rFonts w:cs="Calibri"/>
              </w:rPr>
              <w:t>ü</w:t>
            </w:r>
            <w:r>
              <w:rPr>
                <w:rFonts w:cs="Calibri"/>
              </w:rPr>
              <w:t>gend</w:t>
            </w:r>
          </w:p>
        </w:tc>
        <w:tc>
          <w:tcPr>
            <w:tcW w:w="1373"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510BB9AD" w14:textId="77777777" w:rsidR="00A07A1A" w:rsidRDefault="00A07A1A">
            <w:pPr>
              <w:pStyle w:val="Normaltext"/>
              <w:widowControl/>
            </w:pPr>
            <w:r>
              <w:rPr>
                <w:rFonts w:cs="Calibri"/>
              </w:rPr>
              <w:t xml:space="preserve"> 0 Punkte</w:t>
            </w:r>
          </w:p>
        </w:tc>
        <w:tc>
          <w:tcPr>
            <w:tcW w:w="2407" w:type="dxa"/>
            <w:tcBorders>
              <w:top w:val="single" w:sz="6" w:space="0" w:color="auto"/>
              <w:left w:val="single" w:sz="6" w:space="0" w:color="auto"/>
              <w:bottom w:val="single" w:sz="6" w:space="0" w:color="auto"/>
              <w:right w:val="single" w:sz="6" w:space="0" w:color="auto"/>
            </w:tcBorders>
            <w:tcMar>
              <w:top w:w="20" w:type="dxa"/>
              <w:left w:w="40" w:type="dxa"/>
              <w:bottom w:w="40" w:type="dxa"/>
              <w:right w:w="40" w:type="dxa"/>
            </w:tcMar>
          </w:tcPr>
          <w:p w14:paraId="49DEF145" w14:textId="77777777" w:rsidR="00A07A1A" w:rsidRDefault="00A07A1A">
            <w:pPr>
              <w:pStyle w:val="Normaltext"/>
              <w:widowControl/>
            </w:pPr>
            <w:r>
              <w:rPr>
                <w:rFonts w:cs="Calibri"/>
              </w:rPr>
              <w:t>Die Leistungen entsprechen den Anforderungen nicht und selbst die Grundkenntnisse sind so  l</w:t>
            </w:r>
            <w:r>
              <w:rPr>
                <w:rFonts w:cs="Calibri"/>
              </w:rPr>
              <w:t>ü</w:t>
            </w:r>
            <w:r>
              <w:rPr>
                <w:rFonts w:cs="Calibri"/>
              </w:rPr>
              <w:t>ckenhaft, dass die M</w:t>
            </w:r>
            <w:r>
              <w:rPr>
                <w:rFonts w:cs="Calibri"/>
              </w:rPr>
              <w:t>ä</w:t>
            </w:r>
            <w:r>
              <w:rPr>
                <w:rFonts w:cs="Calibri"/>
              </w:rPr>
              <w:t>ngel in absehbarer Zeit nicht behoben werden k</w:t>
            </w:r>
            <w:r>
              <w:rPr>
                <w:rFonts w:cs="Calibri"/>
              </w:rPr>
              <w:t>ö</w:t>
            </w:r>
            <w:r>
              <w:rPr>
                <w:rFonts w:cs="Calibri"/>
              </w:rPr>
              <w:t>nnen.</w:t>
            </w:r>
          </w:p>
        </w:tc>
      </w:tr>
      <w:tr w:rsidR="00000000" w14:paraId="63CA19DA" w14:textId="77777777">
        <w:tc>
          <w:tcPr>
            <w:tcW w:w="4888" w:type="dxa"/>
            <w:gridSpan w:val="3"/>
            <w:tcBorders>
              <w:top w:val="single" w:sz="6" w:space="0" w:color="auto"/>
            </w:tcBorders>
            <w:tcMar>
              <w:top w:w="20" w:type="dxa"/>
              <w:left w:w="40" w:type="dxa"/>
              <w:bottom w:w="40" w:type="dxa"/>
              <w:right w:w="40" w:type="dxa"/>
            </w:tcMar>
          </w:tcPr>
          <w:p w14:paraId="4DCD9B42" w14:textId="77777777" w:rsidR="00A07A1A" w:rsidRDefault="00A07A1A">
            <w:pPr>
              <w:pStyle w:val="Fudfnote"/>
              <w:widowControl/>
              <w:ind w:left="170" w:hanging="170"/>
              <w:jc w:val="both"/>
            </w:pPr>
            <w:r>
              <w:t>*)</w:t>
            </w:r>
            <w:r>
              <w:rPr>
                <w:rFonts w:cs="Arial"/>
                <w:i w:val="0"/>
              </w:rPr>
              <w:tab/>
              <w:t>Eine oder mehrere schwach ausreichende Leistungen k</w:t>
            </w:r>
            <w:r>
              <w:rPr>
                <w:rFonts w:cs="Arial"/>
                <w:i w:val="0"/>
              </w:rPr>
              <w:t>ö</w:t>
            </w:r>
            <w:r>
              <w:rPr>
                <w:rFonts w:cs="Arial"/>
                <w:i w:val="0"/>
              </w:rPr>
              <w:t>nnen dazu f</w:t>
            </w:r>
            <w:r>
              <w:rPr>
                <w:rFonts w:cs="Arial"/>
                <w:i w:val="0"/>
              </w:rPr>
              <w:t>ü</w:t>
            </w:r>
            <w:r>
              <w:rPr>
                <w:rFonts w:cs="Arial"/>
                <w:i w:val="0"/>
              </w:rPr>
              <w:t>hren, dass die notwendigen Punktzahlen gem</w:t>
            </w:r>
            <w:r>
              <w:rPr>
                <w:rFonts w:cs="Arial"/>
                <w:i w:val="0"/>
              </w:rPr>
              <w:t>äß</w:t>
            </w:r>
            <w:r>
              <w:rPr>
                <w:rFonts w:cs="Arial"/>
                <w:i w:val="0"/>
              </w:rPr>
              <w:t xml:space="preserve"> </w:t>
            </w:r>
            <w:r>
              <w:rPr>
                <w:rFonts w:cs="Arial"/>
                <w:i w:val="0"/>
              </w:rPr>
              <w:t>§§</w:t>
            </w:r>
            <w:r>
              <w:rPr>
                <w:rFonts w:cs="Arial"/>
                <w:i w:val="0"/>
              </w:rPr>
              <w:t xml:space="preserve"> 13, 17 nicht erreicht werden.</w:t>
            </w:r>
          </w:p>
        </w:tc>
      </w:tr>
    </w:tbl>
    <w:p w14:paraId="5B4EA918" w14:textId="77777777" w:rsidR="00A07A1A" w:rsidRDefault="00A07A1A">
      <w:pPr>
        <w:pStyle w:val="ListeNormal1"/>
        <w:keepNext/>
        <w:widowControl/>
        <w:ind w:left="227" w:hanging="227"/>
        <w:rPr>
          <w:rFonts w:cs="Calibri"/>
        </w:rPr>
      </w:pPr>
      <w:r>
        <w:t>13.</w:t>
      </w:r>
      <w:r>
        <w:tab/>
        <w:t xml:space="preserve">In </w:t>
      </w:r>
      <w:r>
        <w:t>§</w:t>
      </w:r>
      <w:r>
        <w:t xml:space="preserve"> 13 Abs. 1 Satz 3 werden die W</w:t>
      </w:r>
      <w:r>
        <w:t>ö</w:t>
      </w:r>
      <w:r>
        <w:t xml:space="preserve">rter </w:t>
      </w:r>
      <w:r>
        <w:t>„</w:t>
      </w:r>
      <w:r>
        <w:t>Staatlichen Pr</w:t>
      </w:r>
      <w:r>
        <w:t>ü</w:t>
      </w:r>
      <w:r>
        <w:t>fungsamt</w:t>
      </w:r>
      <w:r>
        <w:t>“</w:t>
      </w:r>
      <w:r>
        <w:t xml:space="preserve"> ersetzt durch das Wort </w:t>
      </w:r>
      <w:r>
        <w:t>„</w:t>
      </w:r>
      <w:r>
        <w:t>Landespr</w:t>
      </w:r>
      <w:r>
        <w:t>ü</w:t>
      </w:r>
      <w:r>
        <w:t>fungsamt</w:t>
      </w:r>
      <w:r>
        <w:t>“</w:t>
      </w:r>
      <w:r>
        <w:t xml:space="preserve"> und wird das Wort </w:t>
      </w:r>
      <w:r>
        <w:t>„</w:t>
      </w:r>
      <w:r>
        <w:t>Regierungspr</w:t>
      </w:r>
      <w:r>
        <w:t>ä</w:t>
      </w:r>
      <w:r>
        <w:t>sidenten</w:t>
      </w:r>
      <w:r>
        <w:t>“</w:t>
      </w:r>
      <w:r>
        <w:t xml:space="preserve"> ersetzt durch das Wort </w:t>
      </w:r>
      <w:r>
        <w:t>„</w:t>
      </w:r>
      <w:r>
        <w:t>Bezirksregierungen</w:t>
      </w:r>
      <w:r>
        <w:t>“</w:t>
      </w:r>
      <w:r>
        <w:t>.</w:t>
      </w:r>
    </w:p>
    <w:p w14:paraId="73B9E2F2" w14:textId="77777777" w:rsidR="00A07A1A" w:rsidRDefault="00A07A1A">
      <w:pPr>
        <w:pStyle w:val="Normaltext"/>
        <w:widowControl/>
      </w:pPr>
    </w:p>
    <w:p w14:paraId="3D4446F7" w14:textId="77777777" w:rsidR="00A07A1A" w:rsidRDefault="00A07A1A">
      <w:pPr>
        <w:pStyle w:val="ListeNormal1"/>
        <w:keepNext/>
        <w:widowControl/>
        <w:ind w:left="227" w:hanging="227"/>
      </w:pPr>
      <w:r>
        <w:rPr>
          <w:rFonts w:cs="Calibri"/>
        </w:rPr>
        <w:t>14.</w:t>
      </w:r>
      <w:r>
        <w:rPr>
          <w:rFonts w:cs="Calibri"/>
        </w:rPr>
        <w:tab/>
      </w:r>
      <w:r>
        <w:rPr>
          <w:rFonts w:cs="Calibri"/>
        </w:rPr>
        <w:t>§</w:t>
      </w:r>
      <w:r>
        <w:rPr>
          <w:rFonts w:cs="Calibri"/>
        </w:rPr>
        <w:t xml:space="preserve"> 21 wird wie folgt ge</w:t>
      </w:r>
      <w:r>
        <w:rPr>
          <w:rFonts w:cs="Calibri"/>
        </w:rPr>
        <w:t>ä</w:t>
      </w:r>
      <w:r>
        <w:rPr>
          <w:rFonts w:cs="Calibri"/>
        </w:rPr>
        <w:t>ndert:</w:t>
      </w:r>
    </w:p>
    <w:p w14:paraId="7F633EAE" w14:textId="77777777" w:rsidR="00A07A1A" w:rsidRDefault="00A07A1A">
      <w:pPr>
        <w:pStyle w:val="Normaltext"/>
        <w:widowControl/>
        <w:rPr>
          <w:rFonts w:cs="Calibri"/>
        </w:rPr>
      </w:pPr>
    </w:p>
    <w:p w14:paraId="1D6887F5" w14:textId="77777777" w:rsidR="00A07A1A" w:rsidRDefault="00A07A1A">
      <w:pPr>
        <w:pStyle w:val="ListeNormal1"/>
        <w:keepNext/>
        <w:widowControl/>
        <w:rPr>
          <w:rFonts w:cs="Calibri"/>
        </w:rPr>
      </w:pPr>
      <w:r>
        <w:t>a)</w:t>
      </w:r>
    </w:p>
    <w:p w14:paraId="4E348776" w14:textId="77777777" w:rsidR="00A07A1A" w:rsidRDefault="00A07A1A">
      <w:pPr>
        <w:pStyle w:val="ListeNormal2"/>
        <w:widowControl/>
      </w:pPr>
      <w:r>
        <w:rPr>
          <w:rFonts w:cs="Arial"/>
        </w:rPr>
        <w:t>In Absatz 1 Satz 1 werden die W</w:t>
      </w:r>
      <w:r>
        <w:rPr>
          <w:rFonts w:cs="Arial"/>
        </w:rPr>
        <w:t>ö</w:t>
      </w:r>
      <w:r>
        <w:rPr>
          <w:rFonts w:cs="Arial"/>
        </w:rPr>
        <w:t xml:space="preserve">rter </w:t>
      </w:r>
      <w:r>
        <w:rPr>
          <w:rFonts w:cs="Arial"/>
        </w:rPr>
        <w:t>„</w:t>
      </w:r>
      <w:r>
        <w:rPr>
          <w:rFonts w:cs="Arial"/>
        </w:rPr>
        <w:t>Staatlichen Pr</w:t>
      </w:r>
      <w:r>
        <w:rPr>
          <w:rFonts w:cs="Arial"/>
        </w:rPr>
        <w:t>ü</w:t>
      </w:r>
      <w:r>
        <w:rPr>
          <w:rFonts w:cs="Arial"/>
        </w:rPr>
        <w:t>fungsamtes</w:t>
      </w:r>
      <w:r>
        <w:rPr>
          <w:rFonts w:cs="Arial"/>
        </w:rPr>
        <w:t>“</w:t>
      </w:r>
      <w:r>
        <w:rPr>
          <w:rFonts w:cs="Arial"/>
        </w:rPr>
        <w:t xml:space="preserve"> ersetzt durch das Wort </w:t>
      </w:r>
      <w:r>
        <w:rPr>
          <w:rFonts w:cs="Arial"/>
        </w:rPr>
        <w:t>„</w:t>
      </w:r>
      <w:r>
        <w:rPr>
          <w:rFonts w:cs="Arial"/>
        </w:rPr>
        <w:t>Landespr</w:t>
      </w:r>
      <w:r>
        <w:rPr>
          <w:rFonts w:cs="Arial"/>
        </w:rPr>
        <w:t>ü</w:t>
      </w:r>
      <w:r>
        <w:rPr>
          <w:rFonts w:cs="Arial"/>
        </w:rPr>
        <w:t>fungsamtes</w:t>
      </w:r>
      <w:r>
        <w:rPr>
          <w:rFonts w:cs="Arial"/>
        </w:rPr>
        <w:t>“</w:t>
      </w:r>
      <w:r>
        <w:rPr>
          <w:rFonts w:cs="Arial"/>
        </w:rPr>
        <w:t>.</w:t>
      </w:r>
    </w:p>
    <w:p w14:paraId="503DA251" w14:textId="77777777" w:rsidR="00A07A1A" w:rsidRDefault="00A07A1A">
      <w:pPr>
        <w:pStyle w:val="ListeNormal2"/>
        <w:widowControl/>
        <w:ind w:left="510" w:hanging="510"/>
      </w:pPr>
      <w:r>
        <w:rPr>
          <w:rFonts w:cs="Arial"/>
        </w:rPr>
        <w:t>b)</w:t>
      </w:r>
      <w:r>
        <w:rPr>
          <w:rFonts w:cs="Arial"/>
        </w:rPr>
        <w:tab/>
      </w:r>
      <w:r>
        <w:rPr>
          <w:rFonts w:cs="Arial"/>
        </w:rPr>
        <w:t>In Absatz 3 werden die W</w:t>
      </w:r>
      <w:r>
        <w:rPr>
          <w:rFonts w:cs="Arial"/>
        </w:rPr>
        <w:t>ö</w:t>
      </w:r>
      <w:r>
        <w:rPr>
          <w:rFonts w:cs="Arial"/>
        </w:rPr>
        <w:t xml:space="preserve">rter </w:t>
      </w:r>
      <w:r>
        <w:rPr>
          <w:rFonts w:cs="Arial"/>
        </w:rPr>
        <w:t>„</w:t>
      </w:r>
      <w:r>
        <w:rPr>
          <w:rFonts w:cs="Arial"/>
        </w:rPr>
        <w:t>der Regierungspr</w:t>
      </w:r>
      <w:r>
        <w:rPr>
          <w:rFonts w:cs="Arial"/>
        </w:rPr>
        <w:t>ä</w:t>
      </w:r>
      <w:r>
        <w:rPr>
          <w:rFonts w:cs="Arial"/>
        </w:rPr>
        <w:t>sident</w:t>
      </w:r>
      <w:r>
        <w:rPr>
          <w:rFonts w:cs="Arial"/>
        </w:rPr>
        <w:t>“</w:t>
      </w:r>
      <w:r>
        <w:rPr>
          <w:rFonts w:cs="Arial"/>
        </w:rPr>
        <w:t xml:space="preserve"> ersetzt durch die W</w:t>
      </w:r>
      <w:r>
        <w:rPr>
          <w:rFonts w:cs="Arial"/>
        </w:rPr>
        <w:t>ö</w:t>
      </w:r>
      <w:r>
        <w:rPr>
          <w:rFonts w:cs="Arial"/>
        </w:rPr>
        <w:t xml:space="preserve">rter </w:t>
      </w:r>
      <w:r>
        <w:rPr>
          <w:rFonts w:cs="Arial"/>
        </w:rPr>
        <w:t>„</w:t>
      </w:r>
      <w:r>
        <w:rPr>
          <w:rFonts w:cs="Arial"/>
        </w:rPr>
        <w:t>die Bezirksregierung</w:t>
      </w:r>
      <w:r>
        <w:rPr>
          <w:rFonts w:cs="Arial"/>
        </w:rPr>
        <w:t>“</w:t>
      </w:r>
      <w:r>
        <w:rPr>
          <w:rFonts w:cs="Arial"/>
        </w:rPr>
        <w:t>.</w:t>
      </w:r>
    </w:p>
    <w:p w14:paraId="6788DF35" w14:textId="77777777" w:rsidR="00A07A1A" w:rsidRDefault="00A07A1A">
      <w:pPr>
        <w:pStyle w:val="ListeNormal2"/>
        <w:widowControl/>
        <w:ind w:left="510" w:hanging="510"/>
      </w:pPr>
      <w:r>
        <w:rPr>
          <w:rFonts w:cs="Arial"/>
        </w:rPr>
        <w:t>c)</w:t>
      </w:r>
      <w:r>
        <w:rPr>
          <w:rFonts w:cs="Arial"/>
        </w:rPr>
        <w:tab/>
        <w:t>In Absatz 4 Satz 3 wird die Abk</w:t>
      </w:r>
      <w:r>
        <w:rPr>
          <w:rFonts w:cs="Arial"/>
        </w:rPr>
        <w:t>ü</w:t>
      </w:r>
      <w:r>
        <w:rPr>
          <w:rFonts w:cs="Arial"/>
        </w:rPr>
        <w:t xml:space="preserve">rzung </w:t>
      </w:r>
      <w:r>
        <w:rPr>
          <w:rFonts w:cs="Arial"/>
        </w:rPr>
        <w:t>„</w:t>
      </w:r>
      <w:r>
        <w:rPr>
          <w:rFonts w:cs="Arial"/>
        </w:rPr>
        <w:t>NW.</w:t>
      </w:r>
      <w:r>
        <w:rPr>
          <w:rFonts w:cs="Arial"/>
        </w:rPr>
        <w:t>“</w:t>
      </w:r>
      <w:r>
        <w:rPr>
          <w:rFonts w:cs="Arial"/>
        </w:rPr>
        <w:t xml:space="preserve"> ersetzt durch die Abk</w:t>
      </w:r>
      <w:r>
        <w:rPr>
          <w:rFonts w:cs="Arial"/>
        </w:rPr>
        <w:t>ü</w:t>
      </w:r>
      <w:r>
        <w:rPr>
          <w:rFonts w:cs="Arial"/>
        </w:rPr>
        <w:t xml:space="preserve">rzung </w:t>
      </w:r>
      <w:r>
        <w:rPr>
          <w:rFonts w:cs="Arial"/>
        </w:rPr>
        <w:t>„</w:t>
      </w:r>
      <w:r>
        <w:rPr>
          <w:rFonts w:cs="Arial"/>
        </w:rPr>
        <w:t>NRW.</w:t>
      </w:r>
      <w:r>
        <w:rPr>
          <w:rFonts w:cs="Arial"/>
        </w:rPr>
        <w:t>“</w:t>
      </w:r>
      <w:r>
        <w:rPr>
          <w:rFonts w:cs="Arial"/>
        </w:rPr>
        <w:t xml:space="preserve">. </w:t>
      </w:r>
    </w:p>
    <w:p w14:paraId="08E7CFAC" w14:textId="77777777" w:rsidR="00A07A1A" w:rsidRDefault="00A07A1A">
      <w:pPr>
        <w:pStyle w:val="ListeNormal1"/>
        <w:keepNext/>
        <w:widowControl/>
        <w:ind w:left="227" w:hanging="227"/>
        <w:rPr>
          <w:rFonts w:cs="Calibri"/>
        </w:rPr>
      </w:pPr>
      <w:r>
        <w:t>15.</w:t>
      </w:r>
      <w:r>
        <w:tab/>
      </w:r>
      <w:r>
        <w:t>§</w:t>
      </w:r>
      <w:r>
        <w:t xml:space="preserve"> 23 wird wie folgt ge</w:t>
      </w:r>
      <w:r>
        <w:t>ä</w:t>
      </w:r>
      <w:r>
        <w:t>ndert:</w:t>
      </w:r>
    </w:p>
    <w:p w14:paraId="40169DAD" w14:textId="77777777" w:rsidR="00A07A1A" w:rsidRDefault="00A07A1A">
      <w:pPr>
        <w:pStyle w:val="Normaltext"/>
        <w:widowControl/>
      </w:pPr>
    </w:p>
    <w:p w14:paraId="3EABC56C" w14:textId="77777777" w:rsidR="00A07A1A" w:rsidRDefault="00A07A1A">
      <w:pPr>
        <w:pStyle w:val="ListeNormal1"/>
        <w:keepNext/>
        <w:widowControl/>
      </w:pPr>
      <w:r>
        <w:rPr>
          <w:rFonts w:cs="Calibri"/>
        </w:rPr>
        <w:t>a)</w:t>
      </w:r>
    </w:p>
    <w:p w14:paraId="5EC19653" w14:textId="77777777" w:rsidR="00A07A1A" w:rsidRDefault="00A07A1A">
      <w:pPr>
        <w:pStyle w:val="ListeNormal2"/>
        <w:widowControl/>
        <w:rPr>
          <w:rFonts w:cs="Arial"/>
        </w:rPr>
      </w:pPr>
      <w:r>
        <w:t>Absatz 1 Satz 1 wird wie folgt gefasst:</w:t>
      </w:r>
    </w:p>
    <w:p w14:paraId="43B0E30A" w14:textId="77777777" w:rsidR="00A07A1A" w:rsidRDefault="00A07A1A">
      <w:pPr>
        <w:pStyle w:val="ListeNormal2"/>
        <w:widowControl/>
        <w:rPr>
          <w:rFonts w:cs="Arial"/>
        </w:rPr>
      </w:pPr>
      <w:r>
        <w:t>„</w:t>
      </w:r>
      <w:r>
        <w:t>Bei einem T</w:t>
      </w:r>
      <w:r>
        <w:t>ä</w:t>
      </w:r>
      <w:r>
        <w:t>uschungsversuch</w:t>
      </w:r>
    </w:p>
    <w:p w14:paraId="7402DE41" w14:textId="77777777" w:rsidR="00A07A1A" w:rsidRDefault="00A07A1A">
      <w:pPr>
        <w:pStyle w:val="ListeHaupttext1"/>
        <w:keepNext/>
        <w:widowControl/>
        <w:ind w:left="737" w:hanging="737"/>
      </w:pPr>
      <w:r>
        <w:rPr>
          <w:rFonts w:cs="Calibri"/>
        </w:rPr>
        <w:t xml:space="preserve">a) </w:t>
      </w:r>
      <w:r>
        <w:rPr>
          <w:rFonts w:cs="Calibri"/>
        </w:rPr>
        <w:tab/>
        <w:t>kann der oder dem Studierenden aufgegeben werden, den Leistungsnachweis zu wiederholen, wenn der Umfang der T</w:t>
      </w:r>
      <w:r>
        <w:rPr>
          <w:rFonts w:cs="Calibri"/>
        </w:rPr>
        <w:t>ä</w:t>
      </w:r>
      <w:r>
        <w:rPr>
          <w:rFonts w:cs="Calibri"/>
        </w:rPr>
        <w:t>uschung nicht feststellbar ist,</w:t>
      </w:r>
    </w:p>
    <w:p w14:paraId="2D156BD6" w14:textId="77777777" w:rsidR="00A07A1A" w:rsidRDefault="00A07A1A">
      <w:pPr>
        <w:pStyle w:val="ListeHaupttext1"/>
        <w:keepNext/>
        <w:widowControl/>
        <w:ind w:left="737" w:hanging="737"/>
      </w:pPr>
      <w:r>
        <w:rPr>
          <w:rFonts w:cs="Calibri"/>
        </w:rPr>
        <w:t>b)</w:t>
      </w:r>
      <w:r>
        <w:rPr>
          <w:rFonts w:cs="Calibri"/>
        </w:rPr>
        <w:tab/>
        <w:t>k</w:t>
      </w:r>
      <w:r>
        <w:rPr>
          <w:rFonts w:cs="Calibri"/>
        </w:rPr>
        <w:t>ö</w:t>
      </w:r>
      <w:r>
        <w:rPr>
          <w:rFonts w:cs="Calibri"/>
        </w:rPr>
        <w:t>nnen einzelne Leistungen, auf die sich der T</w:t>
      </w:r>
      <w:r>
        <w:rPr>
          <w:rFonts w:cs="Calibri"/>
        </w:rPr>
        <w:t>ä</w:t>
      </w:r>
      <w:r>
        <w:rPr>
          <w:rFonts w:cs="Calibri"/>
        </w:rPr>
        <w:t>uschungsversuch bezieht, f</w:t>
      </w:r>
      <w:r>
        <w:rPr>
          <w:rFonts w:cs="Calibri"/>
        </w:rPr>
        <w:t>ü</w:t>
      </w:r>
      <w:r>
        <w:rPr>
          <w:rFonts w:cs="Calibri"/>
        </w:rPr>
        <w:t>r ungen</w:t>
      </w:r>
      <w:r>
        <w:rPr>
          <w:rFonts w:cs="Calibri"/>
        </w:rPr>
        <w:t>ü</w:t>
      </w:r>
      <w:r>
        <w:rPr>
          <w:rFonts w:cs="Calibri"/>
        </w:rPr>
        <w:t>gend erkl</w:t>
      </w:r>
      <w:r>
        <w:rPr>
          <w:rFonts w:cs="Calibri"/>
        </w:rPr>
        <w:t>ä</w:t>
      </w:r>
      <w:r>
        <w:rPr>
          <w:rFonts w:cs="Calibri"/>
        </w:rPr>
        <w:t>rt werden,</w:t>
      </w:r>
    </w:p>
    <w:p w14:paraId="29D6ACE9" w14:textId="77777777" w:rsidR="00A07A1A" w:rsidRDefault="00A07A1A">
      <w:pPr>
        <w:pStyle w:val="ListeHaupttext1"/>
        <w:keepNext/>
        <w:widowControl/>
        <w:ind w:left="737" w:hanging="737"/>
      </w:pPr>
      <w:r>
        <w:rPr>
          <w:rFonts w:cs="Calibri"/>
        </w:rPr>
        <w:t>c)</w:t>
      </w:r>
      <w:r>
        <w:rPr>
          <w:rFonts w:cs="Calibri"/>
        </w:rPr>
        <w:tab/>
        <w:t>kann die gesamte Leistung f</w:t>
      </w:r>
      <w:r>
        <w:rPr>
          <w:rFonts w:cs="Calibri"/>
        </w:rPr>
        <w:t>ü</w:t>
      </w:r>
      <w:r>
        <w:rPr>
          <w:rFonts w:cs="Calibri"/>
        </w:rPr>
        <w:t>r ungen</w:t>
      </w:r>
      <w:r>
        <w:rPr>
          <w:rFonts w:cs="Calibri"/>
        </w:rPr>
        <w:t>ü</w:t>
      </w:r>
      <w:r>
        <w:rPr>
          <w:rFonts w:cs="Calibri"/>
        </w:rPr>
        <w:t>gend erkl</w:t>
      </w:r>
      <w:r>
        <w:rPr>
          <w:rFonts w:cs="Calibri"/>
        </w:rPr>
        <w:t>ä</w:t>
      </w:r>
      <w:r>
        <w:rPr>
          <w:rFonts w:cs="Calibri"/>
        </w:rPr>
        <w:t>rt werden, wenn es sich um einen umfangreichen T</w:t>
      </w:r>
      <w:r>
        <w:rPr>
          <w:rFonts w:cs="Calibri"/>
        </w:rPr>
        <w:t>ä</w:t>
      </w:r>
      <w:r>
        <w:rPr>
          <w:rFonts w:cs="Calibri"/>
        </w:rPr>
        <w:t>uschungsversuch handelt.</w:t>
      </w:r>
      <w:r>
        <w:rPr>
          <w:rFonts w:cs="Calibri"/>
        </w:rPr>
        <w:t>“</w:t>
      </w:r>
    </w:p>
    <w:p w14:paraId="2BB43B04" w14:textId="77777777" w:rsidR="00A07A1A" w:rsidRDefault="00A07A1A">
      <w:pPr>
        <w:pStyle w:val="ListeNormal1"/>
        <w:keepNext/>
        <w:widowControl/>
      </w:pPr>
      <w:r>
        <w:rPr>
          <w:rFonts w:cs="Calibri"/>
        </w:rPr>
        <w:t>b)</w:t>
      </w:r>
    </w:p>
    <w:p w14:paraId="3C48D029" w14:textId="77777777" w:rsidR="00A07A1A" w:rsidRDefault="00A07A1A">
      <w:pPr>
        <w:pStyle w:val="ListeNormal2"/>
        <w:widowControl/>
        <w:rPr>
          <w:rFonts w:cs="Arial"/>
        </w:rPr>
      </w:pPr>
      <w:r>
        <w:t>In Absatz 2 und in Absatz 4 Satz 2 und 3 werden die W</w:t>
      </w:r>
      <w:r>
        <w:t>ö</w:t>
      </w:r>
      <w:r>
        <w:t xml:space="preserve">rter </w:t>
      </w:r>
      <w:r>
        <w:t>„</w:t>
      </w:r>
      <w:r>
        <w:t>Staatliche Pr</w:t>
      </w:r>
      <w:r>
        <w:t>ü</w:t>
      </w:r>
      <w:r>
        <w:t>fungsamt</w:t>
      </w:r>
      <w:r>
        <w:t>“</w:t>
      </w:r>
      <w:r>
        <w:t xml:space="preserve"> ersetzt durch das Wort </w:t>
      </w:r>
      <w:r>
        <w:t>„</w:t>
      </w:r>
      <w:r>
        <w:t>Landespr</w:t>
      </w:r>
      <w:r>
        <w:t>ü</w:t>
      </w:r>
      <w:r>
        <w:t>fungsamt</w:t>
      </w:r>
      <w:r>
        <w:t>“</w:t>
      </w:r>
      <w:r>
        <w:t>.</w:t>
      </w:r>
    </w:p>
    <w:p w14:paraId="50668837" w14:textId="77777777" w:rsidR="00A07A1A" w:rsidRDefault="00A07A1A">
      <w:pPr>
        <w:pStyle w:val="ListeNormal1"/>
        <w:keepNext/>
        <w:widowControl/>
        <w:ind w:left="227" w:hanging="227"/>
      </w:pPr>
      <w:r>
        <w:rPr>
          <w:rFonts w:cs="Calibri"/>
        </w:rPr>
        <w:t>16.</w:t>
      </w:r>
      <w:r>
        <w:rPr>
          <w:rFonts w:cs="Calibri"/>
        </w:rPr>
        <w:tab/>
      </w:r>
      <w:r>
        <w:rPr>
          <w:rFonts w:cs="Calibri"/>
        </w:rPr>
        <w:t>§</w:t>
      </w:r>
      <w:r>
        <w:rPr>
          <w:rFonts w:cs="Calibri"/>
        </w:rPr>
        <w:t xml:space="preserve"> 24 wird wie folgt ge</w:t>
      </w:r>
      <w:r>
        <w:rPr>
          <w:rFonts w:cs="Calibri"/>
        </w:rPr>
        <w:t>ä</w:t>
      </w:r>
      <w:r>
        <w:rPr>
          <w:rFonts w:cs="Calibri"/>
        </w:rPr>
        <w:t>ndert:</w:t>
      </w:r>
    </w:p>
    <w:p w14:paraId="08847F39" w14:textId="77777777" w:rsidR="00A07A1A" w:rsidRDefault="00A07A1A">
      <w:pPr>
        <w:pStyle w:val="Normaltext"/>
        <w:widowControl/>
        <w:rPr>
          <w:rFonts w:cs="Calibri"/>
        </w:rPr>
      </w:pPr>
    </w:p>
    <w:p w14:paraId="5E116DFE" w14:textId="77777777" w:rsidR="00A07A1A" w:rsidRDefault="00A07A1A">
      <w:pPr>
        <w:pStyle w:val="ListeNormal2"/>
        <w:widowControl/>
        <w:ind w:left="510" w:hanging="510"/>
      </w:pPr>
      <w:r>
        <w:rPr>
          <w:rFonts w:cs="Arial"/>
        </w:rPr>
        <w:t>a)</w:t>
      </w:r>
      <w:r>
        <w:rPr>
          <w:rFonts w:cs="Arial"/>
        </w:rPr>
        <w:tab/>
        <w:t xml:space="preserve">Der Text der </w:t>
      </w:r>
      <w:r>
        <w:rPr>
          <w:rFonts w:cs="Arial"/>
        </w:rPr>
        <w:t>Ü</w:t>
      </w:r>
      <w:r>
        <w:rPr>
          <w:rFonts w:cs="Arial"/>
        </w:rPr>
        <w:t>berschrift wird wie folgt gefasst:</w:t>
      </w:r>
    </w:p>
    <w:p w14:paraId="5DB5A3A1" w14:textId="77777777" w:rsidR="00A07A1A" w:rsidRDefault="00A07A1A">
      <w:pPr>
        <w:pStyle w:val="ListeNormal2"/>
        <w:widowControl/>
      </w:pPr>
      <w:r>
        <w:rPr>
          <w:rFonts w:cs="Arial"/>
        </w:rPr>
        <w:t>„</w:t>
      </w:r>
      <w:r>
        <w:rPr>
          <w:rFonts w:cs="Arial"/>
        </w:rPr>
        <w:t>In-Kraft-Treten, Berichtspflicht</w:t>
      </w:r>
      <w:r>
        <w:rPr>
          <w:rFonts w:cs="Arial"/>
        </w:rPr>
        <w:t>“</w:t>
      </w:r>
    </w:p>
    <w:p w14:paraId="1C534915" w14:textId="77777777" w:rsidR="00A07A1A" w:rsidRDefault="00A07A1A">
      <w:pPr>
        <w:pStyle w:val="ListeNormal2"/>
        <w:widowControl/>
        <w:ind w:left="510" w:hanging="510"/>
      </w:pPr>
      <w:r>
        <w:rPr>
          <w:rFonts w:cs="Arial"/>
        </w:rPr>
        <w:t>b)</w:t>
      </w:r>
      <w:r>
        <w:rPr>
          <w:rFonts w:cs="Arial"/>
        </w:rPr>
        <w:tab/>
        <w:t>Absatz 2 wird wie folgt gefasst:</w:t>
      </w:r>
    </w:p>
    <w:p w14:paraId="42276C31" w14:textId="77777777" w:rsidR="00A07A1A" w:rsidRDefault="00A07A1A">
      <w:pPr>
        <w:pStyle w:val="ListeNormal2"/>
        <w:widowControl/>
      </w:pPr>
      <w:r>
        <w:rPr>
          <w:rFonts w:cs="Arial"/>
        </w:rPr>
        <w:t>„</w:t>
      </w:r>
      <w:r>
        <w:rPr>
          <w:rFonts w:cs="Arial"/>
        </w:rPr>
        <w:t>(2) Das f</w:t>
      </w:r>
      <w:r>
        <w:rPr>
          <w:rFonts w:cs="Arial"/>
        </w:rPr>
        <w:t>ü</w:t>
      </w:r>
      <w:r>
        <w:rPr>
          <w:rFonts w:cs="Arial"/>
        </w:rPr>
        <w:t>r das Schulwesen zust</w:t>
      </w:r>
      <w:r>
        <w:rPr>
          <w:rFonts w:cs="Arial"/>
        </w:rPr>
        <w:t>ä</w:t>
      </w:r>
      <w:r>
        <w:rPr>
          <w:rFonts w:cs="Arial"/>
        </w:rPr>
        <w:t>ndige Ministerium unterrichtet den f</w:t>
      </w:r>
      <w:r>
        <w:rPr>
          <w:rFonts w:cs="Arial"/>
        </w:rPr>
        <w:t>ü</w:t>
      </w:r>
      <w:r>
        <w:rPr>
          <w:rFonts w:cs="Arial"/>
        </w:rPr>
        <w:t>r Schulen zust</w:t>
      </w:r>
      <w:r>
        <w:rPr>
          <w:rFonts w:cs="Arial"/>
        </w:rPr>
        <w:t>ä</w:t>
      </w:r>
      <w:r>
        <w:rPr>
          <w:rFonts w:cs="Arial"/>
        </w:rPr>
        <w:t xml:space="preserve">ndigen Landtagsausschuss bis zum 31. Dezember 2012 </w:t>
      </w:r>
      <w:r>
        <w:rPr>
          <w:rFonts w:cs="Arial"/>
        </w:rPr>
        <w:t>ü</w:t>
      </w:r>
      <w:r>
        <w:rPr>
          <w:rFonts w:cs="Arial"/>
        </w:rPr>
        <w:t>ber die Auswirkungen dieser Verordnung.</w:t>
      </w:r>
      <w:r>
        <w:rPr>
          <w:rFonts w:cs="Arial"/>
        </w:rPr>
        <w:t>“</w:t>
      </w:r>
    </w:p>
    <w:p w14:paraId="7D6E6B2A" w14:textId="77777777" w:rsidR="00A07A1A" w:rsidRDefault="00A07A1A">
      <w:pPr>
        <w:pStyle w:val="Zwischenfcber01"/>
        <w:widowControl/>
        <w:spacing w:before="90" w:after="10"/>
        <w:rPr>
          <w:rFonts w:cs="Calibri"/>
        </w:rPr>
      </w:pPr>
      <w:r>
        <w:t>Artikel 12</w:t>
      </w:r>
      <w:r>
        <w:br/>
        <w:t xml:space="preserve">Inkrafttreten, </w:t>
      </w:r>
      <w:r>
        <w:t>Ü</w:t>
      </w:r>
      <w:r>
        <w:t>bergangsbestimmung</w:t>
      </w:r>
    </w:p>
    <w:p w14:paraId="10122285" w14:textId="77777777" w:rsidR="00A07A1A" w:rsidRDefault="00A07A1A">
      <w:pPr>
        <w:pStyle w:val="ListeNormal1"/>
        <w:keepNext/>
        <w:widowControl/>
        <w:ind w:left="227" w:hanging="227"/>
        <w:rPr>
          <w:rFonts w:cs="Calibri"/>
        </w:rPr>
      </w:pPr>
      <w:r>
        <w:t>1.</w:t>
      </w:r>
      <w:r>
        <w:tab/>
        <w:t>Die Verordnung tritt am 1. August 2007 in Kraft.</w:t>
      </w:r>
    </w:p>
    <w:p w14:paraId="22C31053" w14:textId="77777777" w:rsidR="00A07A1A" w:rsidRDefault="00A07A1A">
      <w:pPr>
        <w:pStyle w:val="Normaltext"/>
        <w:widowControl/>
      </w:pPr>
    </w:p>
    <w:p w14:paraId="305608FC" w14:textId="77777777" w:rsidR="00A07A1A" w:rsidRDefault="00A07A1A">
      <w:pPr>
        <w:pStyle w:val="ListeNormal1"/>
        <w:keepNext/>
        <w:widowControl/>
        <w:ind w:left="227" w:hanging="227"/>
      </w:pPr>
      <w:r>
        <w:rPr>
          <w:rFonts w:cs="Calibri"/>
        </w:rPr>
        <w:t>2.</w:t>
      </w:r>
      <w:r>
        <w:rPr>
          <w:rFonts w:cs="Calibri"/>
        </w:rPr>
        <w:tab/>
        <w:t xml:space="preserve">Abweichend von Nr. 1 tritt </w:t>
      </w:r>
    </w:p>
    <w:p w14:paraId="6FA3744D" w14:textId="77777777" w:rsidR="00A07A1A" w:rsidRDefault="00A07A1A">
      <w:pPr>
        <w:pStyle w:val="Normaltext"/>
        <w:widowControl/>
        <w:rPr>
          <w:rFonts w:cs="Calibri"/>
        </w:rPr>
      </w:pPr>
    </w:p>
    <w:p w14:paraId="6CB1961F" w14:textId="77777777" w:rsidR="00A07A1A" w:rsidRDefault="00A07A1A">
      <w:pPr>
        <w:pStyle w:val="ListeNormal1"/>
        <w:keepNext/>
        <w:widowControl/>
        <w:rPr>
          <w:rFonts w:cs="Calibri"/>
        </w:rPr>
      </w:pPr>
      <w:r>
        <w:t xml:space="preserve">2.1 Artikel 1 Nr. 4 in Bezug auf </w:t>
      </w:r>
      <w:r>
        <w:t>§</w:t>
      </w:r>
      <w:r>
        <w:t xml:space="preserve"> 5 Abs. 6,</w:t>
      </w:r>
    </w:p>
    <w:p w14:paraId="73D90FAE" w14:textId="77777777" w:rsidR="00A07A1A" w:rsidRDefault="00A07A1A">
      <w:pPr>
        <w:pStyle w:val="Normaltext"/>
        <w:widowControl/>
      </w:pPr>
    </w:p>
    <w:p w14:paraId="693B801E" w14:textId="77777777" w:rsidR="00A07A1A" w:rsidRDefault="00A07A1A">
      <w:pPr>
        <w:pStyle w:val="ListeNormal1"/>
        <w:keepNext/>
        <w:widowControl/>
      </w:pPr>
      <w:r>
        <w:rPr>
          <w:rFonts w:cs="Calibri"/>
        </w:rPr>
        <w:t>2.2 Artikel 1 Nr. 5,</w:t>
      </w:r>
    </w:p>
    <w:p w14:paraId="2AAEED1F" w14:textId="77777777" w:rsidR="00A07A1A" w:rsidRDefault="00A07A1A">
      <w:pPr>
        <w:pStyle w:val="Normaltext"/>
        <w:widowControl/>
        <w:rPr>
          <w:rFonts w:cs="Calibri"/>
        </w:rPr>
      </w:pPr>
    </w:p>
    <w:p w14:paraId="13CB7929" w14:textId="77777777" w:rsidR="00A07A1A" w:rsidRDefault="00A07A1A">
      <w:pPr>
        <w:pStyle w:val="ListeNormal1"/>
        <w:keepNext/>
        <w:widowControl/>
        <w:rPr>
          <w:rFonts w:cs="Calibri"/>
        </w:rPr>
      </w:pPr>
      <w:r>
        <w:t>2.3 Artikel 1 Nr. 9,</w:t>
      </w:r>
    </w:p>
    <w:p w14:paraId="7FF3C486" w14:textId="77777777" w:rsidR="00A07A1A" w:rsidRDefault="00A07A1A">
      <w:pPr>
        <w:pStyle w:val="Normaltext"/>
        <w:widowControl/>
      </w:pPr>
    </w:p>
    <w:p w14:paraId="45C75672" w14:textId="77777777" w:rsidR="00A07A1A" w:rsidRDefault="00A07A1A">
      <w:pPr>
        <w:pStyle w:val="ListeNormal1"/>
        <w:keepNext/>
        <w:widowControl/>
      </w:pPr>
      <w:r>
        <w:rPr>
          <w:rFonts w:cs="Calibri"/>
        </w:rPr>
        <w:t>2.4 Artikel 1 Nr. 11,</w:t>
      </w:r>
    </w:p>
    <w:p w14:paraId="0B4C205E" w14:textId="77777777" w:rsidR="00A07A1A" w:rsidRDefault="00A07A1A">
      <w:pPr>
        <w:pStyle w:val="Normaltext"/>
        <w:widowControl/>
        <w:rPr>
          <w:rFonts w:cs="Calibri"/>
        </w:rPr>
      </w:pPr>
    </w:p>
    <w:p w14:paraId="02827E89" w14:textId="77777777" w:rsidR="00A07A1A" w:rsidRDefault="00A07A1A">
      <w:pPr>
        <w:pStyle w:val="ListeNormal1"/>
        <w:keepNext/>
        <w:widowControl/>
        <w:rPr>
          <w:rFonts w:cs="Calibri"/>
        </w:rPr>
      </w:pPr>
      <w:r>
        <w:t>2.5 Artikel 2 Nr. 7,</w:t>
      </w:r>
    </w:p>
    <w:p w14:paraId="633CECB7" w14:textId="77777777" w:rsidR="00A07A1A" w:rsidRDefault="00A07A1A">
      <w:pPr>
        <w:pStyle w:val="Normaltext"/>
        <w:widowControl/>
      </w:pPr>
    </w:p>
    <w:p w14:paraId="335202FF" w14:textId="77777777" w:rsidR="00A07A1A" w:rsidRDefault="00A07A1A">
      <w:pPr>
        <w:pStyle w:val="ListeNormal1"/>
        <w:keepNext/>
        <w:widowControl/>
      </w:pPr>
      <w:r>
        <w:rPr>
          <w:rFonts w:cs="Calibri"/>
        </w:rPr>
        <w:t>2.6 Artikel 3 Teil I Nr. 6,</w:t>
      </w:r>
    </w:p>
    <w:p w14:paraId="6C49CB4C" w14:textId="77777777" w:rsidR="00A07A1A" w:rsidRDefault="00A07A1A">
      <w:pPr>
        <w:pStyle w:val="Normaltext"/>
        <w:widowControl/>
        <w:rPr>
          <w:rFonts w:cs="Calibri"/>
        </w:rPr>
      </w:pPr>
    </w:p>
    <w:p w14:paraId="66091A91" w14:textId="77777777" w:rsidR="00A07A1A" w:rsidRDefault="00A07A1A">
      <w:pPr>
        <w:pStyle w:val="ListeNormal1"/>
        <w:keepNext/>
        <w:widowControl/>
        <w:rPr>
          <w:rFonts w:cs="Calibri"/>
        </w:rPr>
      </w:pPr>
      <w:r>
        <w:t xml:space="preserve">2.7 Artikel 6 Nr. 5, </w:t>
      </w:r>
    </w:p>
    <w:p w14:paraId="064D258A" w14:textId="77777777" w:rsidR="00A07A1A" w:rsidRDefault="00A07A1A">
      <w:pPr>
        <w:pStyle w:val="Normaltext"/>
        <w:widowControl/>
      </w:pPr>
    </w:p>
    <w:p w14:paraId="58A5D215" w14:textId="77777777" w:rsidR="00A07A1A" w:rsidRDefault="00A07A1A">
      <w:pPr>
        <w:pStyle w:val="ListeNormal1"/>
        <w:keepNext/>
        <w:widowControl/>
      </w:pPr>
      <w:r>
        <w:rPr>
          <w:rFonts w:cs="Calibri"/>
        </w:rPr>
        <w:t>2.8 Artikel 6 Nr. 6,</w:t>
      </w:r>
    </w:p>
    <w:p w14:paraId="6C795D3F" w14:textId="77777777" w:rsidR="00A07A1A" w:rsidRDefault="00A07A1A">
      <w:pPr>
        <w:pStyle w:val="Normaltext"/>
        <w:widowControl/>
        <w:rPr>
          <w:rFonts w:cs="Calibri"/>
        </w:rPr>
      </w:pPr>
    </w:p>
    <w:p w14:paraId="06FB3021" w14:textId="77777777" w:rsidR="00A07A1A" w:rsidRDefault="00A07A1A">
      <w:pPr>
        <w:pStyle w:val="ListeNormal1"/>
        <w:keepNext/>
        <w:widowControl/>
        <w:rPr>
          <w:rFonts w:cs="Calibri"/>
        </w:rPr>
      </w:pPr>
      <w:r>
        <w:t>2.9 Artikel 6 Nr. 9,</w:t>
      </w:r>
    </w:p>
    <w:p w14:paraId="6D720760" w14:textId="77777777" w:rsidR="00A07A1A" w:rsidRDefault="00A07A1A">
      <w:pPr>
        <w:pStyle w:val="Normaltext"/>
        <w:widowControl/>
      </w:pPr>
    </w:p>
    <w:p w14:paraId="4A91E037" w14:textId="77777777" w:rsidR="00A07A1A" w:rsidRDefault="00A07A1A">
      <w:pPr>
        <w:pStyle w:val="ListeNormal1"/>
        <w:keepNext/>
        <w:widowControl/>
      </w:pPr>
      <w:r>
        <w:rPr>
          <w:rFonts w:cs="Calibri"/>
        </w:rPr>
        <w:t>am Tag nach Verk</w:t>
      </w:r>
      <w:r>
        <w:rPr>
          <w:rFonts w:cs="Calibri"/>
        </w:rPr>
        <w:t>ü</w:t>
      </w:r>
      <w:r>
        <w:rPr>
          <w:rFonts w:cs="Calibri"/>
        </w:rPr>
        <w:t xml:space="preserve">ndung dieser Verordnung </w:t>
      </w:r>
    </w:p>
    <w:p w14:paraId="59537F03" w14:textId="77777777" w:rsidR="00A07A1A" w:rsidRDefault="00A07A1A">
      <w:pPr>
        <w:pStyle w:val="Normaltext"/>
        <w:widowControl/>
        <w:rPr>
          <w:rFonts w:cs="Calibri"/>
        </w:rPr>
      </w:pPr>
    </w:p>
    <w:p w14:paraId="733C788B" w14:textId="77777777" w:rsidR="00A07A1A" w:rsidRDefault="00A07A1A">
      <w:pPr>
        <w:pStyle w:val="ListeNormal1"/>
        <w:keepNext/>
        <w:widowControl/>
        <w:rPr>
          <w:rFonts w:cs="Calibri"/>
        </w:rPr>
      </w:pPr>
      <w:r>
        <w:t>und Artikel 2 Nr. 10 und Nr. 11 am 1. Februar 2008 in Kraft.</w:t>
      </w:r>
    </w:p>
    <w:p w14:paraId="71E96042" w14:textId="77777777" w:rsidR="00A07A1A" w:rsidRDefault="00A07A1A">
      <w:pPr>
        <w:pStyle w:val="Normaltext"/>
        <w:widowControl/>
      </w:pPr>
    </w:p>
    <w:p w14:paraId="211EB63F" w14:textId="77777777" w:rsidR="00A07A1A" w:rsidRDefault="00A07A1A">
      <w:pPr>
        <w:pStyle w:val="ListeNormal1"/>
        <w:keepNext/>
        <w:widowControl/>
        <w:ind w:left="227" w:hanging="227"/>
      </w:pPr>
      <w:r>
        <w:rPr>
          <w:rFonts w:cs="Calibri"/>
        </w:rPr>
        <w:t>3.</w:t>
      </w:r>
      <w:r>
        <w:rPr>
          <w:rFonts w:cs="Calibri"/>
        </w:rPr>
        <w:tab/>
        <w:t xml:space="preserve">Abweichend von </w:t>
      </w:r>
      <w:r>
        <w:rPr>
          <w:rFonts w:cs="Calibri"/>
        </w:rPr>
        <w:t>§</w:t>
      </w:r>
      <w:r>
        <w:rPr>
          <w:rFonts w:cs="Calibri"/>
        </w:rPr>
        <w:t xml:space="preserve"> 49 Abs. 2 Nr. 1 SchulG werden die unentschuldigten Fehlzeiten in Abschluss- und Abgangszeugnissen der gymnasialen Oberstufe, der Abendgymnasien und Kollegs sowie der Bildungsg</w:t>
      </w:r>
      <w:r>
        <w:rPr>
          <w:rFonts w:cs="Calibri"/>
        </w:rPr>
        <w:t>ä</w:t>
      </w:r>
      <w:r>
        <w:rPr>
          <w:rFonts w:cs="Calibri"/>
        </w:rPr>
        <w:t>nge der Berufskollegs, die zur allgemeinen Hochschulreife f</w:t>
      </w:r>
      <w:r>
        <w:rPr>
          <w:rFonts w:cs="Calibri"/>
        </w:rPr>
        <w:t>ü</w:t>
      </w:r>
      <w:r>
        <w:rPr>
          <w:rFonts w:cs="Calibri"/>
        </w:rPr>
        <w:t>hren, erstmals im Schuljahr 2007/08 ausgewiesen.</w:t>
      </w:r>
    </w:p>
    <w:p w14:paraId="32424283" w14:textId="77777777" w:rsidR="00A07A1A" w:rsidRDefault="00A07A1A">
      <w:pPr>
        <w:pStyle w:val="Normaltext"/>
        <w:widowControl/>
        <w:rPr>
          <w:rFonts w:cs="Calibri"/>
        </w:rPr>
      </w:pPr>
    </w:p>
    <w:p w14:paraId="32FE7B33" w14:textId="77777777" w:rsidR="00A07A1A" w:rsidRDefault="00A07A1A">
      <w:pPr>
        <w:pStyle w:val="Normaltext"/>
        <w:widowControl/>
      </w:pPr>
    </w:p>
    <w:p w14:paraId="67C924AC" w14:textId="77777777" w:rsidR="00A07A1A" w:rsidRDefault="00A07A1A">
      <w:pPr>
        <w:pStyle w:val="Normaltext"/>
        <w:widowControl/>
        <w:jc w:val="right"/>
      </w:pPr>
      <w:r>
        <w:rPr>
          <w:rFonts w:cs="Calibri"/>
        </w:rPr>
        <w:t>ABl. NRW. 7/07 S. 372</w:t>
      </w:r>
    </w:p>
    <w:p w14:paraId="2A90CFD3" w14:textId="77777777" w:rsidR="00A07A1A" w:rsidRDefault="00A07A1A">
      <w:pPr>
        <w:pStyle w:val="Normaltext"/>
        <w:widowControl/>
        <w:rPr>
          <w:rFonts w:cs="Calibri"/>
        </w:rPr>
      </w:pPr>
    </w:p>
    <w:p w14:paraId="1081965D" w14:textId="77777777" w:rsidR="00A07A1A" w:rsidRDefault="00A07A1A">
      <w:pPr>
        <w:pStyle w:val="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A4FEC" w14:textId="77777777" w:rsidR="00A07A1A" w:rsidRDefault="00A07A1A">
      <w:r>
        <w:separator/>
      </w:r>
    </w:p>
  </w:endnote>
  <w:endnote w:type="continuationSeparator" w:id="0">
    <w:p w14:paraId="2C914E59" w14:textId="77777777" w:rsidR="00A07A1A" w:rsidRDefault="00A07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127C" w14:textId="77777777" w:rsidR="00A07A1A" w:rsidRDefault="00A07A1A">
    <w:pPr>
      <w:pStyle w:val="Normaltext"/>
      <w:widowControl/>
      <w:tabs>
        <w:tab w:val="left" w:pos="4989"/>
        <w:tab w:val="left" w:pos="9978"/>
      </w:tabs>
      <w:spacing w:before="10" w:after="10" w:line="240" w:lineRule="exact"/>
      <w:jc w:val="center"/>
    </w:pPr>
    <w:r>
      <w:rPr>
        <w:rFonts w:cs="Calibri"/>
        <w:sz w:val="20"/>
      </w:rPr>
      <w:t xml:space="preserve"> </w:t>
    </w:r>
    <w:r>
      <w:rPr>
        <w:rFonts w:cs="Calibri"/>
        <w:sz w:val="20"/>
      </w:rPr>
      <w:t>©</w:t>
    </w:r>
    <w:r>
      <w:rPr>
        <w:rFonts w:cs="Calibri"/>
        <w:sz w:val="20"/>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5C292" w14:textId="77777777" w:rsidR="00A07A1A" w:rsidRDefault="00A07A1A">
    <w:pPr>
      <w:pStyle w:val="ListeNormal1"/>
      <w:keepNext/>
      <w:widowControl/>
      <w:spacing w:before="10" w:after="50" w:line="210" w:lineRule="exact"/>
      <w:jc w:val="center"/>
    </w:pPr>
    <w:r>
      <w:rPr>
        <w:rFonts w:cs="Calibri"/>
        <w:sz w:val="20"/>
      </w:rPr>
      <w:t xml:space="preserve"> </w:t>
    </w:r>
    <w:r>
      <w:rPr>
        <w:rFonts w:cs="Calibri"/>
        <w:sz w:val="20"/>
      </w:rPr>
      <w:t>©</w:t>
    </w:r>
    <w:r>
      <w:rPr>
        <w:rFonts w:cs="Calibri"/>
        <w:sz w:val="20"/>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B193A2" w14:textId="77777777" w:rsidR="00A07A1A" w:rsidRDefault="00A07A1A">
      <w:pPr>
        <w:widowControl/>
        <w:rPr>
          <w:sz w:val="2"/>
        </w:rPr>
      </w:pPr>
      <w:r>
        <w:rPr>
          <w:rFonts w:cs="Calibri"/>
        </w:rPr>
        <w:separator/>
      </w:r>
    </w:p>
  </w:footnote>
  <w:footnote w:type="continuationSeparator" w:id="0">
    <w:p w14:paraId="77C3C4A8" w14:textId="77777777" w:rsidR="00A07A1A" w:rsidRDefault="00A07A1A">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FE497B"/>
    <w:rsid w:val="001D4CE3"/>
    <w:rsid w:val="00A07A1A"/>
    <w:rsid w:val="00FE49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98C7F0"/>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Bass-Nr">
    <w:name w:val="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Calibri"/>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Arial"/>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Calibri"/>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Arial"/>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Calibri"/>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Arial"/>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Calibri"/>
      <w:color w:val="000000"/>
      <w:sz w:val="12"/>
      <w:szCs w:val="24"/>
    </w:rPr>
  </w:style>
  <w:style w:type="paragraph" w:customStyle="1" w:styleId="Haupttext">
    <w:name w:val="Haupttext"/>
    <w:uiPriority w:val="99"/>
    <w:pPr>
      <w:widowControl w:val="0"/>
      <w:autoSpaceDE w:val="0"/>
      <w:autoSpaceDN w:val="0"/>
      <w:adjustRightInd w:val="0"/>
      <w:spacing w:before="120" w:line="160" w:lineRule="exact"/>
      <w:ind w:left="1" w:hanging="1"/>
    </w:pPr>
    <w:rPr>
      <w:rFonts w:ascii="Arial" w:hAnsi="Arial" w:cs="Arial"/>
      <w:i/>
      <w:color w:val="000000"/>
      <w:sz w:val="15"/>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40" w:line="140" w:lineRule="exact"/>
      <w:ind w:left="1929"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738"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eriert1">
    <w:name w:val="Numeriert1"/>
    <w:uiPriority w:val="99"/>
    <w:pPr>
      <w:widowControl w:val="0"/>
      <w:tabs>
        <w:tab w:val="left" w:pos="283"/>
      </w:tabs>
      <w:autoSpaceDE w:val="0"/>
      <w:autoSpaceDN w:val="0"/>
      <w:adjustRightInd w:val="0"/>
      <w:spacing w:line="280" w:lineRule="exact"/>
      <w:ind w:left="284" w:hanging="284"/>
    </w:pPr>
    <w:rPr>
      <w:rFonts w:ascii="Times New Roman" w:hAnsi="Times New Roman"/>
      <w:color w:val="000000"/>
      <w:sz w:val="24"/>
      <w:szCs w:val="24"/>
    </w:rPr>
  </w:style>
  <w:style w:type="paragraph" w:customStyle="1" w:styleId="Nummer">
    <w:name w:val="Nummer"/>
    <w:uiPriority w:val="99"/>
    <w:pPr>
      <w:widowControl w:val="0"/>
      <w:autoSpaceDE w:val="0"/>
      <w:autoSpaceDN w:val="0"/>
      <w:adjustRightInd w:val="0"/>
      <w:ind w:left="1" w:hanging="1"/>
    </w:pPr>
    <w:rPr>
      <w:rFonts w:ascii="Arial" w:hAnsi="Arial" w:cs="Calibri"/>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Calibri"/>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Arial"/>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s="Calibri"/>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b/>
      <w:color w:val="000000"/>
      <w:sz w:val="24"/>
      <w:szCs w:val="24"/>
    </w:rPr>
  </w:style>
  <w:style w:type="paragraph" w:customStyle="1" w:styleId="ZelleHaupttext">
    <w:name w:val="ZelleHaupttext"/>
    <w:uiPriority w:val="99"/>
    <w:pPr>
      <w:widowControl w:val="0"/>
      <w:autoSpaceDE w:val="0"/>
      <w:autoSpaceDN w:val="0"/>
      <w:adjustRightInd w:val="0"/>
      <w:spacing w:line="160" w:lineRule="exact"/>
      <w:ind w:left="1" w:hanging="1"/>
    </w:pPr>
    <w:rPr>
      <w:rFonts w:ascii="Arial" w:hAnsi="Arial" w:cs="Calibri"/>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10825</Words>
  <Characters>68200</Characters>
  <Application>Microsoft Office Word</Application>
  <DocSecurity>0</DocSecurity>
  <Lines>568</Lines>
  <Paragraphs>157</Paragraphs>
  <ScaleCrop>false</ScaleCrop>
  <Company/>
  <LinksUpToDate>false</LinksUpToDate>
  <CharactersWithSpaces>78868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2024-09-10T18:59:00Z</dcterms:created>
  <dcterms:modified xsi:type="dcterms:W3CDTF">2024-09-10T18:59:00Z</dcterms:modified>
</cp:coreProperties>
</file>