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E648D" w:rsidRDefault="002E648D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2E648D" w:rsidRDefault="002E648D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i/>
                <w:sz w:val="18"/>
              </w:rPr>
              <w:t>Anerkennung von Hochschul- und Fachhochschulabschlusspr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>fungen als Lehramtspr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>fung</w:t>
            </w:r>
          </w:p>
          <w:p w:rsidR="002E648D" w:rsidRDefault="002E648D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Mit Runderlass vom 6. 12. 2002 (zuletzt ge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 xml:space="preserve">ndert am 1. 2. 2005 </w:t>
            </w: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 xml:space="preserve"> BASS 20 </w:t>
            </w: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 xml:space="preserve"> 02 Nr. 15) wurden die M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glichkeiten zur Anerkennung von Hochschul- und Fachhochschulabschlusspr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fungen als Lehramtspr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fung erweitert. Mit dem folgenden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nderungserlass soll vor allem eine Pr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zisierung der Rolle von Einzelfallgutachten des Landespr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fungsamts und eine Anpassung an neue Prognosen zum 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nftigen Personalbedarf (insbesondere im Bereich der Berufskollegs) erfolgen. Erstmals werden Bachelor-/Master-Abschl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sse explizit ber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cksichtigt. Zur besseren Lesbarkeit werden alle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nderungen in konsolidierter Fassung ver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ffentlicht.</w:t>
            </w:r>
          </w:p>
        </w:tc>
      </w:tr>
    </w:tbl>
    <w:p w:rsidR="002E648D" w:rsidRDefault="002E648D">
      <w:pPr>
        <w:pStyle w:val="V-Normaltext"/>
        <w:widowControl/>
        <w:spacing w:before="10" w:after="50" w:line="180" w:lineRule="exact"/>
        <w:rPr>
          <w:rFonts w:cs="Calibri"/>
        </w:rPr>
      </w:pPr>
      <w:r>
        <w:rPr>
          <w:b/>
          <w:color w:val="0000FF"/>
          <w:sz w:val="18"/>
        </w:rPr>
        <w:t xml:space="preserve">Zu BASS 20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02 Nr. 15 </w:t>
      </w:r>
    </w:p>
    <w:p w:rsidR="002E648D" w:rsidRDefault="002E648D">
      <w:pPr>
        <w:pStyle w:val="V-Bass-dcber"/>
        <w:widowControl/>
        <w:spacing w:before="10" w:after="10"/>
        <w:rPr>
          <w:rFonts w:cs="Arial"/>
        </w:rPr>
      </w:pPr>
      <w:r>
        <w:rPr>
          <w:rFonts w:cs="Arial"/>
        </w:rPr>
        <w:t>Erste Staatspr</w:t>
      </w:r>
      <w:r>
        <w:rPr>
          <w:rFonts w:cs="Arial"/>
        </w:rPr>
        <w:t>ü</w:t>
      </w:r>
      <w:r>
        <w:rPr>
          <w:rFonts w:cs="Arial"/>
        </w:rPr>
        <w:t>fungen f</w:t>
      </w:r>
      <w:r>
        <w:rPr>
          <w:rFonts w:cs="Arial"/>
        </w:rPr>
        <w:t>ü</w:t>
      </w:r>
      <w:r>
        <w:rPr>
          <w:rFonts w:cs="Arial"/>
        </w:rPr>
        <w:t>r ein Lehramt an Schulen,</w:t>
      </w:r>
      <w:r>
        <w:br/>
        <w:t>Anerkennung von Hochschul- und</w:t>
      </w:r>
      <w:r>
        <w:br/>
        <w:t>Fachhochschulabschlusspr</w:t>
      </w:r>
      <w:r>
        <w:t>ü</w:t>
      </w:r>
      <w:r>
        <w:t>fungen;</w:t>
      </w:r>
      <w:r>
        <w:br/>
      </w:r>
      <w:r>
        <w:t>Ä</w:t>
      </w:r>
      <w:r>
        <w:t>nderung</w:t>
      </w:r>
    </w:p>
    <w:p w:rsidR="002E648D" w:rsidRDefault="002E648D">
      <w:pPr>
        <w:pStyle w:val="V-NormaltextZentriert"/>
        <w:widowControl/>
        <w:rPr>
          <w:rFonts w:cs="Arial"/>
        </w:rPr>
      </w:pPr>
      <w:r>
        <w:t>Runderlass des Ministeriums f</w:t>
      </w:r>
      <w:r>
        <w:t>ü</w:t>
      </w:r>
      <w:r>
        <w:t xml:space="preserve">r Schule und Weiterbildung </w:t>
      </w:r>
      <w:r>
        <w:br/>
        <w:t xml:space="preserve">vom  5. 5. 2007 </w:t>
      </w:r>
      <w:r>
        <w:t>–</w:t>
      </w:r>
      <w:r>
        <w:t xml:space="preserve"> 421-6.05.02-47811/07</w:t>
      </w:r>
    </w:p>
    <w:p w:rsidR="002E648D" w:rsidRDefault="002E648D">
      <w:pPr>
        <w:pStyle w:val="V-Haupttext2"/>
        <w:widowControl/>
        <w:ind w:left="680" w:hanging="680"/>
      </w:pPr>
      <w:r>
        <w:rPr>
          <w:rFonts w:cs="Calibri"/>
        </w:rPr>
        <w:t>Bezug:</w:t>
      </w:r>
      <w:r>
        <w:tab/>
        <w:t>RdErl. des Ministeriums f</w:t>
      </w:r>
      <w:r>
        <w:t>ü</w:t>
      </w:r>
      <w:r>
        <w:t>r Schule, Jugend und Kinder</w:t>
      </w:r>
      <w:r>
        <w:br/>
        <w:t>v. 6. 12. 2002 (</w:t>
      </w:r>
      <w:r>
        <w:rPr>
          <w:rFonts w:cs="Calibri"/>
        </w:rPr>
        <w:t xml:space="preserve">BASS 20 </w:t>
      </w:r>
      <w:r>
        <w:rPr>
          <w:rFonts w:cs="Calibri"/>
        </w:rPr>
        <w:t>–</w:t>
      </w:r>
      <w:r>
        <w:rPr>
          <w:rFonts w:cs="Calibri"/>
        </w:rPr>
        <w:t xml:space="preserve"> 02 Nr. 15)</w:t>
      </w:r>
    </w:p>
    <w:p w:rsidR="002E648D" w:rsidRDefault="002E648D">
      <w:pPr>
        <w:pStyle w:val="V-Normaltext"/>
        <w:widowControl/>
      </w:pPr>
      <w:r>
        <w:rPr>
          <w:rFonts w:cs="Calibri"/>
        </w:rPr>
        <w:t>Der Bezugserlass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:rsidR="002E648D" w:rsidRDefault="002E648D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>1. Allgemeines</w:t>
      </w:r>
    </w:p>
    <w:p w:rsidR="002E648D" w:rsidRDefault="002E648D">
      <w:pPr>
        <w:pStyle w:val="V-Normaltext"/>
        <w:widowControl/>
      </w:pPr>
      <w:r>
        <w:rPr>
          <w:rFonts w:cs="Calibri"/>
        </w:rPr>
        <w:t>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20 Abs. 2 und Abs. 5 LABG (BASS 1 </w:t>
      </w:r>
      <w:r>
        <w:rPr>
          <w:rFonts w:cs="Calibri"/>
        </w:rPr>
        <w:t>–</w:t>
      </w:r>
      <w:r>
        <w:rPr>
          <w:rFonts w:cs="Calibri"/>
        </w:rPr>
        <w:t xml:space="preserve"> 8) sowie </w:t>
      </w:r>
      <w:r>
        <w:rPr>
          <w:rFonts w:cs="Calibri"/>
        </w:rPr>
        <w:t>§</w:t>
      </w:r>
      <w:r>
        <w:rPr>
          <w:rFonts w:cs="Calibri"/>
        </w:rPr>
        <w:t xml:space="preserve"> 50 LPO (BASS 20 </w:t>
      </w:r>
      <w:r>
        <w:rPr>
          <w:rFonts w:cs="Calibri"/>
        </w:rPr>
        <w:t>–</w:t>
      </w:r>
      <w:r>
        <w:rPr>
          <w:rFonts w:cs="Calibri"/>
        </w:rPr>
        <w:t xml:space="preserve"> 02 Nr. 11) kann das Ministerium f</w:t>
      </w:r>
      <w:r>
        <w:rPr>
          <w:rFonts w:cs="Calibri"/>
        </w:rPr>
        <w:t>ü</w:t>
      </w:r>
      <w:r>
        <w:rPr>
          <w:rFonts w:cs="Calibri"/>
        </w:rPr>
        <w:t>r Schule und Weiterbildung auch andere f</w:t>
      </w:r>
      <w:r>
        <w:rPr>
          <w:rFonts w:cs="Calibri"/>
        </w:rPr>
        <w:t>ü</w:t>
      </w:r>
      <w:r>
        <w:rPr>
          <w:rFonts w:cs="Calibri"/>
        </w:rPr>
        <w:t>r ein Lehramt geeignete Pr</w:t>
      </w:r>
      <w:r>
        <w:rPr>
          <w:rFonts w:cs="Calibri"/>
        </w:rPr>
        <w:t>ü</w:t>
      </w:r>
      <w:r>
        <w:rPr>
          <w:rFonts w:cs="Calibri"/>
        </w:rPr>
        <w:t>fungen  als Erste Staatspr</w:t>
      </w:r>
      <w:r>
        <w:rPr>
          <w:rFonts w:cs="Calibri"/>
        </w:rPr>
        <w:t>ü</w:t>
      </w:r>
      <w:r>
        <w:rPr>
          <w:rFonts w:cs="Calibri"/>
        </w:rPr>
        <w:t>fung oder als Teil einer Ersten Staatspr</w:t>
      </w:r>
      <w:r>
        <w:rPr>
          <w:rFonts w:cs="Calibri"/>
        </w:rPr>
        <w:t>ü</w:t>
      </w:r>
      <w:r>
        <w:rPr>
          <w:rFonts w:cs="Calibri"/>
        </w:rPr>
        <w:t xml:space="preserve">fung anerkennen. </w:t>
      </w:r>
    </w:p>
    <w:p w:rsidR="002E648D" w:rsidRDefault="002E648D">
      <w:pPr>
        <w:pStyle w:val="V-Normaltext"/>
        <w:widowControl/>
      </w:pPr>
      <w:r>
        <w:rPr>
          <w:rFonts w:cs="Calibri"/>
        </w:rPr>
        <w:t>Die Bezirksregierungen k</w:t>
      </w:r>
      <w:r>
        <w:rPr>
          <w:rFonts w:cs="Calibri"/>
        </w:rPr>
        <w:t>ö</w:t>
      </w:r>
      <w:r>
        <w:rPr>
          <w:rFonts w:cs="Calibri"/>
        </w:rPr>
        <w:t>nnen aus einer Hochschulabschlusspr</w:t>
      </w:r>
      <w:r>
        <w:rPr>
          <w:rFonts w:cs="Calibri"/>
        </w:rPr>
        <w:t>ü</w:t>
      </w:r>
      <w:r>
        <w:rPr>
          <w:rFonts w:cs="Calibri"/>
        </w:rPr>
        <w:t>fung oder einer Abschlusspr</w:t>
      </w:r>
      <w:r>
        <w:rPr>
          <w:rFonts w:cs="Calibri"/>
        </w:rPr>
        <w:t>ü</w:t>
      </w:r>
      <w:r>
        <w:rPr>
          <w:rFonts w:cs="Calibri"/>
        </w:rPr>
        <w:t>fung einer Fachhochschule Pr</w:t>
      </w:r>
      <w:r>
        <w:rPr>
          <w:rFonts w:cs="Calibri"/>
        </w:rPr>
        <w:t>ü</w:t>
      </w:r>
      <w:r>
        <w:rPr>
          <w:rFonts w:cs="Calibri"/>
        </w:rPr>
        <w:t>fungsleistungen in Erziehungswissenschaft oder in F</w:t>
      </w:r>
      <w:r>
        <w:rPr>
          <w:rFonts w:cs="Calibri"/>
        </w:rPr>
        <w:t>ä</w:t>
      </w:r>
      <w:r>
        <w:rPr>
          <w:rFonts w:cs="Calibri"/>
        </w:rPr>
        <w:t xml:space="preserve">chern (Unterrichtsfach, berufliche Fachrichtung, spezielle berufliche Fachrichtung) anerkennen. </w:t>
      </w:r>
    </w:p>
    <w:p w:rsidR="002E648D" w:rsidRDefault="002E648D">
      <w:pPr>
        <w:pStyle w:val="V-Zwischenfcberschrift01"/>
        <w:widowControl/>
      </w:pPr>
      <w:r>
        <w:rPr>
          <w:rFonts w:cs="Calibri"/>
        </w:rPr>
        <w:t>2. Zust</w:t>
      </w:r>
      <w:r>
        <w:rPr>
          <w:rFonts w:cs="Calibri"/>
        </w:rPr>
        <w:t>ä</w:t>
      </w:r>
      <w:r>
        <w:rPr>
          <w:rFonts w:cs="Calibri"/>
        </w:rPr>
        <w:t>ndigkeit und Verfahren</w:t>
      </w:r>
    </w:p>
    <w:p w:rsidR="002E648D" w:rsidRDefault="002E648D">
      <w:pPr>
        <w:pStyle w:val="V-Normaltext"/>
        <w:widowControl/>
      </w:pPr>
      <w:r>
        <w:rPr>
          <w:rFonts w:cs="Calibri"/>
        </w:rPr>
        <w:t>Der Antrag auf Anerkennung ist an die Bezirksregierung zu richten, die nach der Zust</w:t>
      </w:r>
      <w:r>
        <w:rPr>
          <w:rFonts w:cs="Calibri"/>
        </w:rPr>
        <w:t>ä</w:t>
      </w:r>
      <w:r>
        <w:rPr>
          <w:rFonts w:cs="Calibri"/>
        </w:rPr>
        <w:t xml:space="preserve">ndigkeitsverordnung vom 16. September 1999 (BASS 10 </w:t>
      </w:r>
      <w:r>
        <w:rPr>
          <w:rFonts w:cs="Calibri"/>
        </w:rPr>
        <w:t>–</w:t>
      </w:r>
      <w:r>
        <w:rPr>
          <w:rFonts w:cs="Calibri"/>
        </w:rPr>
        <w:t>32 Nr. 55) f</w:t>
      </w:r>
      <w:r>
        <w:rPr>
          <w:rFonts w:cs="Calibri"/>
        </w:rPr>
        <w:t>ü</w:t>
      </w:r>
      <w:r>
        <w:rPr>
          <w:rFonts w:cs="Calibri"/>
        </w:rPr>
        <w:t>r Anerkennungsverfahren f</w:t>
      </w:r>
      <w:r>
        <w:rPr>
          <w:rFonts w:cs="Calibri"/>
        </w:rPr>
        <w:t>ü</w:t>
      </w:r>
      <w:r>
        <w:rPr>
          <w:rFonts w:cs="Calibri"/>
        </w:rPr>
        <w:t>r das entsprechende Lehramt zust</w:t>
      </w:r>
      <w:r>
        <w:rPr>
          <w:rFonts w:cs="Calibri"/>
        </w:rPr>
        <w:t>ä</w:t>
      </w:r>
      <w:r>
        <w:rPr>
          <w:rFonts w:cs="Calibri"/>
        </w:rPr>
        <w:t xml:space="preserve">ndig ist. </w:t>
      </w:r>
    </w:p>
    <w:p w:rsidR="002E648D" w:rsidRDefault="002E648D">
      <w:pPr>
        <w:pStyle w:val="V-Normaltext"/>
        <w:widowControl/>
        <w:spacing w:before="10" w:after="10"/>
        <w:ind w:left="303" w:hanging="303"/>
        <w:rPr>
          <w:rFonts w:cs="Calibri"/>
        </w:rPr>
      </w:pPr>
      <w:r>
        <w:rPr>
          <w:rFonts w:cs="Calibri"/>
        </w:rPr>
        <w:t>2.1</w:t>
      </w:r>
      <w:r>
        <w:rPr>
          <w:u w:val="single"/>
        </w:rPr>
        <w:tab/>
        <w:t>Vereinfachtes Verfahren</w:t>
      </w:r>
    </w:p>
    <w:p w:rsidR="002E648D" w:rsidRDefault="002E648D">
      <w:pPr>
        <w:pStyle w:val="V-Normaltext"/>
        <w:widowControl/>
        <w:ind w:left="304"/>
      </w:pPr>
      <w:r>
        <w:t>Unter Ber</w:t>
      </w:r>
      <w:r>
        <w:t>ü</w:t>
      </w:r>
      <w:r>
        <w:t>cksichtigung von Bedarfsgr</w:t>
      </w:r>
      <w:r>
        <w:t>ü</w:t>
      </w:r>
      <w:r>
        <w:t>nden k</w:t>
      </w:r>
      <w:r>
        <w:t>ö</w:t>
      </w:r>
      <w:r>
        <w:t xml:space="preserve">nnen nach Nr. 3 (mit </w:t>
      </w:r>
      <w:r>
        <w:rPr>
          <w:rFonts w:cs="Calibri"/>
        </w:rPr>
        <w:t>Anlagen 1 bis 3) und Nr. 4 bestimmte Hochschulabschlusspr</w:t>
      </w:r>
      <w:r>
        <w:rPr>
          <w:rFonts w:cs="Calibri"/>
        </w:rPr>
        <w:t>ü</w:t>
      </w:r>
      <w:r>
        <w:rPr>
          <w:rFonts w:cs="Calibri"/>
        </w:rPr>
        <w:t>fungen im Regelfall - vorbehaltlich der Einzelfallpr</w:t>
      </w:r>
      <w:r>
        <w:rPr>
          <w:rFonts w:cs="Calibri"/>
        </w:rPr>
        <w:t>ü</w:t>
      </w:r>
      <w:r>
        <w:rPr>
          <w:rFonts w:cs="Calibri"/>
        </w:rPr>
        <w:t xml:space="preserve">fung durch die Bezirksregierung - ohne weitere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durch das Pr</w:t>
      </w:r>
      <w:r>
        <w:rPr>
          <w:rFonts w:cs="Calibri"/>
        </w:rPr>
        <w:t>ü</w:t>
      </w:r>
      <w:r>
        <w:rPr>
          <w:rFonts w:cs="Calibri"/>
        </w:rPr>
        <w:t>fungsamt als Erste Staatspr</w:t>
      </w:r>
      <w:r>
        <w:rPr>
          <w:rFonts w:cs="Calibri"/>
        </w:rPr>
        <w:t>ü</w:t>
      </w:r>
      <w:r>
        <w:rPr>
          <w:rFonts w:cs="Calibri"/>
        </w:rPr>
        <w:t>fung anerkannt werden. Die Festlegungen dieses Erlasses ber</w:t>
      </w:r>
      <w:r>
        <w:rPr>
          <w:rFonts w:cs="Calibri"/>
        </w:rPr>
        <w:t>ü</w:t>
      </w:r>
      <w:r>
        <w:rPr>
          <w:rFonts w:cs="Calibri"/>
        </w:rPr>
        <w:t xml:space="preserve">cksichtigen fachliche </w:t>
      </w:r>
      <w:r>
        <w:rPr>
          <w:rFonts w:cs="Calibri"/>
        </w:rPr>
        <w:t>Ä</w:t>
      </w:r>
      <w:r>
        <w:rPr>
          <w:rFonts w:cs="Calibri"/>
        </w:rPr>
        <w:t>quivalenzen und den wahrscheinlichen Einstellungsbedarf f</w:t>
      </w:r>
      <w:r>
        <w:rPr>
          <w:rFonts w:cs="Calibri"/>
        </w:rPr>
        <w:t>ü</w:t>
      </w:r>
      <w:r>
        <w:rPr>
          <w:rFonts w:cs="Calibri"/>
        </w:rPr>
        <w:t>r die jeweiligen Lehramtsbef</w:t>
      </w:r>
      <w:r>
        <w:rPr>
          <w:rFonts w:cs="Calibri"/>
        </w:rPr>
        <w:t>ä</w:t>
      </w:r>
      <w:r>
        <w:rPr>
          <w:rFonts w:cs="Calibri"/>
        </w:rPr>
        <w:t>higungen und F</w:t>
      </w:r>
      <w:r>
        <w:rPr>
          <w:rFonts w:cs="Calibri"/>
        </w:rPr>
        <w:t>ä</w:t>
      </w:r>
      <w:r>
        <w:rPr>
          <w:rFonts w:cs="Calibri"/>
        </w:rPr>
        <w:t>cher. Ziel der Anerkennungen ist der Eintritt der Antragstellerinnen und Antragsteller in einen (ggf. berufsbegleitenden) Vorbereitungsdienst und der Erwerb einer Lehramtsbef</w:t>
      </w:r>
      <w:r>
        <w:rPr>
          <w:rFonts w:cs="Calibri"/>
        </w:rPr>
        <w:t>ä</w:t>
      </w:r>
      <w:r>
        <w:rPr>
          <w:rFonts w:cs="Calibri"/>
        </w:rPr>
        <w:t>higung f</w:t>
      </w:r>
      <w:r>
        <w:rPr>
          <w:rFonts w:cs="Calibri"/>
        </w:rPr>
        <w:t>ü</w:t>
      </w:r>
      <w:r>
        <w:rPr>
          <w:rFonts w:cs="Calibri"/>
        </w:rPr>
        <w:t>r das jeweilige Lehramt durch abschlie</w:t>
      </w:r>
      <w:r>
        <w:rPr>
          <w:rFonts w:cs="Calibri"/>
        </w:rPr>
        <w:t>ß</w:t>
      </w:r>
      <w:r>
        <w:rPr>
          <w:rFonts w:cs="Calibri"/>
        </w:rPr>
        <w:t>endes Ablegen der Zweiten Staatspr</w:t>
      </w:r>
      <w:r>
        <w:rPr>
          <w:rFonts w:cs="Calibri"/>
        </w:rPr>
        <w:t>ü</w:t>
      </w:r>
      <w:r>
        <w:rPr>
          <w:rFonts w:cs="Calibri"/>
        </w:rPr>
        <w:t>fung.</w:t>
      </w:r>
    </w:p>
    <w:p w:rsidR="002E648D" w:rsidRDefault="002E648D">
      <w:pPr>
        <w:pStyle w:val="V-Normaltext"/>
        <w:widowControl/>
        <w:spacing w:before="10" w:after="10"/>
        <w:ind w:left="303" w:hanging="303"/>
        <w:rPr>
          <w:rFonts w:cs="Calibri"/>
        </w:rPr>
      </w:pPr>
      <w:r>
        <w:rPr>
          <w:rFonts w:cs="Calibri"/>
        </w:rPr>
        <w:t>2.2</w:t>
      </w:r>
      <w:r>
        <w:rPr>
          <w:u w:val="single"/>
        </w:rPr>
        <w:tab/>
        <w:t>Regel-Verfahren</w:t>
      </w:r>
    </w:p>
    <w:p w:rsidR="002E648D" w:rsidRDefault="002E648D">
      <w:pPr>
        <w:pStyle w:val="V-Normaltext"/>
        <w:widowControl/>
        <w:ind w:left="304"/>
        <w:rPr>
          <w:rFonts w:cs="Calibri"/>
        </w:rPr>
      </w:pPr>
      <w:r>
        <w:t xml:space="preserve">Soweit die Erteilung einer Anerkennung nicht ohne weitere </w:t>
      </w:r>
      <w:r>
        <w:t>Ü</w:t>
      </w:r>
      <w:r>
        <w:t>berpr</w:t>
      </w:r>
      <w:r>
        <w:t>ü</w:t>
      </w:r>
      <w:r>
        <w:t>fung m</w:t>
      </w:r>
      <w:r>
        <w:t>ö</w:t>
      </w:r>
      <w:r>
        <w:t>glich ist, leitet die zust</w:t>
      </w:r>
      <w:r>
        <w:t>ä</w:t>
      </w:r>
      <w:r>
        <w:t>ndige Bezirksregierung die Unterlagen an  das Landespr</w:t>
      </w:r>
      <w:r>
        <w:t>ü</w:t>
      </w:r>
      <w:r>
        <w:t>fungsamt f</w:t>
      </w:r>
      <w:r>
        <w:t>ü</w:t>
      </w:r>
      <w:r>
        <w:t>r Erste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 an Schulen (Pr</w:t>
      </w:r>
      <w:r>
        <w:t>ü</w:t>
      </w:r>
      <w:r>
        <w:t>fungsamt) weiter (unmittelbar an eine bestimmte Gesch</w:t>
      </w:r>
      <w:r>
        <w:t>ä</w:t>
      </w:r>
      <w:r>
        <w:t>ftsstelle, soweit das Pr</w:t>
      </w:r>
      <w:r>
        <w:t>ü</w:t>
      </w:r>
      <w:r>
        <w:t xml:space="preserve">fungsamt entsprechende Festlegungen getroffen hat). </w:t>
      </w:r>
    </w:p>
    <w:p w:rsidR="002E648D" w:rsidRDefault="002E648D">
      <w:pPr>
        <w:pStyle w:val="V-Normaltext"/>
        <w:widowControl/>
        <w:ind w:left="304"/>
        <w:rPr>
          <w:rFonts w:cs="Calibri"/>
        </w:rPr>
      </w:pPr>
      <w:r>
        <w:t>Der Nachweis von Pr</w:t>
      </w:r>
      <w:r>
        <w:t>ü</w:t>
      </w:r>
      <w:r>
        <w:t>fungsleistungen obliegt der Antragstellerin oder dem Antragsteller, insbesondere im Falle studienbegleitend abgelegter Pr</w:t>
      </w:r>
      <w:r>
        <w:t>ü</w:t>
      </w:r>
      <w:r>
        <w:t>fungsleistungen.</w:t>
      </w:r>
    </w:p>
    <w:p w:rsidR="002E648D" w:rsidRDefault="002E648D">
      <w:pPr>
        <w:pStyle w:val="V-Normaltext"/>
        <w:widowControl/>
        <w:ind w:left="304"/>
        <w:rPr>
          <w:rFonts w:cs="Calibri"/>
        </w:rPr>
      </w:pPr>
      <w:r>
        <w:t>Das Pr</w:t>
      </w:r>
      <w:r>
        <w:t>ü</w:t>
      </w:r>
      <w:r>
        <w:t xml:space="preserve">fungsamt </w:t>
      </w:r>
      <w:r>
        <w:t>ü</w:t>
      </w:r>
      <w:r>
        <w:t>berpr</w:t>
      </w:r>
      <w:r>
        <w:t>ü</w:t>
      </w:r>
      <w:r>
        <w:t>ft, ob die in der bestandenen Abschlusspr</w:t>
      </w:r>
      <w:r>
        <w:t>ü</w:t>
      </w:r>
      <w:r>
        <w:t>fung erbrachten Pr</w:t>
      </w:r>
      <w:r>
        <w:t>ü</w:t>
      </w:r>
      <w:r>
        <w:t>fungsleistungen (in Verbindung mit den nachgewiesenen Studienleistungen) inhaltlich und quantitativ den Anforderungen in einem Pr</w:t>
      </w:r>
      <w:r>
        <w:t>ü</w:t>
      </w:r>
      <w:r>
        <w:t>fungsteil der Ersten Staatspr</w:t>
      </w:r>
      <w:r>
        <w:t>ü</w:t>
      </w:r>
      <w:r>
        <w:t xml:space="preserve">fung entsprechen. Die </w:t>
      </w:r>
      <w:r>
        <w:t>Ü</w:t>
      </w:r>
      <w:r>
        <w:t>berpr</w:t>
      </w:r>
      <w:r>
        <w:t>ü</w:t>
      </w:r>
      <w:r>
        <w:t>fung wird mit einem Gutachten abgeschlossen, in dem festgestellt wird, ob die betreffende Abschlusspr</w:t>
      </w:r>
      <w:r>
        <w:t>ü</w:t>
      </w:r>
      <w:r>
        <w:t>fung als Pr</w:t>
      </w:r>
      <w:r>
        <w:t>ü</w:t>
      </w:r>
      <w:r>
        <w:t>fungsteil f</w:t>
      </w:r>
      <w:r>
        <w:t>ü</w:t>
      </w:r>
      <w:r>
        <w:t>r das entsprechende Lehramt in F</w:t>
      </w:r>
      <w:r>
        <w:t>ä</w:t>
      </w:r>
      <w:r>
        <w:t>chern anerkannt werden kann. Das Gutachten enth</w:t>
      </w:r>
      <w:r>
        <w:t>ä</w:t>
      </w:r>
      <w:r>
        <w:t>lt auch die wesentlichen Gr</w:t>
      </w:r>
      <w:r>
        <w:t>ü</w:t>
      </w:r>
      <w:r>
        <w:t>nde daf</w:t>
      </w:r>
      <w:r>
        <w:t>ü</w:t>
      </w:r>
      <w:r>
        <w:t xml:space="preserve">r, warum eine Anerkennung erfolgen kann oder nicht erfolgen kann. </w:t>
      </w:r>
    </w:p>
    <w:p w:rsidR="002E648D" w:rsidRDefault="002E648D">
      <w:pPr>
        <w:pStyle w:val="V-Normaltext"/>
        <w:widowControl/>
        <w:ind w:left="304"/>
        <w:rPr>
          <w:rFonts w:cs="Calibri"/>
        </w:rPr>
      </w:pPr>
      <w:r>
        <w:t>Soweit die beantragte Anerkennung nicht ausgesprochen wird, muss der abschlie</w:t>
      </w:r>
      <w:r>
        <w:t>ß</w:t>
      </w:r>
      <w:r>
        <w:t>ende Bescheid der Bezirksregierung nicht im Einzelnen ausf</w:t>
      </w:r>
      <w:r>
        <w:t>ü</w:t>
      </w:r>
      <w:r>
        <w:t>hren, welche Anrechnungen von Studien- und Pr</w:t>
      </w:r>
      <w:r>
        <w:t>ü</w:t>
      </w:r>
      <w:r>
        <w:t>fungsleistungen auf Grund des vorgelegten Hochschul- oder Fachhochschulabschlusses im Rahmen eines m</w:t>
      </w:r>
      <w:r>
        <w:t>ö</w:t>
      </w:r>
      <w:r>
        <w:t>glicherweise angestrebten erg</w:t>
      </w:r>
      <w:r>
        <w:t>ä</w:t>
      </w:r>
      <w:r>
        <w:t>nzenden Lehramtsstudiums m</w:t>
      </w:r>
      <w:r>
        <w:t>ö</w:t>
      </w:r>
      <w:r>
        <w:t>glich sind; insoweit kann auf das Pr</w:t>
      </w:r>
      <w:r>
        <w:t>ü</w:t>
      </w:r>
      <w:r>
        <w:t>fungsamt sowie die Hochschule verwiesen werden, an der der Antragsteller gegebenenfalls ein erg</w:t>
      </w:r>
      <w:r>
        <w:t>ä</w:t>
      </w:r>
      <w:r>
        <w:t xml:space="preserve">nzendes Studium aufnehmen wird. </w:t>
      </w:r>
    </w:p>
    <w:p w:rsidR="002E648D" w:rsidRDefault="002E648D">
      <w:pPr>
        <w:pStyle w:val="V-Zwischenfcberschrift01"/>
        <w:widowControl/>
        <w:rPr>
          <w:rFonts w:cs="Calibri"/>
        </w:rPr>
      </w:pPr>
      <w:r>
        <w:t>3. Anerkennung von Hochschulabschlusspr</w:t>
      </w:r>
      <w:r>
        <w:t>ü</w:t>
      </w:r>
      <w:r>
        <w:t>fungen</w:t>
      </w:r>
      <w:r>
        <w:br/>
        <w:t>(au</w:t>
      </w:r>
      <w:r>
        <w:t>ß</w:t>
      </w:r>
      <w:r>
        <w:t>er Fachhochschulabschlusspr</w:t>
      </w:r>
      <w:r>
        <w:t>ü</w:t>
      </w:r>
      <w:r>
        <w:t>fungen)</w:t>
      </w:r>
    </w:p>
    <w:p w:rsidR="002E648D" w:rsidRDefault="002E648D">
      <w:pPr>
        <w:pStyle w:val="V-Nummer"/>
        <w:keepNext/>
        <w:widowControl/>
        <w:spacing w:before="10" w:after="50" w:line="160" w:lineRule="exact"/>
        <w:ind w:left="303" w:hanging="303"/>
        <w:jc w:val="both"/>
        <w:rPr>
          <w:rFonts w:cs="Calibri"/>
        </w:rPr>
      </w:pPr>
      <w:r>
        <w:t>3.1</w:t>
      </w:r>
      <w:r>
        <w:tab/>
        <w:t>Aus den in Anlagen 1 bis 3 aufgef</w:t>
      </w:r>
      <w:r>
        <w:t>ü</w:t>
      </w:r>
      <w:r>
        <w:t>hrten Hochschulabschlusspr</w:t>
      </w:r>
      <w:r>
        <w:t>ü</w:t>
      </w:r>
      <w:r>
        <w:t>fungen k</w:t>
      </w:r>
      <w:r>
        <w:t>ö</w:t>
      </w:r>
      <w:r>
        <w:t>nnen Anerkennungen als Erste Staatspr</w:t>
      </w:r>
      <w:r>
        <w:t>ü</w:t>
      </w:r>
      <w:r>
        <w:t>fung f</w:t>
      </w:r>
      <w:r>
        <w:t>ü</w:t>
      </w:r>
      <w:r>
        <w:t>r die einzelnen Lehr</w:t>
      </w:r>
      <w:r>
        <w:t>ä</w:t>
      </w:r>
      <w:r>
        <w:t xml:space="preserve">mter ohne weitere </w:t>
      </w:r>
      <w:r>
        <w:t>Ü</w:t>
      </w:r>
      <w:r>
        <w:t>berpr</w:t>
      </w:r>
      <w:r>
        <w:t>ü</w:t>
      </w:r>
      <w:r>
        <w:t>fung durch das Pr</w:t>
      </w:r>
      <w:r>
        <w:t>ü</w:t>
      </w:r>
      <w:r>
        <w:t>fungsamt ausgesprochen werden. Hochschulabschlusspr</w:t>
      </w:r>
      <w:r>
        <w:t>ü</w:t>
      </w:r>
      <w:r>
        <w:t>fungen, f</w:t>
      </w:r>
      <w:r>
        <w:t>ü</w:t>
      </w:r>
      <w:r>
        <w:t>r die die Anlagen eine Anerkennung als Erste Staatspr</w:t>
      </w:r>
      <w:r>
        <w:t>ü</w:t>
      </w:r>
      <w:r>
        <w:t>fung nicht vorsehen, k</w:t>
      </w:r>
      <w:r>
        <w:t>ö</w:t>
      </w:r>
      <w:r>
        <w:t xml:space="preserve">nnen nur nach </w:t>
      </w:r>
      <w:r>
        <w:t>Ü</w:t>
      </w:r>
      <w:r>
        <w:t>berpr</w:t>
      </w:r>
      <w:r>
        <w:t>ü</w:t>
      </w:r>
      <w:r>
        <w:t>fung durch das Pr</w:t>
      </w:r>
      <w:r>
        <w:t>ü</w:t>
      </w:r>
      <w:r>
        <w:t>fungsamt zu einer Anerkennung f</w:t>
      </w:r>
      <w:r>
        <w:t>ü</w:t>
      </w:r>
      <w:r>
        <w:t>hren.</w:t>
      </w:r>
    </w:p>
    <w:p w:rsidR="002E648D" w:rsidRDefault="002E648D">
      <w:pPr>
        <w:pStyle w:val="V-Normaltext"/>
        <w:widowControl/>
      </w:pP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t>3.2</w:t>
      </w:r>
      <w:r>
        <w:rPr>
          <w:rFonts w:cs="Calibri"/>
        </w:rPr>
        <w:tab/>
        <w:t>Entsprechendes gilt f</w:t>
      </w:r>
      <w:r>
        <w:rPr>
          <w:rFonts w:cs="Calibri"/>
        </w:rPr>
        <w:t>ü</w:t>
      </w:r>
      <w:r>
        <w:rPr>
          <w:rFonts w:cs="Calibri"/>
        </w:rPr>
        <w:t>r Anerkennungen als Teil einer Ersten Staatspr</w:t>
      </w:r>
      <w:r>
        <w:rPr>
          <w:rFonts w:cs="Calibri"/>
        </w:rPr>
        <w:t>ü</w:t>
      </w:r>
      <w:r>
        <w:rPr>
          <w:rFonts w:cs="Calibri"/>
        </w:rPr>
        <w:t>fung. Bei Anerkennung als Teil einer Ersten Staatspr</w:t>
      </w:r>
      <w:r>
        <w:rPr>
          <w:rFonts w:cs="Calibri"/>
        </w:rPr>
        <w:t>ü</w:t>
      </w:r>
      <w:r>
        <w:rPr>
          <w:rFonts w:cs="Calibri"/>
        </w:rPr>
        <w:t>fung m</w:t>
      </w:r>
      <w:r>
        <w:rPr>
          <w:rFonts w:cs="Calibri"/>
        </w:rPr>
        <w:t>ü</w:t>
      </w:r>
      <w:r>
        <w:rPr>
          <w:rFonts w:cs="Calibri"/>
        </w:rPr>
        <w:t>ssen die Antragstellerinnen und Antragsteller zur Erlangung der Ersten Staatspr</w:t>
      </w:r>
      <w:r>
        <w:rPr>
          <w:rFonts w:cs="Calibri"/>
        </w:rPr>
        <w:t>ü</w:t>
      </w:r>
      <w:r>
        <w:rPr>
          <w:rFonts w:cs="Calibri"/>
        </w:rPr>
        <w:t>fung noch Studien- und Pr</w:t>
      </w:r>
      <w:r>
        <w:rPr>
          <w:rFonts w:cs="Calibri"/>
        </w:rPr>
        <w:t>ü</w:t>
      </w:r>
      <w:r>
        <w:rPr>
          <w:rFonts w:cs="Calibri"/>
        </w:rPr>
        <w:t>fungsleistungen in der Fachwissenschaft und Fachdidaktik des zweiten Faches, in Erziehungswissenschaft sowie ggf. dem didaktischen Grundlagenstudium oder der Berufsp</w:t>
      </w:r>
      <w:r>
        <w:rPr>
          <w:rFonts w:cs="Calibri"/>
        </w:rPr>
        <w:t>ä</w:t>
      </w:r>
      <w:r>
        <w:rPr>
          <w:rFonts w:cs="Calibri"/>
        </w:rPr>
        <w:t>dagogik in dem nach Lehramtspr</w:t>
      </w:r>
      <w:r>
        <w:rPr>
          <w:rFonts w:cs="Calibri"/>
        </w:rPr>
        <w:t>ü</w:t>
      </w:r>
      <w:r>
        <w:rPr>
          <w:rFonts w:cs="Calibri"/>
        </w:rPr>
        <w:t xml:space="preserve">fungsordnung (LPO) vorgesehenen Umfang erbringen. </w:t>
      </w: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t>3.3</w:t>
      </w:r>
      <w:r>
        <w:rPr>
          <w:rFonts w:cs="Calibri"/>
        </w:rPr>
        <w:tab/>
        <w:t>Bei Vorlage einer Hochschulabschlusspr</w:t>
      </w:r>
      <w:r>
        <w:rPr>
          <w:rFonts w:cs="Calibri"/>
        </w:rPr>
        <w:t>ü</w:t>
      </w:r>
      <w:r>
        <w:rPr>
          <w:rFonts w:cs="Calibri"/>
        </w:rPr>
        <w:t>fung und einer Promotion in einem von der Hochschulabschlusspr</w:t>
      </w:r>
      <w:r>
        <w:rPr>
          <w:rFonts w:cs="Calibri"/>
        </w:rPr>
        <w:t>ü</w:t>
      </w:r>
      <w:r>
        <w:rPr>
          <w:rFonts w:cs="Calibri"/>
        </w:rPr>
        <w:t>fung abweichenden Fach kann eine Anerkennung als Pr</w:t>
      </w:r>
      <w:r>
        <w:rPr>
          <w:rFonts w:cs="Calibri"/>
        </w:rPr>
        <w:t>ü</w:t>
      </w:r>
      <w:r>
        <w:rPr>
          <w:rFonts w:cs="Calibri"/>
        </w:rPr>
        <w:t>fungsteil in einem Fach im Einzelfall auch auf die Promotion gest</w:t>
      </w:r>
      <w:r>
        <w:rPr>
          <w:rFonts w:cs="Calibri"/>
        </w:rPr>
        <w:t>ü</w:t>
      </w:r>
      <w:r>
        <w:rPr>
          <w:rFonts w:cs="Calibri"/>
        </w:rPr>
        <w:t xml:space="preserve">tzt werden. </w:t>
      </w: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t>3.4</w:t>
      </w:r>
      <w:r>
        <w:rPr>
          <w:rFonts w:cs="Calibri"/>
        </w:rPr>
        <w:tab/>
        <w:t>Das Pr</w:t>
      </w:r>
      <w:r>
        <w:rPr>
          <w:rFonts w:cs="Calibri"/>
        </w:rPr>
        <w:t>ü</w:t>
      </w:r>
      <w:r>
        <w:rPr>
          <w:rFonts w:cs="Calibri"/>
        </w:rPr>
        <w:t>fungsamt wird hinreichende Pr</w:t>
      </w:r>
      <w:r>
        <w:rPr>
          <w:rFonts w:cs="Calibri"/>
        </w:rPr>
        <w:t>ü</w:t>
      </w:r>
      <w:r>
        <w:rPr>
          <w:rFonts w:cs="Calibri"/>
        </w:rPr>
        <w:t>fungsleistungen f</w:t>
      </w:r>
      <w:r>
        <w:rPr>
          <w:rFonts w:cs="Calibri"/>
        </w:rPr>
        <w:t>ü</w:t>
      </w:r>
      <w:r>
        <w:rPr>
          <w:rFonts w:cs="Calibri"/>
        </w:rPr>
        <w:t>r eine Anerkennung als Erste Staatspr</w:t>
      </w:r>
      <w:r>
        <w:rPr>
          <w:rFonts w:cs="Calibri"/>
        </w:rPr>
        <w:t>ü</w:t>
      </w:r>
      <w:r>
        <w:rPr>
          <w:rFonts w:cs="Calibri"/>
        </w:rPr>
        <w:t>fung in zwei F</w:t>
      </w:r>
      <w:r>
        <w:rPr>
          <w:rFonts w:cs="Calibri"/>
        </w:rPr>
        <w:t>ä</w:t>
      </w:r>
      <w:r>
        <w:rPr>
          <w:rFonts w:cs="Calibri"/>
        </w:rPr>
        <w:t>chern f</w:t>
      </w:r>
      <w:r>
        <w:rPr>
          <w:rFonts w:cs="Calibri"/>
        </w:rPr>
        <w:t>ü</w:t>
      </w:r>
      <w:r>
        <w:rPr>
          <w:rFonts w:cs="Calibri"/>
        </w:rPr>
        <w:t>r das Lehramt an Gymnasien und Gesamtschulen oder f</w:t>
      </w:r>
      <w:r>
        <w:rPr>
          <w:rFonts w:cs="Calibri"/>
        </w:rPr>
        <w:t>ü</w:t>
      </w:r>
      <w:r>
        <w:rPr>
          <w:rFonts w:cs="Calibri"/>
        </w:rPr>
        <w:t>r das Lehramt an Berufskollegs in der Regel nur auf Grund eines Hochschulabschlusses mit mindestens 9 Semestern Regelstudienzeit feststellen k</w:t>
      </w:r>
      <w:r>
        <w:rPr>
          <w:rFonts w:cs="Calibri"/>
        </w:rPr>
        <w:t>ö</w:t>
      </w:r>
      <w:r>
        <w:rPr>
          <w:rFonts w:cs="Calibri"/>
        </w:rPr>
        <w:t>nnen; f</w:t>
      </w:r>
      <w:r>
        <w:rPr>
          <w:rFonts w:cs="Calibri"/>
        </w:rPr>
        <w:t>ü</w:t>
      </w:r>
      <w:r>
        <w:rPr>
          <w:rFonts w:cs="Calibri"/>
        </w:rPr>
        <w:t xml:space="preserve">r das Lehramt an Grund-, Haupt- und Realschulen und den entsprechenden Jahrgangsstufen der Gesamtschulen in der Regel nur auf Grund eines Hochschulabschlusses mit mindestens 7 Semestern Regelstudienzeit. </w:t>
      </w: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t>3.5</w:t>
      </w:r>
      <w:r>
        <w:rPr>
          <w:rFonts w:cs="Calibri"/>
        </w:rPr>
        <w:tab/>
        <w:t>Diplom- oder Magisterarbeiten oder entsprechende Hochschulabschlussarbeiten k</w:t>
      </w:r>
      <w:r>
        <w:rPr>
          <w:rFonts w:cs="Calibri"/>
        </w:rPr>
        <w:t>ö</w:t>
      </w:r>
      <w:r>
        <w:rPr>
          <w:rFonts w:cs="Calibri"/>
        </w:rPr>
        <w:t xml:space="preserve">nnen ohne weitere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durch das Pr</w:t>
      </w:r>
      <w:r>
        <w:rPr>
          <w:rFonts w:cs="Calibri"/>
        </w:rPr>
        <w:t>ü</w:t>
      </w:r>
      <w:r>
        <w:rPr>
          <w:rFonts w:cs="Calibri"/>
        </w:rPr>
        <w:t>fungsamt als schriftliche Hausarbeit f</w:t>
      </w:r>
      <w:r>
        <w:rPr>
          <w:rFonts w:cs="Calibri"/>
        </w:rPr>
        <w:t>ü</w:t>
      </w:r>
      <w:r>
        <w:rPr>
          <w:rFonts w:cs="Calibri"/>
        </w:rPr>
        <w:t>r das entsprechende Lehramt anerkannt werden, wenn sie eindeutig einem als Pr</w:t>
      </w:r>
      <w:r>
        <w:rPr>
          <w:rFonts w:cs="Calibri"/>
        </w:rPr>
        <w:t>ü</w:t>
      </w:r>
      <w:r>
        <w:rPr>
          <w:rFonts w:cs="Calibri"/>
        </w:rPr>
        <w:t>fungsteil anerkannten Fach zuzuordnen sind.</w:t>
      </w: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t>3.6</w:t>
      </w:r>
      <w:r>
        <w:rPr>
          <w:rFonts w:cs="Calibri"/>
        </w:rPr>
        <w:tab/>
        <w:t>Hochschulabschlusspr</w:t>
      </w:r>
      <w:r>
        <w:rPr>
          <w:rFonts w:cs="Calibri"/>
        </w:rPr>
        <w:t>ü</w:t>
      </w:r>
      <w:r>
        <w:rPr>
          <w:rFonts w:cs="Calibri"/>
        </w:rPr>
        <w:t>fungen im Studiengang Wirtschaftsp</w:t>
      </w:r>
      <w:r>
        <w:rPr>
          <w:rFonts w:cs="Calibri"/>
        </w:rPr>
        <w:t>ä</w:t>
      </w:r>
      <w:r>
        <w:rPr>
          <w:rFonts w:cs="Calibri"/>
        </w:rPr>
        <w:t>dagogik (mit neunsemestriger Regelstudienzeit), die eine zus</w:t>
      </w:r>
      <w:r>
        <w:rPr>
          <w:rFonts w:cs="Calibri"/>
        </w:rPr>
        <w:t>ä</w:t>
      </w:r>
      <w:r>
        <w:rPr>
          <w:rFonts w:cs="Calibri"/>
        </w:rPr>
        <w:t>tzliche spezielle berufliche Fachrichtung gem</w:t>
      </w:r>
      <w:r>
        <w:rPr>
          <w:rFonts w:cs="Calibri"/>
        </w:rPr>
        <w:t>äß</w:t>
      </w:r>
      <w:r>
        <w:rPr>
          <w:rFonts w:cs="Calibri"/>
        </w:rPr>
        <w:t xml:space="preserve"> LPO ausweisen, sind f</w:t>
      </w:r>
      <w:r>
        <w:rPr>
          <w:rFonts w:cs="Calibri"/>
        </w:rPr>
        <w:t>ü</w:t>
      </w:r>
      <w:r>
        <w:rPr>
          <w:rFonts w:cs="Calibri"/>
        </w:rPr>
        <w:t>r die berufliche Fachrichtung Wirtschaftswissenschaft und die jeweilige spezielle berufliche Fachrichtung als Erste Staatspr</w:t>
      </w:r>
      <w:r>
        <w:rPr>
          <w:rFonts w:cs="Calibri"/>
        </w:rPr>
        <w:t>ü</w:t>
      </w:r>
      <w:r>
        <w:rPr>
          <w:rFonts w:cs="Calibri"/>
        </w:rPr>
        <w:t xml:space="preserve">fung ohne weitere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durch das Pr</w:t>
      </w:r>
      <w:r>
        <w:rPr>
          <w:rFonts w:cs="Calibri"/>
        </w:rPr>
        <w:t>ü</w:t>
      </w:r>
      <w:r>
        <w:rPr>
          <w:rFonts w:cs="Calibri"/>
        </w:rPr>
        <w:t>fungsamt anzuerkennen. An die Stelle einer speziellen beruflichen Fachrichtung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37 Abs. 2 LPO kann auch ein Unterrichtsfach nach </w:t>
      </w:r>
      <w:r>
        <w:rPr>
          <w:rFonts w:cs="Calibri"/>
        </w:rPr>
        <w:t>§</w:t>
      </w:r>
      <w:r>
        <w:rPr>
          <w:rFonts w:cs="Calibri"/>
        </w:rPr>
        <w:t xml:space="preserve"> 37 Abs. 3 LPO treten. Derzeit k</w:t>
      </w:r>
      <w:r>
        <w:rPr>
          <w:rFonts w:cs="Calibri"/>
        </w:rPr>
        <w:t>ö</w:t>
      </w:r>
      <w:r>
        <w:rPr>
          <w:rFonts w:cs="Calibri"/>
        </w:rPr>
        <w:t xml:space="preserve">nnen Anerkennungen auch weiterhin bezogen werden auf zwei spezielle Wirtschaftslehren nach </w:t>
      </w:r>
      <w:r>
        <w:rPr>
          <w:rFonts w:cs="Calibri"/>
        </w:rPr>
        <w:t>§</w:t>
      </w:r>
      <w:r>
        <w:rPr>
          <w:rFonts w:cs="Calibri"/>
        </w:rPr>
        <w:t xml:space="preserve"> 43 Abs. 3 der LPO vom 23. August 1994 in der Fassung vom 14. September 2000. </w:t>
      </w:r>
    </w:p>
    <w:p w:rsidR="002E648D" w:rsidRDefault="002E648D">
      <w:pPr>
        <w:pStyle w:val="V-Normaltext"/>
        <w:widowControl/>
        <w:ind w:left="304"/>
      </w:pPr>
      <w:r>
        <w:rPr>
          <w:rFonts w:cs="Calibri"/>
        </w:rPr>
        <w:t>Andere Hochschulabschlusspr</w:t>
      </w:r>
      <w:r>
        <w:rPr>
          <w:rFonts w:cs="Calibri"/>
        </w:rPr>
        <w:t>ü</w:t>
      </w:r>
      <w:r>
        <w:rPr>
          <w:rFonts w:cs="Calibri"/>
        </w:rPr>
        <w:t>fungen k</w:t>
      </w:r>
      <w:r>
        <w:rPr>
          <w:rFonts w:cs="Calibri"/>
        </w:rPr>
        <w:t>ö</w:t>
      </w:r>
      <w:r>
        <w:rPr>
          <w:rFonts w:cs="Calibri"/>
        </w:rPr>
        <w:t>nnen f</w:t>
      </w:r>
      <w:r>
        <w:rPr>
          <w:rFonts w:cs="Calibri"/>
        </w:rPr>
        <w:t>ü</w:t>
      </w:r>
      <w:r>
        <w:rPr>
          <w:rFonts w:cs="Calibri"/>
        </w:rPr>
        <w:t>r die berufliche Fachrichtung Wirtschaftswissenschaft oder eine darauf bezogene spezielle berufliche Fachrichtung nur nach Einzelfallpr</w:t>
      </w:r>
      <w:r>
        <w:rPr>
          <w:rFonts w:cs="Calibri"/>
        </w:rPr>
        <w:t>ü</w:t>
      </w:r>
      <w:r>
        <w:rPr>
          <w:rFonts w:cs="Calibri"/>
        </w:rPr>
        <w:t>fung durch das Pr</w:t>
      </w:r>
      <w:r>
        <w:rPr>
          <w:rFonts w:cs="Calibri"/>
        </w:rPr>
        <w:t>ü</w:t>
      </w:r>
      <w:r>
        <w:rPr>
          <w:rFonts w:cs="Calibri"/>
        </w:rPr>
        <w:t>fungsamt anerkannt werden; eine Magisterpr</w:t>
      </w:r>
      <w:r>
        <w:rPr>
          <w:rFonts w:cs="Calibri"/>
        </w:rPr>
        <w:t>ü</w:t>
      </w:r>
      <w:r>
        <w:rPr>
          <w:rFonts w:cs="Calibri"/>
        </w:rPr>
        <w:t>fung kommt f</w:t>
      </w:r>
      <w:r>
        <w:rPr>
          <w:rFonts w:cs="Calibri"/>
        </w:rPr>
        <w:t>ü</w:t>
      </w:r>
      <w:r>
        <w:rPr>
          <w:rFonts w:cs="Calibri"/>
        </w:rPr>
        <w:t>r eine Anerkennung f</w:t>
      </w:r>
      <w:r>
        <w:rPr>
          <w:rFonts w:cs="Calibri"/>
        </w:rPr>
        <w:t>ü</w:t>
      </w:r>
      <w:r>
        <w:rPr>
          <w:rFonts w:cs="Calibri"/>
        </w:rPr>
        <w:t xml:space="preserve">r die Fachrichtung Wirtschaftswissenschaft nur dann in Betracht, wenn Wirtschaftswissenschaften als Hauptfach ausgewiesen sind. </w:t>
      </w: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t>3.7</w:t>
      </w:r>
      <w:r>
        <w:rPr>
          <w:rFonts w:cs="Calibri"/>
        </w:rPr>
        <w:tab/>
        <w:t>Anerkennungen f</w:t>
      </w:r>
      <w:r>
        <w:rPr>
          <w:rFonts w:cs="Calibri"/>
        </w:rPr>
        <w:t>ü</w:t>
      </w:r>
      <w:r>
        <w:rPr>
          <w:rFonts w:cs="Calibri"/>
        </w:rPr>
        <w:t>r Fremdsprachen oder Deutsch als Teil einer Ersten Staatspr</w:t>
      </w:r>
      <w:r>
        <w:rPr>
          <w:rFonts w:cs="Calibri"/>
        </w:rPr>
        <w:t>ü</w:t>
      </w:r>
      <w:r>
        <w:rPr>
          <w:rFonts w:cs="Calibri"/>
        </w:rPr>
        <w:t xml:space="preserve">fung kommen nur nach weiterer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durch das Pr</w:t>
      </w:r>
      <w:r>
        <w:rPr>
          <w:rFonts w:cs="Calibri"/>
        </w:rPr>
        <w:t>ü</w:t>
      </w:r>
      <w:r>
        <w:rPr>
          <w:rFonts w:cs="Calibri"/>
        </w:rPr>
        <w:t>fungsamt und nur dann in Betracht, wenn sowohl sprachwissenschaftliche als auch literaturwissenschaftliche Studien- und Pr</w:t>
      </w:r>
      <w:r>
        <w:rPr>
          <w:rFonts w:cs="Calibri"/>
        </w:rPr>
        <w:t>ü</w:t>
      </w:r>
      <w:r>
        <w:rPr>
          <w:rFonts w:cs="Calibri"/>
        </w:rPr>
        <w:t xml:space="preserve">fungsleistungen nachgewiesen sind. </w:t>
      </w:r>
    </w:p>
    <w:p w:rsidR="002E648D" w:rsidRDefault="002E648D">
      <w:pPr>
        <w:pStyle w:val="V-Zwischenfcberschrift01"/>
        <w:widowControl/>
      </w:pPr>
      <w:r>
        <w:rPr>
          <w:rFonts w:cs="Calibri"/>
        </w:rPr>
        <w:t>4. Anerkennung von Fachhochschulabschlusspr</w:t>
      </w:r>
      <w:r>
        <w:rPr>
          <w:rFonts w:cs="Calibri"/>
        </w:rPr>
        <w:t>ü</w:t>
      </w:r>
      <w:r>
        <w:rPr>
          <w:rFonts w:cs="Calibri"/>
        </w:rPr>
        <w:t>fungen</w:t>
      </w:r>
      <w:r>
        <w:rPr>
          <w:rFonts w:cs="Calibri"/>
        </w:rPr>
        <w:br/>
        <w:t>(</w:t>
      </w:r>
      <w:r>
        <w:rPr>
          <w:rFonts w:cs="Calibri"/>
        </w:rPr>
        <w:t>§</w:t>
      </w:r>
      <w:r>
        <w:rPr>
          <w:rFonts w:cs="Calibri"/>
        </w:rPr>
        <w:t xml:space="preserve"> 20 Abs. 5 LABG)</w:t>
      </w:r>
    </w:p>
    <w:p w:rsidR="002E648D" w:rsidRDefault="002E648D">
      <w:pPr>
        <w:pStyle w:val="V-Normaltext"/>
        <w:widowControl/>
      </w:pPr>
      <w:r>
        <w:rPr>
          <w:rFonts w:cs="Calibri"/>
        </w:rPr>
        <w:t>An Fachhochschulen abgelegte Abschlusspr</w:t>
      </w:r>
      <w:r>
        <w:rPr>
          <w:rFonts w:cs="Calibri"/>
        </w:rPr>
        <w:t>ü</w:t>
      </w:r>
      <w:r>
        <w:rPr>
          <w:rFonts w:cs="Calibri"/>
        </w:rPr>
        <w:t>fungen k</w:t>
      </w:r>
      <w:r>
        <w:rPr>
          <w:rFonts w:cs="Calibri"/>
        </w:rPr>
        <w:t>ö</w:t>
      </w:r>
      <w:r>
        <w:rPr>
          <w:rFonts w:cs="Calibri"/>
        </w:rPr>
        <w:t xml:space="preserve">nnen nach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durch das Pr</w:t>
      </w:r>
      <w:r>
        <w:rPr>
          <w:rFonts w:cs="Calibri"/>
        </w:rPr>
        <w:t>ü</w:t>
      </w:r>
      <w:r>
        <w:rPr>
          <w:rFonts w:cs="Calibri"/>
        </w:rPr>
        <w:t xml:space="preserve">fungsamt anerkannt werden. </w:t>
      </w: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t>4.1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das Lehramt an Grund-, Haupt- und Realschulen und den entsprechenden Jahrgangsstufen der Gesamtschulen (Studienschwerpunkt Haupt-, Real- und Gesamtschule) erfolgt eine Anerkennung als Erste Staatspr</w:t>
      </w:r>
      <w:r>
        <w:rPr>
          <w:rFonts w:cs="Calibri"/>
        </w:rPr>
        <w:t>ü</w:t>
      </w:r>
      <w:r>
        <w:rPr>
          <w:rFonts w:cs="Calibri"/>
        </w:rPr>
        <w:t>fung, wenn im Einzelfall die Pr</w:t>
      </w:r>
      <w:r>
        <w:rPr>
          <w:rFonts w:cs="Calibri"/>
        </w:rPr>
        <w:t>ü</w:t>
      </w:r>
      <w:r>
        <w:rPr>
          <w:rFonts w:cs="Calibri"/>
        </w:rPr>
        <w:t>fungsleistungen inhaltlich und quantitativ den Anforderungen eines Lehramtsstudiums in zwei F</w:t>
      </w:r>
      <w:r>
        <w:rPr>
          <w:rFonts w:cs="Calibri"/>
        </w:rPr>
        <w:t>ä</w:t>
      </w:r>
      <w:r>
        <w:rPr>
          <w:rFonts w:cs="Calibri"/>
        </w:rPr>
        <w:t xml:space="preserve">chern entsprechen, die auch im Zeugnis </w:t>
      </w:r>
      <w:r>
        <w:rPr>
          <w:rFonts w:cs="Calibri"/>
        </w:rPr>
        <w:t>ü</w:t>
      </w:r>
      <w:r>
        <w:rPr>
          <w:rFonts w:cs="Calibri"/>
        </w:rPr>
        <w:t>ber die Abschlusspr</w:t>
      </w:r>
      <w:r>
        <w:rPr>
          <w:rFonts w:cs="Calibri"/>
        </w:rPr>
        <w:t>ü</w:t>
      </w:r>
      <w:r>
        <w:rPr>
          <w:rFonts w:cs="Calibri"/>
        </w:rPr>
        <w:t>fung ausgewiesen sind, und die Antragstellerin oder der Antragsteller eine mindestens zweij</w:t>
      </w:r>
      <w:r>
        <w:rPr>
          <w:rFonts w:cs="Calibri"/>
        </w:rPr>
        <w:t>ä</w:t>
      </w:r>
      <w:r>
        <w:rPr>
          <w:rFonts w:cs="Calibri"/>
        </w:rPr>
        <w:t>hrige berufspraktische T</w:t>
      </w:r>
      <w:r>
        <w:rPr>
          <w:rFonts w:cs="Calibri"/>
        </w:rPr>
        <w:t>ä</w:t>
      </w:r>
      <w:r>
        <w:rPr>
          <w:rFonts w:cs="Calibri"/>
        </w:rPr>
        <w:t>tigkeit nach Abschluss des Studiums nachweist. Hinreichende Pr</w:t>
      </w:r>
      <w:r>
        <w:rPr>
          <w:rFonts w:cs="Calibri"/>
        </w:rPr>
        <w:t>ü</w:t>
      </w:r>
      <w:r>
        <w:rPr>
          <w:rFonts w:cs="Calibri"/>
        </w:rPr>
        <w:t>fungsleistungen f</w:t>
      </w:r>
      <w:r>
        <w:rPr>
          <w:rFonts w:cs="Calibri"/>
        </w:rPr>
        <w:t>ü</w:t>
      </w:r>
      <w:r>
        <w:rPr>
          <w:rFonts w:cs="Calibri"/>
        </w:rPr>
        <w:t>r eine Anerkennung als Erste Staatspr</w:t>
      </w:r>
      <w:r>
        <w:rPr>
          <w:rFonts w:cs="Calibri"/>
        </w:rPr>
        <w:t>ü</w:t>
      </w:r>
      <w:r>
        <w:rPr>
          <w:rFonts w:cs="Calibri"/>
        </w:rPr>
        <w:t>fung in zwei F</w:t>
      </w:r>
      <w:r>
        <w:rPr>
          <w:rFonts w:cs="Calibri"/>
        </w:rPr>
        <w:t>ä</w:t>
      </w:r>
      <w:r>
        <w:rPr>
          <w:rFonts w:cs="Calibri"/>
        </w:rPr>
        <w:t>chern werden in der Regel nur auf Grund eines Hochschulabschlusses mit mindestens 7 Semestern Regelstudienzeit (ohne reine Praxissemester) festgestellt werden k</w:t>
      </w:r>
      <w:r>
        <w:rPr>
          <w:rFonts w:cs="Calibri"/>
        </w:rPr>
        <w:t>ö</w:t>
      </w:r>
      <w:r>
        <w:rPr>
          <w:rFonts w:cs="Calibri"/>
        </w:rPr>
        <w:t>nnen. Liegen hinreichende Pr</w:t>
      </w:r>
      <w:r>
        <w:rPr>
          <w:rFonts w:cs="Calibri"/>
        </w:rPr>
        <w:t>ü</w:t>
      </w:r>
      <w:r>
        <w:rPr>
          <w:rFonts w:cs="Calibri"/>
        </w:rPr>
        <w:t>fungsleistungen nur f</w:t>
      </w:r>
      <w:r>
        <w:rPr>
          <w:rFonts w:cs="Calibri"/>
        </w:rPr>
        <w:t>ü</w:t>
      </w:r>
      <w:r>
        <w:rPr>
          <w:rFonts w:cs="Calibri"/>
        </w:rPr>
        <w:t>r ein Fach vor, wird eine Anerkennung als Teil einer Ersten Staatspr</w:t>
      </w:r>
      <w:r>
        <w:rPr>
          <w:rFonts w:cs="Calibri"/>
        </w:rPr>
        <w:t>ü</w:t>
      </w:r>
      <w:r>
        <w:rPr>
          <w:rFonts w:cs="Calibri"/>
        </w:rPr>
        <w:t>fung ausgesprochen. In diesem Fall k</w:t>
      </w:r>
      <w:r>
        <w:rPr>
          <w:rFonts w:cs="Calibri"/>
        </w:rPr>
        <w:t>ö</w:t>
      </w:r>
      <w:r>
        <w:rPr>
          <w:rFonts w:cs="Calibri"/>
        </w:rPr>
        <w:t>nnen die Antragstellerinnen und Antragsteller eine Erste Staatspr</w:t>
      </w:r>
      <w:r>
        <w:rPr>
          <w:rFonts w:cs="Calibri"/>
        </w:rPr>
        <w:t>ü</w:t>
      </w:r>
      <w:r>
        <w:rPr>
          <w:rFonts w:cs="Calibri"/>
        </w:rPr>
        <w:t>fung erlangen, indem sie noch Studien- und Pr</w:t>
      </w:r>
      <w:r>
        <w:rPr>
          <w:rFonts w:cs="Calibri"/>
        </w:rPr>
        <w:t>ü</w:t>
      </w:r>
      <w:r>
        <w:rPr>
          <w:rFonts w:cs="Calibri"/>
        </w:rPr>
        <w:t>fungsleistungen in der Fachwissenschaft des zweiten Faches, in Erziehungswissenschaft, dem didaktischen Grundlagenstudium sowie der Fachdidaktik in beiden F</w:t>
      </w:r>
      <w:r>
        <w:rPr>
          <w:rFonts w:cs="Calibri"/>
        </w:rPr>
        <w:t>ä</w:t>
      </w:r>
      <w:r>
        <w:rPr>
          <w:rFonts w:cs="Calibri"/>
        </w:rPr>
        <w:t>chern entsprechend den Anforderungen der Lehramtspr</w:t>
      </w:r>
      <w:r>
        <w:rPr>
          <w:rFonts w:cs="Calibri"/>
        </w:rPr>
        <w:t>ü</w:t>
      </w:r>
      <w:r>
        <w:rPr>
          <w:rFonts w:cs="Calibri"/>
        </w:rPr>
        <w:t xml:space="preserve">fungsordnung (LPO) erbringen. </w:t>
      </w: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lastRenderedPageBreak/>
        <w:t>4.2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das Lehramt an Berufskollegs sind nur Anerkennungen als Teil einer Ersten Staatspr</w:t>
      </w:r>
      <w:r>
        <w:rPr>
          <w:rFonts w:cs="Calibri"/>
        </w:rPr>
        <w:t>ü</w:t>
      </w:r>
      <w:r>
        <w:rPr>
          <w:rFonts w:cs="Calibri"/>
        </w:rPr>
        <w:t>fung in einem Fach zul</w:t>
      </w:r>
      <w:r>
        <w:rPr>
          <w:rFonts w:cs="Calibri"/>
        </w:rPr>
        <w:t>ä</w:t>
      </w:r>
      <w:r>
        <w:rPr>
          <w:rFonts w:cs="Calibri"/>
        </w:rPr>
        <w:t>ssig (</w:t>
      </w:r>
      <w:r>
        <w:rPr>
          <w:rFonts w:cs="Calibri"/>
        </w:rPr>
        <w:t>§</w:t>
      </w:r>
      <w:r>
        <w:rPr>
          <w:rFonts w:cs="Calibri"/>
        </w:rPr>
        <w:t xml:space="preserve"> 20 Abs. 5 LABG); sie kommen insbesondere in Betracht, soweit die Abschlusspr</w:t>
      </w:r>
      <w:r>
        <w:rPr>
          <w:rFonts w:cs="Calibri"/>
        </w:rPr>
        <w:t>ü</w:t>
      </w:r>
      <w:r>
        <w:rPr>
          <w:rFonts w:cs="Calibri"/>
        </w:rPr>
        <w:t>fung einer Fachrichtung der LPO f</w:t>
      </w:r>
      <w:r>
        <w:rPr>
          <w:rFonts w:cs="Calibri"/>
        </w:rPr>
        <w:t>ü</w:t>
      </w:r>
      <w:r>
        <w:rPr>
          <w:rFonts w:cs="Calibri"/>
        </w:rPr>
        <w:t>r das Lehramt an Berufskollegs zuzuordnen ist. F</w:t>
      </w:r>
      <w:r>
        <w:rPr>
          <w:rFonts w:cs="Calibri"/>
        </w:rPr>
        <w:t>ü</w:t>
      </w:r>
      <w:r>
        <w:rPr>
          <w:rFonts w:cs="Calibri"/>
        </w:rPr>
        <w:t>r das zweite Fach k</w:t>
      </w:r>
      <w:r>
        <w:rPr>
          <w:rFonts w:cs="Calibri"/>
        </w:rPr>
        <w:t>ö</w:t>
      </w:r>
      <w:r>
        <w:rPr>
          <w:rFonts w:cs="Calibri"/>
        </w:rPr>
        <w:t>nnen Studienleistungen bis einschlie</w:t>
      </w:r>
      <w:r>
        <w:rPr>
          <w:rFonts w:cs="Calibri"/>
        </w:rPr>
        <w:t>ß</w:t>
      </w:r>
      <w:r>
        <w:rPr>
          <w:rFonts w:cs="Calibri"/>
        </w:rPr>
        <w:t>lich der Zwischenpr</w:t>
      </w:r>
      <w:r>
        <w:rPr>
          <w:rFonts w:cs="Calibri"/>
        </w:rPr>
        <w:t>ü</w:t>
      </w:r>
      <w:r>
        <w:rPr>
          <w:rFonts w:cs="Calibri"/>
        </w:rPr>
        <w:t>fung angerechnet werden. Dar</w:t>
      </w:r>
      <w:r>
        <w:rPr>
          <w:rFonts w:cs="Calibri"/>
        </w:rPr>
        <w:t>ü</w:t>
      </w:r>
      <w:r>
        <w:rPr>
          <w:rFonts w:cs="Calibri"/>
        </w:rPr>
        <w:t>ber hinaus m</w:t>
      </w:r>
      <w:r>
        <w:rPr>
          <w:rFonts w:cs="Calibri"/>
        </w:rPr>
        <w:t>ü</w:t>
      </w:r>
      <w:r>
        <w:rPr>
          <w:rFonts w:cs="Calibri"/>
        </w:rPr>
        <w:t>ssen die Antragstellerinnen und Antragsteller zur Erlangung der Ersten Staatspr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das Lehramt an Berufskollegs noch Studien- und Pr</w:t>
      </w:r>
      <w:r>
        <w:rPr>
          <w:rFonts w:cs="Calibri"/>
        </w:rPr>
        <w:t>ü</w:t>
      </w:r>
      <w:r>
        <w:rPr>
          <w:rFonts w:cs="Calibri"/>
        </w:rPr>
        <w:t>fungsleistungen in der Fachwissenschaft des zweiten Faches, in Erziehungswissenschaft (25 Semesterwochenstunden), der Fachdidaktik in beiden F</w:t>
      </w:r>
      <w:r>
        <w:rPr>
          <w:rFonts w:cs="Calibri"/>
        </w:rPr>
        <w:t>ä</w:t>
      </w:r>
      <w:r>
        <w:rPr>
          <w:rFonts w:cs="Calibri"/>
        </w:rPr>
        <w:t>chern (pro Fach acht Semesterwochenstunden) sowie der Berufsp</w:t>
      </w:r>
      <w:r>
        <w:rPr>
          <w:rFonts w:cs="Calibri"/>
        </w:rPr>
        <w:t>ä</w:t>
      </w:r>
      <w:r>
        <w:rPr>
          <w:rFonts w:cs="Calibri"/>
        </w:rPr>
        <w:t xml:space="preserve">dagogik (6 Semesterwochenstunden) erbringen. </w:t>
      </w: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t>4.3</w:t>
      </w:r>
      <w:r>
        <w:rPr>
          <w:rFonts w:cs="Calibri"/>
        </w:rPr>
        <w:tab/>
        <w:t xml:space="preserve">Die Diplomarbeit oder eine entsprechende Hochschulabschlussarbeit kann ohne weitere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durch das Pr</w:t>
      </w:r>
      <w:r>
        <w:rPr>
          <w:rFonts w:cs="Calibri"/>
        </w:rPr>
        <w:t>ü</w:t>
      </w:r>
      <w:r>
        <w:rPr>
          <w:rFonts w:cs="Calibri"/>
        </w:rPr>
        <w:t>fungsamt als schriftliche Hausarbeit f</w:t>
      </w:r>
      <w:r>
        <w:rPr>
          <w:rFonts w:cs="Calibri"/>
        </w:rPr>
        <w:t>ü</w:t>
      </w:r>
      <w:r>
        <w:rPr>
          <w:rFonts w:cs="Calibri"/>
        </w:rPr>
        <w:t>r das entsprechende Lehramt anerkannt werden, wenn sie eindeutig einem als Pr</w:t>
      </w:r>
      <w:r>
        <w:rPr>
          <w:rFonts w:cs="Calibri"/>
        </w:rPr>
        <w:t>ü</w:t>
      </w:r>
      <w:r>
        <w:rPr>
          <w:rFonts w:cs="Calibri"/>
        </w:rPr>
        <w:t>fungsteil anerkannten Fach zuzuordnen ist.</w:t>
      </w: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t>4.4</w:t>
      </w:r>
      <w:r>
        <w:rPr>
          <w:rFonts w:cs="Calibri"/>
        </w:rPr>
        <w:tab/>
        <w:t>Anerkennungen f</w:t>
      </w:r>
      <w:r>
        <w:rPr>
          <w:rFonts w:cs="Calibri"/>
        </w:rPr>
        <w:t>ü</w:t>
      </w:r>
      <w:r>
        <w:rPr>
          <w:rFonts w:cs="Calibri"/>
        </w:rPr>
        <w:t>r Fremdsprachen oder Deutsch als Teil einer Ersten Staatspr</w:t>
      </w:r>
      <w:r>
        <w:rPr>
          <w:rFonts w:cs="Calibri"/>
        </w:rPr>
        <w:t>ü</w:t>
      </w:r>
      <w:r>
        <w:rPr>
          <w:rFonts w:cs="Calibri"/>
        </w:rPr>
        <w:t>fung kommen nur in Betracht, wenn sowohl sprachwissenschaftliche als auch literaturwissenschaftliche Studien- und Pr</w:t>
      </w:r>
      <w:r>
        <w:rPr>
          <w:rFonts w:cs="Calibri"/>
        </w:rPr>
        <w:t>ü</w:t>
      </w:r>
      <w:r>
        <w:rPr>
          <w:rFonts w:cs="Calibri"/>
        </w:rPr>
        <w:t xml:space="preserve">fungsleistungen nachgewiesen sind </w:t>
      </w:r>
    </w:p>
    <w:p w:rsidR="002E648D" w:rsidRDefault="002E648D">
      <w:pPr>
        <w:pStyle w:val="V-Zwischenfcberschrift01"/>
        <w:widowControl/>
      </w:pPr>
      <w:r>
        <w:rPr>
          <w:rFonts w:cs="Calibri"/>
        </w:rPr>
        <w:t>5. Studien- und Pr</w:t>
      </w:r>
      <w:r>
        <w:rPr>
          <w:rFonts w:cs="Calibri"/>
        </w:rPr>
        <w:t>ü</w:t>
      </w:r>
      <w:r>
        <w:rPr>
          <w:rFonts w:cs="Calibri"/>
        </w:rPr>
        <w:t>fungsleistungen in Erziehungswissenschaft</w:t>
      </w:r>
      <w:r>
        <w:rPr>
          <w:rFonts w:cs="Calibri"/>
        </w:rPr>
        <w:br/>
        <w:t>und im didaktischen Grundlagenstudium</w:t>
      </w:r>
    </w:p>
    <w:p w:rsidR="002E648D" w:rsidRDefault="002E648D">
      <w:pPr>
        <w:pStyle w:val="V-Normaltext"/>
        <w:widowControl/>
      </w:pPr>
      <w:r>
        <w:rPr>
          <w:rFonts w:cs="Calibri"/>
        </w:rPr>
        <w:t>Soweit im Rahmen des Anerkennungsverfahrens keine Studien- und Pr</w:t>
      </w:r>
      <w:r>
        <w:rPr>
          <w:rFonts w:cs="Calibri"/>
        </w:rPr>
        <w:t>ü</w:t>
      </w:r>
      <w:r>
        <w:rPr>
          <w:rFonts w:cs="Calibri"/>
        </w:rPr>
        <w:t>fungsleistungen in Erziehungswissenschaft (f</w:t>
      </w:r>
      <w:r>
        <w:rPr>
          <w:rFonts w:cs="Calibri"/>
        </w:rPr>
        <w:t>ü</w:t>
      </w:r>
      <w:r>
        <w:rPr>
          <w:rFonts w:cs="Calibri"/>
        </w:rPr>
        <w:t>r das Lehramt an Berufskollegs einschlie</w:t>
      </w:r>
      <w:r>
        <w:rPr>
          <w:rFonts w:cs="Calibri"/>
        </w:rPr>
        <w:t>ß</w:t>
      </w:r>
      <w:r>
        <w:rPr>
          <w:rFonts w:cs="Calibri"/>
        </w:rPr>
        <w:t>lich Berufsp</w:t>
      </w:r>
      <w:r>
        <w:rPr>
          <w:rFonts w:cs="Calibri"/>
        </w:rPr>
        <w:t>ä</w:t>
      </w:r>
      <w:r>
        <w:rPr>
          <w:rFonts w:cs="Calibri"/>
        </w:rPr>
        <w:t>dagogik) und dar</w:t>
      </w:r>
      <w:r>
        <w:rPr>
          <w:rFonts w:cs="Calibri"/>
        </w:rPr>
        <w:t>ü</w:t>
      </w:r>
      <w:r>
        <w:rPr>
          <w:rFonts w:cs="Calibri"/>
        </w:rPr>
        <w:t>ber hinaus f</w:t>
      </w:r>
      <w:r>
        <w:rPr>
          <w:rFonts w:cs="Calibri"/>
        </w:rPr>
        <w:t>ü</w:t>
      </w:r>
      <w:r>
        <w:rPr>
          <w:rFonts w:cs="Calibri"/>
        </w:rPr>
        <w:t>r das Lehramt an Grund-, Haupt- und Realschulen und den entsprechenden Jahrgangsstufen der Gesamtschulen keine Studien- und Pr</w:t>
      </w:r>
      <w:r>
        <w:rPr>
          <w:rFonts w:cs="Calibri"/>
        </w:rPr>
        <w:t>ü</w:t>
      </w:r>
      <w:r>
        <w:rPr>
          <w:rFonts w:cs="Calibri"/>
        </w:rPr>
        <w:t>fungsleistungen im didaktischen Grundlagenstudium nachgewiesen werden k</w:t>
      </w:r>
      <w:r>
        <w:rPr>
          <w:rFonts w:cs="Calibri"/>
        </w:rPr>
        <w:t>ö</w:t>
      </w:r>
      <w:r>
        <w:rPr>
          <w:rFonts w:cs="Calibri"/>
        </w:rPr>
        <w:t>nnen, sind die Nachweise sp</w:t>
      </w:r>
      <w:r>
        <w:rPr>
          <w:rFonts w:cs="Calibri"/>
        </w:rPr>
        <w:t>ä</w:t>
      </w:r>
      <w:r>
        <w:rPr>
          <w:rFonts w:cs="Calibri"/>
        </w:rPr>
        <w:t>testens im Rahmen der Zweiten Staatspr</w:t>
      </w:r>
      <w:r>
        <w:rPr>
          <w:rFonts w:cs="Calibri"/>
        </w:rPr>
        <w:t>ü</w:t>
      </w:r>
      <w:r>
        <w:rPr>
          <w:rFonts w:cs="Calibri"/>
        </w:rPr>
        <w:t xml:space="preserve">fung zu erbringen. Ein Bescheid </w:t>
      </w:r>
      <w:r>
        <w:rPr>
          <w:rFonts w:cs="Calibri"/>
        </w:rPr>
        <w:t>ü</w:t>
      </w:r>
      <w:r>
        <w:rPr>
          <w:rFonts w:cs="Calibri"/>
        </w:rPr>
        <w:t>ber die Anerkennung als Erste Staatspr</w:t>
      </w:r>
      <w:r>
        <w:rPr>
          <w:rFonts w:cs="Calibri"/>
        </w:rPr>
        <w:t>ü</w:t>
      </w:r>
      <w:r>
        <w:rPr>
          <w:rFonts w:cs="Calibri"/>
        </w:rPr>
        <w:t>fung ist mit einer entsprechenden Auflage (</w:t>
      </w:r>
      <w:r>
        <w:rPr>
          <w:rFonts w:cs="Calibri"/>
        </w:rPr>
        <w:t>§</w:t>
      </w:r>
      <w:r>
        <w:rPr>
          <w:rFonts w:cs="Calibri"/>
        </w:rPr>
        <w:t xml:space="preserve"> 36 Abs. 2 VwVfG) zu versehen. </w:t>
      </w:r>
    </w:p>
    <w:p w:rsidR="002E648D" w:rsidRDefault="002E648D">
      <w:pPr>
        <w:pStyle w:val="V-Normaltext"/>
        <w:widowControl/>
      </w:pPr>
      <w:r>
        <w:rPr>
          <w:rFonts w:cs="Calibri"/>
        </w:rPr>
        <w:t>In Unterrichtsf</w:t>
      </w:r>
      <w:r>
        <w:rPr>
          <w:rFonts w:cs="Calibri"/>
        </w:rPr>
        <w:t>ä</w:t>
      </w:r>
      <w:r>
        <w:rPr>
          <w:rFonts w:cs="Calibri"/>
        </w:rPr>
        <w:t>chern, in denen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18 LPO eine fachpraktische Pr</w:t>
      </w:r>
      <w:r>
        <w:rPr>
          <w:rFonts w:cs="Calibri"/>
        </w:rPr>
        <w:t>ü</w:t>
      </w:r>
      <w:r>
        <w:rPr>
          <w:rFonts w:cs="Calibri"/>
        </w:rPr>
        <w:t xml:space="preserve">fung abgelegt werden muss (Kunst, Textilgestaltung, Musik und Sport), ist im Hinblick auf die notwendige fachpraktische Qualifikation eine besondere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durch das Pr</w:t>
      </w:r>
      <w:r>
        <w:rPr>
          <w:rFonts w:cs="Calibri"/>
        </w:rPr>
        <w:t>ü</w:t>
      </w:r>
      <w:r>
        <w:rPr>
          <w:rFonts w:cs="Calibri"/>
        </w:rPr>
        <w:t>fungsamt erforderlich.</w:t>
      </w:r>
    </w:p>
    <w:p w:rsidR="002E648D" w:rsidRDefault="002E648D">
      <w:pPr>
        <w:pStyle w:val="V-Zwischenfcberschrift01"/>
        <w:widowControl/>
      </w:pPr>
      <w:r>
        <w:rPr>
          <w:rFonts w:cs="Calibri"/>
        </w:rPr>
        <w:t>6. Fachpraktische T</w:t>
      </w:r>
      <w:r>
        <w:rPr>
          <w:rFonts w:cs="Calibri"/>
        </w:rPr>
        <w:t>ä</w:t>
      </w:r>
      <w:r>
        <w:rPr>
          <w:rFonts w:cs="Calibri"/>
        </w:rPr>
        <w:t>tigkeit</w:t>
      </w:r>
    </w:p>
    <w:p w:rsidR="002E648D" w:rsidRDefault="002E648D">
      <w:pPr>
        <w:pStyle w:val="V-Normaltext"/>
        <w:widowControl/>
      </w:pPr>
      <w:r>
        <w:rPr>
          <w:rFonts w:cs="Calibri"/>
        </w:rPr>
        <w:t>Der Nachweis der nach der LPO vorgeschriebenen fachpraktischen T</w:t>
      </w:r>
      <w:r>
        <w:rPr>
          <w:rFonts w:cs="Calibri"/>
        </w:rPr>
        <w:t>ä</w:t>
      </w:r>
      <w:r>
        <w:rPr>
          <w:rFonts w:cs="Calibri"/>
        </w:rPr>
        <w:t>tigkeit kann auch durch den Nachweis einer geeigneten hauptberuflichen T</w:t>
      </w:r>
      <w:r>
        <w:rPr>
          <w:rFonts w:cs="Calibri"/>
        </w:rPr>
        <w:t>ä</w:t>
      </w:r>
      <w:r>
        <w:rPr>
          <w:rFonts w:cs="Calibri"/>
        </w:rPr>
        <w:t>tigkeit nach bestandener Abschlusspr</w:t>
      </w:r>
      <w:r>
        <w:rPr>
          <w:rFonts w:cs="Calibri"/>
        </w:rPr>
        <w:t>ü</w:t>
      </w:r>
      <w:r>
        <w:rPr>
          <w:rFonts w:cs="Calibri"/>
        </w:rPr>
        <w:t>fung oder durch w</w:t>
      </w:r>
      <w:r>
        <w:rPr>
          <w:rFonts w:cs="Calibri"/>
        </w:rPr>
        <w:t>ä</w:t>
      </w:r>
      <w:r>
        <w:rPr>
          <w:rFonts w:cs="Calibri"/>
        </w:rPr>
        <w:t>hrend des Studiums abgeleistete Praktika erbracht werden.</w:t>
      </w:r>
    </w:p>
    <w:p w:rsidR="002E648D" w:rsidRDefault="002E648D">
      <w:pPr>
        <w:pStyle w:val="V-Zwischenfcberschrift01"/>
        <w:widowControl/>
      </w:pPr>
      <w:r>
        <w:rPr>
          <w:rFonts w:cs="Calibri"/>
        </w:rPr>
        <w:t>7. Umfang der Anerkennung; Mehrzahl von Antr</w:t>
      </w:r>
      <w:r>
        <w:rPr>
          <w:rFonts w:cs="Calibri"/>
        </w:rPr>
        <w:t>ä</w:t>
      </w:r>
      <w:r>
        <w:rPr>
          <w:rFonts w:cs="Calibri"/>
        </w:rPr>
        <w:t>gen;</w:t>
      </w:r>
      <w:r>
        <w:rPr>
          <w:rFonts w:cs="Calibri"/>
        </w:rPr>
        <w:br/>
        <w:t>vorheriges Nicht-Bestehen einer Staatspr</w:t>
      </w:r>
      <w:r>
        <w:rPr>
          <w:rFonts w:cs="Calibri"/>
        </w:rPr>
        <w:t>ü</w:t>
      </w:r>
      <w:r>
        <w:rPr>
          <w:rFonts w:cs="Calibri"/>
        </w:rPr>
        <w:t xml:space="preserve">fung </w:t>
      </w: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t>7.1</w:t>
      </w:r>
      <w:r>
        <w:rPr>
          <w:rFonts w:cs="Calibri"/>
        </w:rPr>
        <w:tab/>
        <w:t>Eine Hochschulabschlusspr</w:t>
      </w:r>
      <w:r>
        <w:rPr>
          <w:rFonts w:cs="Calibri"/>
        </w:rPr>
        <w:t>ü</w:t>
      </w:r>
      <w:r>
        <w:rPr>
          <w:rFonts w:cs="Calibri"/>
        </w:rPr>
        <w:t>fung kann nur zur Anerkennung einer Ersten Staatspr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eine Lehramtsbef</w:t>
      </w:r>
      <w:r>
        <w:rPr>
          <w:rFonts w:cs="Calibri"/>
        </w:rPr>
        <w:t>ä</w:t>
      </w:r>
      <w:r>
        <w:rPr>
          <w:rFonts w:cs="Calibri"/>
        </w:rPr>
        <w:t>higung f</w:t>
      </w:r>
      <w:r>
        <w:rPr>
          <w:rFonts w:cs="Calibri"/>
        </w:rPr>
        <w:t>ü</w:t>
      </w:r>
      <w:r>
        <w:rPr>
          <w:rFonts w:cs="Calibri"/>
        </w:rPr>
        <w:t>hren. (Anerkennungen als Teil einer Ersten Staatspr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eine weitere Lehramtsbef</w:t>
      </w:r>
      <w:r>
        <w:rPr>
          <w:rFonts w:cs="Calibri"/>
        </w:rPr>
        <w:t>ä</w:t>
      </w:r>
      <w:r>
        <w:rPr>
          <w:rFonts w:cs="Calibri"/>
        </w:rPr>
        <w:t>higung oder Anrechnungen auf ein Lehramtsstudium f</w:t>
      </w:r>
      <w:r>
        <w:rPr>
          <w:rFonts w:cs="Calibri"/>
        </w:rPr>
        <w:t>ü</w:t>
      </w:r>
      <w:r>
        <w:rPr>
          <w:rFonts w:cs="Calibri"/>
        </w:rPr>
        <w:t>r eine weitere Lehramtsbef</w:t>
      </w:r>
      <w:r>
        <w:rPr>
          <w:rFonts w:cs="Calibri"/>
        </w:rPr>
        <w:t>ä</w:t>
      </w:r>
      <w:r>
        <w:rPr>
          <w:rFonts w:cs="Calibri"/>
        </w:rPr>
        <w:t xml:space="preserve">higung sind nicht ausgeschlossen.) </w:t>
      </w: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t>7.2</w:t>
      </w:r>
      <w:r>
        <w:rPr>
          <w:rFonts w:cs="Calibri"/>
        </w:rPr>
        <w:tab/>
        <w:t>Eine Anerkennung ist ausgeschlossen, wenn die Antragstellerin oder der Antragsteller bereits eine Erste Staatspr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die jeweilige Lehramtsbef</w:t>
      </w:r>
      <w:r>
        <w:rPr>
          <w:rFonts w:cs="Calibri"/>
        </w:rPr>
        <w:t>ä</w:t>
      </w:r>
      <w:r>
        <w:rPr>
          <w:rFonts w:cs="Calibri"/>
        </w:rPr>
        <w:t>higung oder eine entsprechende Zweite Staatspr</w:t>
      </w:r>
      <w:r>
        <w:rPr>
          <w:rFonts w:cs="Calibri"/>
        </w:rPr>
        <w:t>ü</w:t>
      </w:r>
      <w:r>
        <w:rPr>
          <w:rFonts w:cs="Calibri"/>
        </w:rPr>
        <w:t>fung endg</w:t>
      </w:r>
      <w:r>
        <w:rPr>
          <w:rFonts w:cs="Calibri"/>
        </w:rPr>
        <w:t>ü</w:t>
      </w:r>
      <w:r>
        <w:rPr>
          <w:rFonts w:cs="Calibri"/>
        </w:rPr>
        <w:t xml:space="preserve">ltig nicht bestanden hat. </w:t>
      </w: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t>7.3</w:t>
      </w:r>
      <w:r>
        <w:rPr>
          <w:rFonts w:cs="Calibri"/>
        </w:rPr>
        <w:tab/>
        <w:t xml:space="preserve">Das Vorliegen dieser Voraussetzungen ist durch schriftliche Versicherungen der Antragstellerinnen und Antragsteller sicherzustellen (vgl. n.v. RdErl. des MSJK v. 16. 5. 2003 </w:t>
      </w:r>
      <w:r>
        <w:rPr>
          <w:rFonts w:cs="Calibri"/>
        </w:rPr>
        <w:t>–</w:t>
      </w:r>
      <w:r>
        <w:rPr>
          <w:rFonts w:cs="Calibri"/>
        </w:rPr>
        <w:t xml:space="preserve"> 421-6.05.02-34511/03).</w:t>
      </w:r>
    </w:p>
    <w:p w:rsidR="002E648D" w:rsidRDefault="002E648D">
      <w:pPr>
        <w:pStyle w:val="V-Zwischenfcberschrift01"/>
        <w:widowControl/>
      </w:pPr>
      <w:r>
        <w:rPr>
          <w:rFonts w:cs="Calibri"/>
        </w:rPr>
        <w:t>8. Sprachkompetenz (Deutschkenntnisse)</w:t>
      </w:r>
    </w:p>
    <w:p w:rsidR="002E648D" w:rsidRDefault="002E648D">
      <w:pPr>
        <w:pStyle w:val="V-Normaltext"/>
        <w:widowControl/>
      </w:pPr>
      <w:r>
        <w:rPr>
          <w:rFonts w:cs="Calibri"/>
        </w:rPr>
        <w:t>Im Rahmen des Anerkennungsverfahrens sind auch die erforderlichen - den Anforderungen an eine Erste Staatspr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ein Lehramt entsprechenden - Deutschkenntnisse zu pr</w:t>
      </w:r>
      <w:r>
        <w:rPr>
          <w:rFonts w:cs="Calibri"/>
        </w:rPr>
        <w:t>ü</w:t>
      </w:r>
      <w:r>
        <w:rPr>
          <w:rFonts w:cs="Calibri"/>
        </w:rPr>
        <w:t xml:space="preserve">fen. Von Antragstellerinnen und Antragstellern kann der Nachweis durch ein Sprachkolloquium entsprechend der VwVO v. 24. 2. 1994 (BASS 20 </w:t>
      </w:r>
      <w:r>
        <w:rPr>
          <w:rFonts w:cs="Calibri"/>
        </w:rPr>
        <w:t>–</w:t>
      </w:r>
      <w:r>
        <w:rPr>
          <w:rFonts w:cs="Calibri"/>
        </w:rPr>
        <w:t xml:space="preserve"> 08 Nr. 7) verlangt werden. </w:t>
      </w:r>
    </w:p>
    <w:p w:rsidR="002E648D" w:rsidRDefault="002E648D">
      <w:pPr>
        <w:pStyle w:val="V-Zwischenfcberschrift01"/>
        <w:widowControl/>
      </w:pPr>
      <w:r>
        <w:rPr>
          <w:rFonts w:cs="Calibri"/>
        </w:rPr>
        <w:t>9.  Geltungsdauer und Geltungsumfang der Anerkennung</w:t>
      </w:r>
    </w:p>
    <w:p w:rsidR="002E648D" w:rsidRDefault="002E648D">
      <w:pPr>
        <w:pStyle w:val="V-Normaltext"/>
        <w:widowControl/>
        <w:ind w:left="303" w:hanging="303"/>
      </w:pPr>
      <w:r>
        <w:rPr>
          <w:rFonts w:cs="Calibri"/>
        </w:rPr>
        <w:t>9.1</w:t>
      </w:r>
      <w:r>
        <w:rPr>
          <w:rFonts w:cs="Calibri"/>
        </w:rPr>
        <w:tab/>
        <w:t>Die Anerkennung als Erste Staatspr</w:t>
      </w:r>
      <w:r>
        <w:rPr>
          <w:rFonts w:cs="Calibri"/>
        </w:rPr>
        <w:t>ü</w:t>
      </w:r>
      <w:r>
        <w:rPr>
          <w:rFonts w:cs="Calibri"/>
        </w:rPr>
        <w:t>fung ist in der Regel mit der Bedingung zu versehen, dass sie ihre G</w:t>
      </w:r>
      <w:r>
        <w:rPr>
          <w:rFonts w:cs="Calibri"/>
        </w:rPr>
        <w:t>ü</w:t>
      </w:r>
      <w:r>
        <w:rPr>
          <w:rFonts w:cs="Calibri"/>
        </w:rPr>
        <w:t xml:space="preserve">ltigkeit verliert, wenn </w:t>
      </w:r>
    </w:p>
    <w:p w:rsidR="002E648D" w:rsidRDefault="002E648D">
      <w:pPr>
        <w:pStyle w:val="V-ListeNormal2"/>
        <w:widowControl/>
        <w:ind w:left="510" w:hanging="5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  <w:t xml:space="preserve">nach vier Jahren keine Einstellung in den Vorbereitungsdienst </w:t>
      </w:r>
      <w:r>
        <w:t>f</w:t>
      </w:r>
      <w:r>
        <w:t>ü</w:t>
      </w:r>
      <w:r>
        <w:t xml:space="preserve">r das der Anerkennung entsprechende Lehramt erfolgt ist </w:t>
      </w:r>
    </w:p>
    <w:p w:rsidR="002E648D" w:rsidRDefault="002E648D">
      <w:pPr>
        <w:pStyle w:val="V-ListeNormal2"/>
        <w:widowControl/>
        <w:ind w:left="510" w:hanging="510"/>
        <w:rPr>
          <w:rFonts w:cs="Calibri"/>
        </w:rPr>
      </w:pPr>
      <w:r>
        <w:t>–</w:t>
      </w:r>
      <w:r>
        <w:tab/>
        <w:t>oder wenn nach einer solchen Einstellung der Vorbereitungsdienst ohne Bestehen der Zweiten Staatspr</w:t>
      </w:r>
      <w:r>
        <w:t>ü</w:t>
      </w:r>
      <w:r>
        <w:t xml:space="preserve">fung beendet wird. </w:t>
      </w:r>
    </w:p>
    <w:p w:rsidR="002E648D" w:rsidRDefault="002E648D">
      <w:pPr>
        <w:pStyle w:val="V-Normaltext"/>
        <w:widowControl/>
        <w:ind w:left="303" w:hanging="303"/>
        <w:rPr>
          <w:rFonts w:cs="Calibri"/>
        </w:rPr>
      </w:pPr>
      <w:r>
        <w:t>9.2</w:t>
      </w:r>
      <w:r>
        <w:tab/>
        <w:t xml:space="preserve">Bescheide </w:t>
      </w:r>
      <w:r>
        <w:t>ü</w:t>
      </w:r>
      <w:r>
        <w:t>ber eine Anerkennung als Erste Staatspr</w:t>
      </w:r>
      <w:r>
        <w:t>ü</w:t>
      </w:r>
      <w:r>
        <w:t>fung oder Teil einer Ersten Staatspr</w:t>
      </w:r>
      <w:r>
        <w:t>ü</w:t>
      </w:r>
      <w:r>
        <w:t xml:space="preserve">fung sind mit folgenden Hinweisen zu verbinden: </w:t>
      </w:r>
    </w:p>
    <w:p w:rsidR="002E648D" w:rsidRDefault="002E648D">
      <w:pPr>
        <w:pStyle w:val="V-ListeNormal2"/>
        <w:widowControl/>
        <w:ind w:left="510" w:hanging="510"/>
        <w:rPr>
          <w:rFonts w:cs="Calibri"/>
        </w:rPr>
      </w:pPr>
      <w:r>
        <w:t>–</w:t>
      </w:r>
      <w:r>
        <w:tab/>
        <w:t>Mit der Anerkennung ist keine Zusage einer sp</w:t>
      </w:r>
      <w:r>
        <w:t>ä</w:t>
      </w:r>
      <w:r>
        <w:t>teren Einstellung in den Schuldienst verbunden. Es wird empfohlen, die Ver</w:t>
      </w:r>
      <w:r>
        <w:t>ö</w:t>
      </w:r>
      <w:r>
        <w:t>ffentlichungen zu k</w:t>
      </w:r>
      <w:r>
        <w:t>ü</w:t>
      </w:r>
      <w:r>
        <w:t xml:space="preserve">nftigen fach- und lehramtsspezifischen Einstellungsbedarfen zu verfolgen. </w:t>
      </w:r>
    </w:p>
    <w:p w:rsidR="002E648D" w:rsidRDefault="002E648D">
      <w:pPr>
        <w:pStyle w:val="V-ListeNormal2"/>
        <w:widowControl/>
        <w:ind w:left="510" w:hanging="510"/>
        <w:rPr>
          <w:rFonts w:cs="Calibri"/>
        </w:rPr>
      </w:pPr>
      <w:r>
        <w:t>–</w:t>
      </w:r>
      <w:r>
        <w:tab/>
        <w:t>Die mit der Anerkennung zu erwerbenden Abschl</w:t>
      </w:r>
      <w:r>
        <w:t>ü</w:t>
      </w:r>
      <w:r>
        <w:t xml:space="preserve">sse werden nicht in jedem Fall von den Vereinbarungen der Kultusministerkonferenz </w:t>
      </w:r>
      <w:r>
        <w:t>ü</w:t>
      </w:r>
      <w:r>
        <w:t>ber die gegenseitige Anerkennung von Lehramtspr</w:t>
      </w:r>
      <w:r>
        <w:t>ü</w:t>
      </w:r>
      <w:r>
        <w:t>fungen und -bef</w:t>
      </w:r>
      <w:r>
        <w:t>ä</w:t>
      </w:r>
      <w:r>
        <w:t>higungen unter den Bundesl</w:t>
      </w:r>
      <w:r>
        <w:t>ä</w:t>
      </w:r>
      <w:r>
        <w:t xml:space="preserve">ndern erfasst. </w:t>
      </w:r>
    </w:p>
    <w:p w:rsidR="002E648D" w:rsidRDefault="002E648D">
      <w:pPr>
        <w:pStyle w:val="V-Zwischenfcberschrift01"/>
        <w:widowControl/>
        <w:rPr>
          <w:rFonts w:cs="Calibri"/>
        </w:rPr>
      </w:pPr>
      <w:r>
        <w:t>10. Festlegung der Noten</w:t>
      </w:r>
    </w:p>
    <w:p w:rsidR="002E648D" w:rsidRDefault="002E648D">
      <w:pPr>
        <w:pStyle w:val="V-Normaltext"/>
        <w:widowControl/>
        <w:rPr>
          <w:rFonts w:cs="Calibri"/>
        </w:rPr>
      </w:pPr>
      <w:r>
        <w:t>Bei der Anerkennung der Abschlusspr</w:t>
      </w:r>
      <w:r>
        <w:t>ü</w:t>
      </w:r>
      <w:r>
        <w:t>fungen wird die Note f</w:t>
      </w:r>
      <w:r>
        <w:t>ü</w:t>
      </w:r>
      <w:r>
        <w:t>r die anerkannte Pr</w:t>
      </w:r>
      <w:r>
        <w:t>ü</w:t>
      </w:r>
      <w:r>
        <w:t xml:space="preserve">fung </w:t>
      </w:r>
      <w:r>
        <w:t>ü</w:t>
      </w:r>
      <w:r>
        <w:t xml:space="preserve">bernommen. Diese Note tritt an die Stelle der nach </w:t>
      </w:r>
      <w:r>
        <w:t>den Bestimmungen der LPO festzusetzenden Note. F</w:t>
      </w:r>
      <w:r>
        <w:t>ü</w:t>
      </w:r>
      <w:r>
        <w:t>r die Ermittlung der Gesamtnote wird diese Note als Note bei den einzelnen, in der anerkannten Pr</w:t>
      </w:r>
      <w:r>
        <w:t>ü</w:t>
      </w:r>
      <w:r>
        <w:t>fung zu erbringenden Pr</w:t>
      </w:r>
      <w:r>
        <w:t>ü</w:t>
      </w:r>
      <w:r>
        <w:t>fungsleistungen ber</w:t>
      </w:r>
      <w:r>
        <w:t>ü</w:t>
      </w:r>
      <w:r>
        <w:t>cksichtigt. Bei einer Anerkennung gem</w:t>
      </w:r>
      <w:r>
        <w:t>äß</w:t>
      </w:r>
      <w:r>
        <w:t xml:space="preserve"> Nr. 3.3 wird die Note der der Promotion zugrunde liegenden Hochschulabschlusspr</w:t>
      </w:r>
      <w:r>
        <w:t>ü</w:t>
      </w:r>
      <w:r>
        <w:t xml:space="preserve">fung </w:t>
      </w:r>
      <w:r>
        <w:t>ü</w:t>
      </w:r>
      <w:r>
        <w:t>bernommen.</w:t>
      </w:r>
    </w:p>
    <w:p w:rsidR="002E648D" w:rsidRDefault="002E648D">
      <w:pPr>
        <w:pStyle w:val="V-Normaltext"/>
        <w:widowControl/>
        <w:rPr>
          <w:rFonts w:cs="Calibri"/>
        </w:rPr>
      </w:pPr>
      <w:r>
        <w:t>Noten von au</w:t>
      </w:r>
      <w:r>
        <w:t>ß</w:t>
      </w:r>
      <w:r>
        <w:t>erhalb der Bundesrepublik Deutschland erworbenen Hochschulabschl</w:t>
      </w:r>
      <w:r>
        <w:t>ü</w:t>
      </w:r>
      <w:r>
        <w:t>ssen werden gem</w:t>
      </w:r>
      <w:r>
        <w:t>äß</w:t>
      </w:r>
      <w:r>
        <w:t xml:space="preserve"> der sog. </w:t>
      </w:r>
      <w:r>
        <w:t>„</w:t>
      </w:r>
      <w:r>
        <w:t>modifizierten bayerischen Formel</w:t>
      </w:r>
      <w:r>
        <w:t>“</w:t>
      </w:r>
      <w:r>
        <w:t xml:space="preserve"> in das deutsche Notensystem transferiert. Ist keine Gesamtnote nachgewiesen, wird aus den nachgewiesenen Einzelnoten eine Durchschnittsnote ermittelt, die in das deutsche Notensystem transferiert wird. </w:t>
      </w:r>
    </w:p>
    <w:p w:rsidR="002E648D" w:rsidRDefault="002E648D">
      <w:pPr>
        <w:pStyle w:val="V-Normaltext"/>
        <w:widowControl/>
      </w:pPr>
    </w:p>
    <w:p w:rsidR="002E648D" w:rsidRDefault="002E648D">
      <w:pPr>
        <w:pStyle w:val="V-Normaltext"/>
        <w:widowControl/>
        <w:jc w:val="right"/>
      </w:pPr>
      <w:r>
        <w:rPr>
          <w:rFonts w:cs="Calibri"/>
        </w:rPr>
        <w:t xml:space="preserve">Anlage 1 </w:t>
      </w:r>
    </w:p>
    <w:p w:rsidR="002E648D" w:rsidRDefault="002E648D">
      <w:pPr>
        <w:pStyle w:val="V-Zwischenfcberschrift01"/>
        <w:widowControl/>
      </w:pPr>
      <w:r>
        <w:rPr>
          <w:rFonts w:cs="Calibri"/>
        </w:rPr>
        <w:t>Lehramt an Grund-, Haupt- und Realschulen</w:t>
      </w:r>
      <w:r>
        <w:rPr>
          <w:rFonts w:cs="Calibri"/>
        </w:rPr>
        <w:br/>
      </w:r>
      <w:r>
        <w:rPr>
          <w:rFonts w:cs="Calibri"/>
        </w:rPr>
        <w:t>und den entsprechenden Jahrgangsstufen der Gesamtschulen</w:t>
      </w:r>
      <w:r>
        <w:rPr>
          <w:rFonts w:cs="Calibri"/>
        </w:rPr>
        <w:br/>
        <w:t>(Studienschwerpunkt Haupt-, Real und Gesamtschule)</w:t>
      </w:r>
    </w:p>
    <w:p w:rsidR="002E648D" w:rsidRDefault="002E648D">
      <w:pPr>
        <w:pStyle w:val="V-Zwischenfcberschrift02"/>
        <w:widowControl/>
        <w:rPr>
          <w:rFonts w:cs="Arial"/>
        </w:rPr>
      </w:pPr>
      <w:r>
        <w:t>I</w:t>
      </w:r>
    </w:p>
    <w:p w:rsidR="002E648D" w:rsidRDefault="002E648D">
      <w:pPr>
        <w:pStyle w:val="V-Normaltext"/>
        <w:widowControl/>
        <w:rPr>
          <w:rFonts w:cs="Calibri"/>
        </w:rPr>
      </w:pPr>
      <w:r>
        <w:rPr>
          <w:rFonts w:cs="Calibri"/>
        </w:rPr>
        <w:t>Aus einer Diplompr</w:t>
      </w:r>
      <w:r>
        <w:rPr>
          <w:rFonts w:cs="Calibri"/>
        </w:rPr>
        <w:t>ü</w:t>
      </w:r>
      <w:r>
        <w:rPr>
          <w:rFonts w:cs="Calibri"/>
        </w:rPr>
        <w:t>fung (oder entsprechenden Masterpr</w:t>
      </w:r>
      <w:r>
        <w:rPr>
          <w:rFonts w:cs="Calibri"/>
        </w:rPr>
        <w:t>ü</w:t>
      </w:r>
      <w:r>
        <w:rPr>
          <w:rFonts w:cs="Calibri"/>
        </w:rPr>
        <w:t>fung) einer Universit</w:t>
      </w:r>
      <w:r>
        <w:rPr>
          <w:rFonts w:cs="Calibri"/>
        </w:rPr>
        <w:t>ä</w:t>
      </w:r>
      <w:r>
        <w:rPr>
          <w:rFonts w:cs="Calibri"/>
        </w:rPr>
        <w:t>t k</w:t>
      </w:r>
      <w:r>
        <w:rPr>
          <w:rFonts w:cs="Calibri"/>
        </w:rPr>
        <w:t>ö</w:t>
      </w:r>
      <w:r>
        <w:rPr>
          <w:rFonts w:cs="Calibri"/>
        </w:rPr>
        <w:t xml:space="preserve">nnen derzeit </w:t>
      </w:r>
      <w:r>
        <w:t>Anerkennungen als Erste Staatspr</w:t>
      </w:r>
      <w:r>
        <w:t>ü</w:t>
      </w:r>
      <w:r>
        <w:t>fung in den angegebenen F</w:t>
      </w:r>
      <w:r>
        <w:t>ä</w:t>
      </w:r>
      <w:r>
        <w:t xml:space="preserve">chern ohne weitere </w:t>
      </w:r>
      <w:r>
        <w:t>Ü</w:t>
      </w:r>
      <w:r>
        <w:t>berpr</w:t>
      </w:r>
      <w:r>
        <w:t>ü</w:t>
      </w:r>
      <w:r>
        <w:t>fung durch das Pr</w:t>
      </w:r>
      <w:r>
        <w:t>ü</w:t>
      </w:r>
      <w:r>
        <w:t xml:space="preserve">fungsamt ausgesprochen werden, sofern das Zeugnis </w:t>
      </w:r>
      <w:r>
        <w:t>ü</w:t>
      </w:r>
      <w:r>
        <w:t>ber die Abschlusspr</w:t>
      </w:r>
      <w:r>
        <w:t>ü</w:t>
      </w:r>
      <w:r>
        <w:t xml:space="preserve">fung oder zumindest das Zeugnis </w:t>
      </w:r>
      <w:r>
        <w:t>ü</w:t>
      </w:r>
      <w:r>
        <w:t>ber die Zwischenpr</w:t>
      </w:r>
      <w:r>
        <w:t>ü</w:t>
      </w:r>
      <w:r>
        <w:t>fung auch auf das zweite Unterrichtsfach bezogene Leistungen ausweist (oder im Rahmen eines Masterstudiums entsprechende Pr</w:t>
      </w:r>
      <w:r>
        <w:t>ü</w:t>
      </w:r>
      <w:r>
        <w:t xml:space="preserve">fungsleistungen erbracht wurden).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577"/>
        <w:gridCol w:w="1555"/>
        <w:gridCol w:w="1793"/>
      </w:tblGrid>
      <w:tr w:rsidR="00000000">
        <w:tc>
          <w:tcPr>
            <w:tcW w:w="1565" w:type="dxa"/>
            <w:tcBorders>
              <w:top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Diplompr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fung in:</w:t>
            </w:r>
          </w:p>
        </w:tc>
        <w:tc>
          <w:tcPr>
            <w:tcW w:w="33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Unterrichtsf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cher:</w:t>
            </w:r>
          </w:p>
        </w:tc>
      </w:tr>
      <w:tr w:rsidR="00000000">
        <w:tc>
          <w:tcPr>
            <w:tcW w:w="156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center"/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1. Unterrichtsfach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2. Unterrichtsfach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Bauingenieurwesen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Technik 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Mathematik oder Physik 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Bergbau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Technik 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Physik 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Elektrotechnik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Technik 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Mathematik oder Physik oder Informatik 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</w:pPr>
            <w:r>
              <w:rPr>
                <w:rFonts w:cs="Calibri"/>
              </w:rPr>
              <w:t>Informatik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</w:pPr>
            <w:r>
              <w:rPr>
                <w:rFonts w:cs="Calibri"/>
              </w:rPr>
              <w:t xml:space="preserve">Informatik 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</w:pPr>
            <w:r>
              <w:rPr>
                <w:rFonts w:cs="Calibri"/>
              </w:rPr>
              <w:t xml:space="preserve">Mathematik 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</w:pPr>
            <w:r>
              <w:rPr>
                <w:rFonts w:cs="Calibri"/>
              </w:rPr>
              <w:t>Maschinenbau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</w:pPr>
            <w:r>
              <w:rPr>
                <w:rFonts w:cs="Calibri"/>
              </w:rPr>
              <w:t xml:space="preserve">Technik 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</w:pPr>
            <w:r>
              <w:rPr>
                <w:rFonts w:cs="Calibri"/>
              </w:rPr>
              <w:t>Physik oder Mathematik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Materialwissenschaft (einschl. Werkstoffwissenschaften, Metallurgie, Eisenh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ttenkunde)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</w:pPr>
            <w:r>
              <w:rPr>
                <w:rFonts w:cs="Calibri"/>
              </w:rPr>
              <w:t xml:space="preserve">Chemie 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</w:pPr>
            <w:r>
              <w:rPr>
                <w:rFonts w:cs="Calibri"/>
              </w:rPr>
              <w:t>Physik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</w:pPr>
            <w:r>
              <w:rPr>
                <w:rFonts w:cs="Calibri"/>
              </w:rPr>
              <w:t>Mathematik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</w:pPr>
            <w:r>
              <w:rPr>
                <w:rFonts w:cs="Calibri"/>
              </w:rPr>
              <w:t xml:space="preserve">Mathematik 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Informatik oder Physik 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kotrophologie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 xml:space="preserve">Hauswirtschaft 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 xml:space="preserve">Biologie 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Physik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 xml:space="preserve">Physik 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Mathematik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Vermessung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 xml:space="preserve">Geographie 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Mathematik oder</w:t>
            </w:r>
            <w:r>
              <w:rPr>
                <w:rFonts w:cs="Calibri"/>
              </w:rPr>
              <w:br/>
              <w:t xml:space="preserve">Informatik </w:t>
            </w:r>
          </w:p>
        </w:tc>
      </w:tr>
    </w:tbl>
    <w:p w:rsidR="002E648D" w:rsidRDefault="002E648D">
      <w:pPr>
        <w:pStyle w:val="V-Zwischenfcberschrift02"/>
        <w:widowControl/>
        <w:rPr>
          <w:rFonts w:cs="Arial"/>
        </w:rPr>
      </w:pPr>
      <w:r>
        <w:t>II</w:t>
      </w:r>
    </w:p>
    <w:p w:rsidR="002E648D" w:rsidRDefault="002E648D">
      <w:pPr>
        <w:pStyle w:val="V-Normaltext"/>
        <w:widowControl/>
        <w:rPr>
          <w:rFonts w:cs="Calibri"/>
        </w:rPr>
      </w:pPr>
      <w:r>
        <w:rPr>
          <w:rFonts w:cs="Calibri"/>
        </w:rPr>
        <w:t>Aus einer Hochschulabschlusspr</w:t>
      </w:r>
      <w:r>
        <w:rPr>
          <w:rFonts w:cs="Calibri"/>
        </w:rPr>
        <w:t>ü</w:t>
      </w:r>
      <w:r>
        <w:rPr>
          <w:rFonts w:cs="Calibri"/>
        </w:rPr>
        <w:t>fung  einer Universit</w:t>
      </w:r>
      <w:r>
        <w:rPr>
          <w:rFonts w:cs="Calibri"/>
        </w:rPr>
        <w:t>ä</w:t>
      </w:r>
      <w:r>
        <w:rPr>
          <w:rFonts w:cs="Calibri"/>
        </w:rPr>
        <w:t>t k</w:t>
      </w:r>
      <w:r>
        <w:rPr>
          <w:rFonts w:cs="Calibri"/>
        </w:rPr>
        <w:t>ö</w:t>
      </w:r>
      <w:r>
        <w:rPr>
          <w:rFonts w:cs="Calibri"/>
        </w:rPr>
        <w:t xml:space="preserve">nnen derzeit </w:t>
      </w:r>
      <w:r>
        <w:t>Anerkennungen als Teil einer Ersten Staatspr</w:t>
      </w:r>
      <w:r>
        <w:t>ü</w:t>
      </w:r>
      <w:r>
        <w:t xml:space="preserve">fung ohne weitere </w:t>
      </w:r>
      <w:r>
        <w:t>Ü</w:t>
      </w:r>
      <w:r>
        <w:t>berpr</w:t>
      </w:r>
      <w:r>
        <w:t>ü</w:t>
      </w:r>
      <w:r>
        <w:t>fung durch das Pr</w:t>
      </w:r>
      <w:r>
        <w:t>ü</w:t>
      </w:r>
      <w:r>
        <w:t>fungsamt ausgesprochen werden, soweit die Pr</w:t>
      </w:r>
      <w:r>
        <w:t>ü</w:t>
      </w:r>
      <w:r>
        <w:t>fung einem Fach gem</w:t>
      </w:r>
      <w:r>
        <w:t>äß</w:t>
      </w:r>
      <w:r>
        <w:t xml:space="preserve"> </w:t>
      </w:r>
      <w:r>
        <w:t>§</w:t>
      </w:r>
      <w:r>
        <w:t xml:space="preserve"> 33 der Lehramtspr</w:t>
      </w:r>
      <w:r>
        <w:t>ü</w:t>
      </w:r>
      <w:r>
        <w:t>fungsordnung (LPO) zuzuordnen ist; im Fall von Magisterpr</w:t>
      </w:r>
      <w:r>
        <w:t>ü</w:t>
      </w:r>
      <w:r>
        <w:t>fungen gilt dies nur f</w:t>
      </w:r>
      <w:r>
        <w:t>ü</w:t>
      </w:r>
      <w:r>
        <w:t>r das jeweilige Hauptfach.</w:t>
      </w:r>
    </w:p>
    <w:p w:rsidR="002E648D" w:rsidRDefault="002E648D">
      <w:pPr>
        <w:pStyle w:val="V-Normaltext"/>
        <w:widowControl/>
      </w:pPr>
    </w:p>
    <w:p w:rsidR="002E648D" w:rsidRDefault="002E648D">
      <w:pPr>
        <w:pStyle w:val="V-Normaltext"/>
        <w:widowControl/>
        <w:jc w:val="right"/>
      </w:pPr>
      <w:r>
        <w:rPr>
          <w:rFonts w:cs="Calibri"/>
          <w:b/>
        </w:rPr>
        <w:t>Anlage 2</w:t>
      </w:r>
    </w:p>
    <w:p w:rsidR="002E648D" w:rsidRDefault="002E648D">
      <w:pPr>
        <w:pStyle w:val="V-Zwischenfcberschrift01"/>
        <w:widowControl/>
      </w:pPr>
      <w:r>
        <w:rPr>
          <w:rFonts w:cs="Calibri"/>
        </w:rPr>
        <w:t>Lehramt an Gymnasien und Gesamtschulen</w:t>
      </w:r>
    </w:p>
    <w:p w:rsidR="002E648D" w:rsidRDefault="002E648D">
      <w:pPr>
        <w:pStyle w:val="V-Zwischenfcberschrift02"/>
        <w:widowControl/>
        <w:rPr>
          <w:rFonts w:cs="Arial"/>
        </w:rPr>
      </w:pPr>
      <w:r>
        <w:t>I</w:t>
      </w:r>
    </w:p>
    <w:p w:rsidR="002E648D" w:rsidRDefault="002E648D">
      <w:pPr>
        <w:pStyle w:val="V-Normaltext"/>
        <w:widowControl/>
        <w:rPr>
          <w:rFonts w:cs="Calibri"/>
        </w:rPr>
      </w:pPr>
      <w:r>
        <w:rPr>
          <w:rFonts w:cs="Calibri"/>
        </w:rPr>
        <w:t>Aus einer Diplompr</w:t>
      </w:r>
      <w:r>
        <w:rPr>
          <w:rFonts w:cs="Calibri"/>
        </w:rPr>
        <w:t>ü</w:t>
      </w:r>
      <w:r>
        <w:rPr>
          <w:rFonts w:cs="Calibri"/>
        </w:rPr>
        <w:t>fung einer Universit</w:t>
      </w:r>
      <w:r>
        <w:rPr>
          <w:rFonts w:cs="Calibri"/>
        </w:rPr>
        <w:t>ä</w:t>
      </w:r>
      <w:r>
        <w:rPr>
          <w:rFonts w:cs="Calibri"/>
        </w:rPr>
        <w:t>t (au</w:t>
      </w:r>
      <w:r>
        <w:rPr>
          <w:rFonts w:cs="Calibri"/>
        </w:rPr>
        <w:t>ß</w:t>
      </w:r>
      <w:r>
        <w:rPr>
          <w:rFonts w:cs="Calibri"/>
        </w:rPr>
        <w:t>er DI-Diplome) oder einer entsprechenden Masterpr</w:t>
      </w:r>
      <w:r>
        <w:rPr>
          <w:rFonts w:cs="Calibri"/>
        </w:rPr>
        <w:t>ü</w:t>
      </w:r>
      <w:r>
        <w:rPr>
          <w:rFonts w:cs="Calibri"/>
        </w:rPr>
        <w:t>fung k</w:t>
      </w:r>
      <w:r>
        <w:rPr>
          <w:rFonts w:cs="Calibri"/>
        </w:rPr>
        <w:t>ö</w:t>
      </w:r>
      <w:r>
        <w:rPr>
          <w:rFonts w:cs="Calibri"/>
        </w:rPr>
        <w:t xml:space="preserve">nnen derzeit </w:t>
      </w:r>
      <w:r>
        <w:t>Anerkennungen als Erste Staatspr</w:t>
      </w:r>
      <w:r>
        <w:t>ü</w:t>
      </w:r>
      <w:r>
        <w:t>fung in den angegebenen F</w:t>
      </w:r>
      <w:r>
        <w:t>ä</w:t>
      </w:r>
      <w:r>
        <w:t xml:space="preserve">chern ohne weitere </w:t>
      </w:r>
      <w:r>
        <w:t>Ü</w:t>
      </w:r>
      <w:r>
        <w:t>berpr</w:t>
      </w:r>
      <w:r>
        <w:t>ü</w:t>
      </w:r>
      <w:r>
        <w:t>fung durch das Pr</w:t>
      </w:r>
      <w:r>
        <w:t>ü</w:t>
      </w:r>
      <w:r>
        <w:t xml:space="preserve">fungsamt ausgesprochen werden, sofern das Zeugnis </w:t>
      </w:r>
      <w:r>
        <w:t>ü</w:t>
      </w:r>
      <w:r>
        <w:t>ber die Abschlusspr</w:t>
      </w:r>
      <w:r>
        <w:t>ü</w:t>
      </w:r>
      <w:r>
        <w:t xml:space="preserve">fung oder zumindest das Zeugnis </w:t>
      </w:r>
      <w:r>
        <w:t>ü</w:t>
      </w:r>
      <w:r>
        <w:t>ber die Zwischenpr</w:t>
      </w:r>
      <w:r>
        <w:t>ü</w:t>
      </w:r>
      <w:r>
        <w:t>fung auch auf das zweite Unterrichtsfach bezogene Leistungen ausweist (oder im Rahmen eines Masterstudiums entsprechende Pr</w:t>
      </w:r>
      <w:r>
        <w:t>ü</w:t>
      </w:r>
      <w:r>
        <w:t>fungsleistungen erbracht wurden).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577"/>
        <w:gridCol w:w="1555"/>
        <w:gridCol w:w="1793"/>
      </w:tblGrid>
      <w:tr w:rsidR="00000000">
        <w:tc>
          <w:tcPr>
            <w:tcW w:w="1565" w:type="dxa"/>
            <w:tcBorders>
              <w:top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Diplompr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fung in:</w:t>
            </w:r>
          </w:p>
        </w:tc>
        <w:tc>
          <w:tcPr>
            <w:tcW w:w="33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Unterrichtsf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cher:</w:t>
            </w:r>
          </w:p>
        </w:tc>
      </w:tr>
      <w:tr w:rsidR="00000000">
        <w:tc>
          <w:tcPr>
            <w:tcW w:w="156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center"/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1. Unterrichtsfach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2. Unterrichtsfach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Informatik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Informatik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Mathematik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Mathematik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Mathematik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Informatik oder Physik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Physik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Physik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</w:pPr>
            <w:r>
              <w:rPr>
                <w:rFonts w:cs="Calibri"/>
              </w:rPr>
              <w:t>Mathematik</w:t>
            </w:r>
          </w:p>
        </w:tc>
      </w:tr>
    </w:tbl>
    <w:p w:rsidR="002E648D" w:rsidRDefault="002E648D">
      <w:pPr>
        <w:pStyle w:val="V-Normaltext"/>
        <w:widowControl/>
        <w:rPr>
          <w:rFonts w:cs="Calibri"/>
        </w:rPr>
      </w:pPr>
    </w:p>
    <w:p w:rsidR="002E648D" w:rsidRDefault="002E648D">
      <w:pPr>
        <w:pStyle w:val="V-Zwischenfcberschrift02"/>
        <w:widowControl/>
      </w:pPr>
      <w:r>
        <w:rPr>
          <w:rFonts w:cs="Arial"/>
        </w:rPr>
        <w:t>II</w:t>
      </w:r>
    </w:p>
    <w:p w:rsidR="002E648D" w:rsidRDefault="002E648D">
      <w:pPr>
        <w:pStyle w:val="V-Normaltext"/>
        <w:widowControl/>
      </w:pPr>
      <w:r>
        <w:t>Aus einer Hochschulabschlusspr</w:t>
      </w:r>
      <w:r>
        <w:t>ü</w:t>
      </w:r>
      <w:r>
        <w:t>fung einer Universit</w:t>
      </w:r>
      <w:r>
        <w:t>ä</w:t>
      </w:r>
      <w:r>
        <w:t>t (au</w:t>
      </w:r>
      <w:r>
        <w:t>ß</w:t>
      </w:r>
      <w:r>
        <w:t>er Bachelorpr</w:t>
      </w:r>
      <w:r>
        <w:t>ü</w:t>
      </w:r>
      <w:r>
        <w:t>fungen)  k</w:t>
      </w:r>
      <w:r>
        <w:t>ö</w:t>
      </w:r>
      <w:r>
        <w:t xml:space="preserve">nnen derzeit </w:t>
      </w:r>
      <w:r>
        <w:rPr>
          <w:rFonts w:cs="Calibri"/>
        </w:rPr>
        <w:t>Anerkennungen als Teil einer Ersten Staatspr</w:t>
      </w:r>
      <w:r>
        <w:rPr>
          <w:rFonts w:cs="Calibri"/>
        </w:rPr>
        <w:t>ü</w:t>
      </w:r>
      <w:r>
        <w:rPr>
          <w:rFonts w:cs="Calibri"/>
        </w:rPr>
        <w:t xml:space="preserve">fung ohne weitere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durch das Pr</w:t>
      </w:r>
      <w:r>
        <w:rPr>
          <w:rFonts w:cs="Calibri"/>
        </w:rPr>
        <w:t>ü</w:t>
      </w:r>
      <w:r>
        <w:rPr>
          <w:rFonts w:cs="Calibri"/>
        </w:rPr>
        <w:t>fungsamt ausgesprochen werden, soweit die Pr</w:t>
      </w:r>
      <w:r>
        <w:rPr>
          <w:rFonts w:cs="Calibri"/>
        </w:rPr>
        <w:t>ü</w:t>
      </w:r>
      <w:r>
        <w:rPr>
          <w:rFonts w:cs="Calibri"/>
        </w:rPr>
        <w:t>fung einem Fach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35 der Lehramtspr</w:t>
      </w:r>
      <w:r>
        <w:rPr>
          <w:rFonts w:cs="Calibri"/>
        </w:rPr>
        <w:t>ü</w:t>
      </w:r>
      <w:r>
        <w:rPr>
          <w:rFonts w:cs="Calibri"/>
        </w:rPr>
        <w:t>fungsordnung (LPO) zuzuordnen ist; im Fall von Magisterpr</w:t>
      </w:r>
      <w:r>
        <w:rPr>
          <w:rFonts w:cs="Calibri"/>
        </w:rPr>
        <w:t>ü</w:t>
      </w:r>
      <w:r>
        <w:rPr>
          <w:rFonts w:cs="Calibri"/>
        </w:rPr>
        <w:t>fungen gilt dies nur f</w:t>
      </w:r>
      <w:r>
        <w:rPr>
          <w:rFonts w:cs="Calibri"/>
        </w:rPr>
        <w:t>ü</w:t>
      </w:r>
      <w:r>
        <w:rPr>
          <w:rFonts w:cs="Calibri"/>
        </w:rPr>
        <w:t xml:space="preserve">r das jeweilige Hauptfach. </w:t>
      </w:r>
    </w:p>
    <w:p w:rsidR="002E648D" w:rsidRDefault="002E648D">
      <w:pPr>
        <w:pStyle w:val="V-Normaltext"/>
        <w:widowControl/>
        <w:rPr>
          <w:rFonts w:cs="Calibri"/>
        </w:rPr>
      </w:pPr>
    </w:p>
    <w:p w:rsidR="002E648D" w:rsidRDefault="002E648D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3</w:t>
      </w:r>
    </w:p>
    <w:p w:rsidR="002E648D" w:rsidRDefault="002E648D">
      <w:pPr>
        <w:pStyle w:val="V-Zwischenfcberschrift01"/>
        <w:widowControl/>
        <w:rPr>
          <w:rFonts w:cs="Calibri"/>
        </w:rPr>
      </w:pPr>
      <w:r>
        <w:lastRenderedPageBreak/>
        <w:t>Lehramt an Berufskollegs</w:t>
      </w:r>
    </w:p>
    <w:p w:rsidR="002E648D" w:rsidRDefault="002E648D">
      <w:pPr>
        <w:pStyle w:val="V-Zwischenfcberschrift02"/>
        <w:widowControl/>
      </w:pPr>
      <w:r>
        <w:rPr>
          <w:rFonts w:cs="Arial"/>
        </w:rPr>
        <w:t>I</w:t>
      </w:r>
    </w:p>
    <w:p w:rsidR="002E648D" w:rsidRDefault="002E648D">
      <w:pPr>
        <w:pStyle w:val="V-Normaltext"/>
        <w:widowControl/>
        <w:rPr>
          <w:rFonts w:cs="Calibri"/>
        </w:rPr>
      </w:pPr>
      <w:r>
        <w:t>Aus einer Diplompr</w:t>
      </w:r>
      <w:r>
        <w:t>ü</w:t>
      </w:r>
      <w:r>
        <w:t>fung einer Universit</w:t>
      </w:r>
      <w:r>
        <w:t>ä</w:t>
      </w:r>
      <w:r>
        <w:t>t (au</w:t>
      </w:r>
      <w:r>
        <w:t>ß</w:t>
      </w:r>
      <w:r>
        <w:t>er D1-Diplome) oder einer entsprechenden Masterpr</w:t>
      </w:r>
      <w:r>
        <w:t>ü</w:t>
      </w:r>
      <w:r>
        <w:t>fung k</w:t>
      </w:r>
      <w:r>
        <w:t>ö</w:t>
      </w:r>
      <w:r>
        <w:t xml:space="preserve">nnen derzeit </w:t>
      </w:r>
      <w:r>
        <w:rPr>
          <w:rFonts w:cs="Calibri"/>
        </w:rPr>
        <w:t>Anerkennungen als Erste Staatspr</w:t>
      </w:r>
      <w:r>
        <w:rPr>
          <w:rFonts w:cs="Calibri"/>
        </w:rPr>
        <w:t>ü</w:t>
      </w:r>
      <w:r>
        <w:rPr>
          <w:rFonts w:cs="Calibri"/>
        </w:rPr>
        <w:t>fung in den angegebenen F</w:t>
      </w:r>
      <w:r>
        <w:rPr>
          <w:rFonts w:cs="Calibri"/>
        </w:rPr>
        <w:t>ä</w:t>
      </w:r>
      <w:r>
        <w:rPr>
          <w:rFonts w:cs="Calibri"/>
        </w:rPr>
        <w:t xml:space="preserve">chern ohne weitere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durch das Pr</w:t>
      </w:r>
      <w:r>
        <w:rPr>
          <w:rFonts w:cs="Calibri"/>
        </w:rPr>
        <w:t>ü</w:t>
      </w:r>
      <w:r>
        <w:rPr>
          <w:rFonts w:cs="Calibri"/>
        </w:rPr>
        <w:t xml:space="preserve">fungsamt ausgesprochen werden, sofern das Zeugnis </w:t>
      </w:r>
      <w:r>
        <w:rPr>
          <w:rFonts w:cs="Calibri"/>
        </w:rPr>
        <w:t>ü</w:t>
      </w:r>
      <w:r>
        <w:rPr>
          <w:rFonts w:cs="Calibri"/>
        </w:rPr>
        <w:t>ber die Abschlusspr</w:t>
      </w:r>
      <w:r>
        <w:rPr>
          <w:rFonts w:cs="Calibri"/>
        </w:rPr>
        <w:t>ü</w:t>
      </w:r>
      <w:r>
        <w:rPr>
          <w:rFonts w:cs="Calibri"/>
        </w:rPr>
        <w:t xml:space="preserve">fung oder zumindest das Zeugnis </w:t>
      </w:r>
      <w:r>
        <w:rPr>
          <w:rFonts w:cs="Calibri"/>
        </w:rPr>
        <w:t>ü</w:t>
      </w:r>
      <w:r>
        <w:rPr>
          <w:rFonts w:cs="Calibri"/>
        </w:rPr>
        <w:t>ber die Zwischenpr</w:t>
      </w:r>
      <w:r>
        <w:rPr>
          <w:rFonts w:cs="Calibri"/>
        </w:rPr>
        <w:t>ü</w:t>
      </w:r>
      <w:r>
        <w:rPr>
          <w:rFonts w:cs="Calibri"/>
        </w:rPr>
        <w:t xml:space="preserve">fung auch auf das zweite Unterrichtsfach bezogene Leistungen </w:t>
      </w:r>
      <w:r>
        <w:rPr>
          <w:sz w:val="18"/>
        </w:rPr>
        <w:t>ausweist (oder im Rahmen eines Masterstudiums entsprechende Pr</w:t>
      </w:r>
      <w:r>
        <w:rPr>
          <w:sz w:val="18"/>
        </w:rPr>
        <w:t>ü</w:t>
      </w:r>
      <w:r>
        <w:rPr>
          <w:sz w:val="18"/>
        </w:rPr>
        <w:t xml:space="preserve">fungsleistungen erbracht wurden).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577"/>
        <w:gridCol w:w="1555"/>
        <w:gridCol w:w="1793"/>
      </w:tblGrid>
      <w:tr w:rsidR="00000000">
        <w:tc>
          <w:tcPr>
            <w:tcW w:w="1565" w:type="dxa"/>
            <w:tcBorders>
              <w:top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Diplompr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fung in:</w:t>
            </w:r>
          </w:p>
        </w:tc>
        <w:tc>
          <w:tcPr>
            <w:tcW w:w="33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Unterrichtsf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cher:</w:t>
            </w:r>
          </w:p>
        </w:tc>
      </w:tr>
      <w:tr w:rsidR="00000000">
        <w:tc>
          <w:tcPr>
            <w:tcW w:w="156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center"/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1. Unterrichtsfach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2. Unterrichtsfach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Elektrotechnik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Elektrotechnik 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Energietechnik oder Nachrichtentechnik oder Technische Informatik oder Mathematik oder Physik</w:t>
            </w:r>
          </w:p>
        </w:tc>
      </w:tr>
      <w:tr w:rsidR="00000000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Maschinenbau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Maschinenbautechnik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:rsidR="002E648D" w:rsidRDefault="002E648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Fahrzeugtechnik oder Fertigungstechnik oder Technische Informatik oder Versorgungstechnik  </w:t>
            </w:r>
          </w:p>
        </w:tc>
      </w:tr>
    </w:tbl>
    <w:p w:rsidR="002E648D" w:rsidRDefault="002E648D">
      <w:pPr>
        <w:pStyle w:val="V-Normaltext"/>
        <w:widowControl/>
        <w:rPr>
          <w:rFonts w:cs="Calibri"/>
        </w:rPr>
      </w:pPr>
    </w:p>
    <w:p w:rsidR="002E648D" w:rsidRDefault="002E648D">
      <w:pPr>
        <w:pStyle w:val="V-Zwischenfcberschrift02"/>
        <w:widowControl/>
      </w:pPr>
      <w:r>
        <w:rPr>
          <w:rFonts w:cs="Arial"/>
        </w:rPr>
        <w:t>II</w:t>
      </w:r>
    </w:p>
    <w:p w:rsidR="002E648D" w:rsidRDefault="002E648D">
      <w:pPr>
        <w:pStyle w:val="V-Normaltext"/>
        <w:widowControl/>
      </w:pPr>
      <w:r>
        <w:t>Aus einer Hochschulabschlusspr</w:t>
      </w:r>
      <w:r>
        <w:t>ü</w:t>
      </w:r>
      <w:r>
        <w:t>fung einer Universit</w:t>
      </w:r>
      <w:r>
        <w:t>ä</w:t>
      </w:r>
      <w:r>
        <w:t>t (au</w:t>
      </w:r>
      <w:r>
        <w:t>ß</w:t>
      </w:r>
      <w:r>
        <w:t>er Bachelorpr</w:t>
      </w:r>
      <w:r>
        <w:t>ü</w:t>
      </w:r>
      <w:r>
        <w:t>fungen) k</w:t>
      </w:r>
      <w:r>
        <w:t>ö</w:t>
      </w:r>
      <w:r>
        <w:t xml:space="preserve">nnen derzeit </w:t>
      </w:r>
      <w:r>
        <w:rPr>
          <w:rFonts w:cs="Calibri"/>
        </w:rPr>
        <w:t>Anerkennungen als Teil einer Ersten Staatspr</w:t>
      </w:r>
      <w:r>
        <w:rPr>
          <w:rFonts w:cs="Calibri"/>
        </w:rPr>
        <w:t>ü</w:t>
      </w:r>
      <w:r>
        <w:rPr>
          <w:rFonts w:cs="Calibri"/>
        </w:rPr>
        <w:t xml:space="preserve">fung ohne weitere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durch das Pr</w:t>
      </w:r>
      <w:r>
        <w:rPr>
          <w:rFonts w:cs="Calibri"/>
        </w:rPr>
        <w:t>ü</w:t>
      </w:r>
      <w:r>
        <w:rPr>
          <w:rFonts w:cs="Calibri"/>
        </w:rPr>
        <w:t>fungsamt ausgesprochen werden, soweit die Pr</w:t>
      </w:r>
      <w:r>
        <w:rPr>
          <w:rFonts w:cs="Calibri"/>
        </w:rPr>
        <w:t>ü</w:t>
      </w:r>
      <w:r>
        <w:rPr>
          <w:rFonts w:cs="Calibri"/>
        </w:rPr>
        <w:t>fung einem Fach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37 der Lehramtspr</w:t>
      </w:r>
      <w:r>
        <w:rPr>
          <w:rFonts w:cs="Calibri"/>
        </w:rPr>
        <w:t>ü</w:t>
      </w:r>
      <w:r>
        <w:rPr>
          <w:rFonts w:cs="Calibri"/>
        </w:rPr>
        <w:t>fungsordnung (LPO) zuzuordnen ist; im Fall von Magisterpr</w:t>
      </w:r>
      <w:r>
        <w:rPr>
          <w:rFonts w:cs="Calibri"/>
        </w:rPr>
        <w:t>ü</w:t>
      </w:r>
      <w:r>
        <w:rPr>
          <w:rFonts w:cs="Calibri"/>
        </w:rPr>
        <w:t>fungen gilt dies nur f</w:t>
      </w:r>
      <w:r>
        <w:rPr>
          <w:rFonts w:cs="Calibri"/>
        </w:rPr>
        <w:t>ü</w:t>
      </w:r>
      <w:r>
        <w:rPr>
          <w:rFonts w:cs="Calibri"/>
        </w:rPr>
        <w:t>r das jeweilige Hauptfach.</w:t>
      </w:r>
      <w:r>
        <w:rPr>
          <w:rFonts w:cs="Calibri"/>
        </w:rPr>
        <w:t>“</w:t>
      </w:r>
    </w:p>
    <w:p w:rsidR="002E648D" w:rsidRDefault="002E648D">
      <w:pPr>
        <w:pStyle w:val="V-Normaltext"/>
        <w:widowControl/>
        <w:rPr>
          <w:rFonts w:cs="Calibri"/>
        </w:rPr>
      </w:pPr>
    </w:p>
    <w:p w:rsidR="002E648D" w:rsidRDefault="002E648D">
      <w:pPr>
        <w:pStyle w:val="V-Normaltext"/>
        <w:widowControl/>
        <w:rPr>
          <w:rFonts w:cs="Calibri"/>
        </w:rPr>
      </w:pPr>
      <w:r>
        <w:t>Die Neu-Fassung tritt in Kraft am 9. 5. 2007; auf Antr</w:t>
      </w:r>
      <w:r>
        <w:t>ä</w:t>
      </w:r>
      <w:r>
        <w:t>ge, die bis zu diesem Tag bei den Bezirksregierungen eingehen, findet die bisherigen Fassung Anwendung, soweit sie f</w:t>
      </w:r>
      <w:r>
        <w:t>ü</w:t>
      </w:r>
      <w:r>
        <w:t>r die Antragstellerinnen und Antragsteller g</w:t>
      </w:r>
      <w:r>
        <w:t>ü</w:t>
      </w:r>
      <w:r>
        <w:t xml:space="preserve">nstiger ist. </w:t>
      </w:r>
    </w:p>
    <w:p w:rsidR="002E648D" w:rsidRDefault="002E648D">
      <w:pPr>
        <w:pStyle w:val="V-Normaltext"/>
        <w:widowControl/>
      </w:pPr>
    </w:p>
    <w:p w:rsidR="002E648D" w:rsidRDefault="002E648D">
      <w:pPr>
        <w:pStyle w:val="V-Normaltext"/>
        <w:widowControl/>
        <w:rPr>
          <w:rFonts w:cs="Calibri"/>
        </w:rPr>
      </w:pPr>
    </w:p>
    <w:p w:rsidR="002E648D" w:rsidRDefault="002E648D">
      <w:pPr>
        <w:pStyle w:val="V-Normaltext"/>
        <w:widowControl/>
        <w:jc w:val="right"/>
        <w:rPr>
          <w:rFonts w:cs="Calibri"/>
        </w:rPr>
      </w:pPr>
      <w:r>
        <w:t>ABl. NRW. 6/07 S. 314</w:t>
      </w:r>
    </w:p>
    <w:p w:rsidR="002E648D" w:rsidRDefault="002E648D">
      <w:pPr>
        <w:pStyle w:val="V-Normaltext"/>
        <w:widowControl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E648D" w:rsidRDefault="002E648D">
      <w:r>
        <w:separator/>
      </w:r>
    </w:p>
  </w:endnote>
  <w:endnote w:type="continuationSeparator" w:id="0">
    <w:p w:rsidR="002E648D" w:rsidRDefault="002E6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E648D" w:rsidRDefault="002E648D">
    <w:pPr>
      <w:pStyle w:val="V-Normaltext"/>
      <w:widowControl/>
      <w:tabs>
        <w:tab w:val="left" w:pos="4989"/>
        <w:tab w:val="left" w:pos="9978"/>
      </w:tabs>
      <w:spacing w:before="10" w:after="50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  <w:p w:rsidR="002E648D" w:rsidRDefault="002E648D">
    <w:pPr>
      <w:pStyle w:val="V-Normaltext"/>
      <w:widowControl/>
      <w:spacing w:before="10" w:after="50" w:line="190" w:lineRule="exact"/>
      <w:jc w:val="left"/>
      <w:rPr>
        <w:rFonts w:cs="Calibri"/>
      </w:rPr>
    </w:pPr>
  </w:p>
  <w:p w:rsidR="002E648D" w:rsidRDefault="002E648D">
    <w:pPr>
      <w:pStyle w:val="V-Normaltext"/>
      <w:widowControl/>
      <w:spacing w:before="10" w:after="50" w:line="190" w:lineRule="exact"/>
      <w:jc w:val="left"/>
    </w:pPr>
  </w:p>
  <w:p w:rsidR="002E648D" w:rsidRDefault="002E648D">
    <w:pPr>
      <w:pStyle w:val="V-Normaltext"/>
      <w:widowControl/>
      <w:jc w:val="left"/>
      <w:rPr>
        <w:rFonts w:cs="Calibri"/>
      </w:rPr>
    </w:pPr>
  </w:p>
  <w:p w:rsidR="002E648D" w:rsidRDefault="002E648D">
    <w:pPr>
      <w:pStyle w:val="V-Normaltext"/>
      <w:widowControl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E648D" w:rsidRDefault="002E648D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  <w:p w:rsidR="002E648D" w:rsidRDefault="002E648D">
    <w:pPr>
      <w:pStyle w:val="V-Normaltext"/>
      <w:widowControl/>
      <w:spacing w:before="10" w:after="50" w:line="190" w:lineRule="exact"/>
      <w:jc w:val="left"/>
    </w:pPr>
  </w:p>
  <w:p w:rsidR="002E648D" w:rsidRDefault="002E648D">
    <w:pPr>
      <w:pStyle w:val="V-Normaltext"/>
      <w:widowControl/>
      <w:spacing w:before="10" w:after="50" w:line="190" w:lineRule="exact"/>
      <w:jc w:val="left"/>
      <w:rPr>
        <w:rFonts w:cs="Calibri"/>
      </w:rPr>
    </w:pPr>
  </w:p>
  <w:p w:rsidR="002E648D" w:rsidRDefault="002E648D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E648D" w:rsidRDefault="002E648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2E648D" w:rsidRDefault="002E648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22B17"/>
    <w:rsid w:val="001D4CE3"/>
    <w:rsid w:val="00222B17"/>
    <w:rsid w:val="002E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2603</Words>
  <Characters>16405</Characters>
  <Application>Microsoft Office Word</Application>
  <DocSecurity>0</DocSecurity>
  <Lines>136</Lines>
  <Paragraphs>37</Paragraphs>
  <ScaleCrop>false</ScaleCrop>
  <Company/>
  <LinksUpToDate>false</LinksUpToDate>
  <CharactersWithSpaces>18971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2024-09-10T18:59:00Z</dcterms:created>
  <dcterms:modified xsi:type="dcterms:W3CDTF">2024-09-10T18:59:00Z</dcterms:modified>
</cp:coreProperties>
</file>