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CC35" w14:textId="77777777" w:rsidR="00F54B34" w:rsidRDefault="00F54B34">
      <w:pPr>
        <w:pStyle w:val="Bass-Nr"/>
      </w:pPr>
      <w:r>
        <w:t>11-11 Nr. 6</w:t>
      </w:r>
    </w:p>
    <w:p w14:paraId="45EBE91E" w14:textId="77777777" w:rsidR="00F54B34" w:rsidRDefault="00F54B34">
      <w:pPr>
        <w:pStyle w:val="RVueberschrift1100fz"/>
      </w:pPr>
      <w:r>
        <w:t>Zus</w:t>
      </w:r>
      <w:r>
        <w:t>ä</w:t>
      </w:r>
      <w:r>
        <w:t xml:space="preserve">tzliche Stellen </w:t>
      </w:r>
      <w:r>
        <w:br/>
        <w:t>f</w:t>
      </w:r>
      <w:r>
        <w:t>ü</w:t>
      </w:r>
      <w:r>
        <w:t>r besondere F</w:t>
      </w:r>
      <w:r>
        <w:t>ö</w:t>
      </w:r>
      <w:r>
        <w:t xml:space="preserve">rderung </w:t>
      </w:r>
      <w:r>
        <w:br/>
        <w:t>und f</w:t>
      </w:r>
      <w:r>
        <w:t>ü</w:t>
      </w:r>
      <w:r>
        <w:t xml:space="preserve">r Vertretungsaufgaben </w:t>
      </w:r>
      <w:r>
        <w:br/>
        <w:t>in der Grundschule</w:t>
      </w:r>
    </w:p>
    <w:p w14:paraId="065AF1E7" w14:textId="77777777" w:rsidR="00F54B34" w:rsidRDefault="00F54B34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  <w:t>v. 29.06.2006 (ABl. NRW. S. 406)</w:t>
      </w:r>
      <w:r w:rsidRPr="00F54B34">
        <w:rPr>
          <w:rStyle w:val="Funotenzeichen"/>
        </w:rPr>
        <w:footnoteReference w:id="1"/>
      </w:r>
    </w:p>
    <w:p w14:paraId="69FEE1C3" w14:textId="77777777" w:rsidR="00F54B34" w:rsidRDefault="00F54B34">
      <w:pPr>
        <w:pStyle w:val="RVfliesstext175fl"/>
      </w:pPr>
      <w:r>
        <w:t>Bezug:</w:t>
      </w:r>
    </w:p>
    <w:p w14:paraId="7227F48A" w14:textId="77777777" w:rsidR="00F54B34" w:rsidRDefault="00F54B34">
      <w:pPr>
        <w:pStyle w:val="RVfliesstext175nb"/>
      </w:pPr>
      <w:r>
        <w:t>RdErl. d. Ministeriums f</w:t>
      </w:r>
      <w:r>
        <w:t>ü</w:t>
      </w:r>
      <w:r>
        <w:t xml:space="preserve">r Schule und Weiterbildung </w:t>
      </w:r>
      <w:r>
        <w:br/>
        <w:t xml:space="preserve">v. 20.03.2014 - n.v. 112 </w:t>
      </w:r>
      <w:r>
        <w:t>„</w:t>
      </w:r>
      <w:r>
        <w:t>Eckdatenerlass</w:t>
      </w:r>
      <w:r>
        <w:t>“</w:t>
      </w:r>
    </w:p>
    <w:p w14:paraId="01DD5842" w14:textId="77777777" w:rsidR="00F54B34" w:rsidRDefault="00F54B34">
      <w:pPr>
        <w:pStyle w:val="RVfliesstext175nb"/>
      </w:pPr>
      <w:r>
        <w:t>Mit Beginn des Schuljahres 2014/2015 steht zur Vermeidung von Unterrichtsausfall in den Grundschulen eine schul</w:t>
      </w:r>
      <w:r>
        <w:t>ü</w:t>
      </w:r>
      <w:r>
        <w:t>bergreifende Vertretungsreserve bei den Schul</w:t>
      </w:r>
      <w:r>
        <w:t>ä</w:t>
      </w:r>
      <w:r>
        <w:t>mtern im Volumen von landesweit 900 Stellen zur Verf</w:t>
      </w:r>
      <w:r>
        <w:t>ü</w:t>
      </w:r>
      <w:r>
        <w:t>gung. Dazu liegt der Schulaufsicht und den Schulen eine Handreichung vor.</w:t>
      </w:r>
    </w:p>
    <w:p w14:paraId="238F94D9" w14:textId="77777777" w:rsidR="00F54B34" w:rsidRDefault="00F54B34">
      <w:pPr>
        <w:pStyle w:val="RVfliesstext175nb"/>
      </w:pPr>
      <w:r>
        <w:t>Gleichzeitig wurden den Grundschulen mit dem Bezugserlass 1.000 Stellen f</w:t>
      </w:r>
      <w:r>
        <w:t>ü</w:t>
      </w:r>
      <w:r>
        <w:t>r besondere F</w:t>
      </w:r>
      <w:r>
        <w:t>ö</w:t>
      </w:r>
      <w:r>
        <w:t>rderung und f</w:t>
      </w:r>
      <w:r>
        <w:t>ü</w:t>
      </w:r>
      <w:r>
        <w:t>r Vertretungsaufgaben zugewiesen.</w:t>
      </w:r>
    </w:p>
    <w:p w14:paraId="564E1D81" w14:textId="77777777" w:rsidR="00F54B34" w:rsidRDefault="00F54B34">
      <w:pPr>
        <w:pStyle w:val="RVfliesstext175nb"/>
      </w:pPr>
      <w:r>
        <w:t>Diese zus</w:t>
      </w:r>
      <w:r>
        <w:t>ä</w:t>
      </w:r>
      <w:r>
        <w:t>tzlichen Stellen sollen vorrangig den Schulen zugewiesen werden, die in einem schwierigen sozialr</w:t>
      </w:r>
      <w:r>
        <w:t>ä</w:t>
      </w:r>
      <w:r>
        <w:t xml:space="preserve">umlichen Umfeld arbeiten und einen </w:t>
      </w:r>
      <w:r>
        <w:t>ü</w:t>
      </w:r>
      <w:r>
        <w:t>berdurchschnittlich hohen Anteil von Kindern unterrichten, die besondere individuelle F</w:t>
      </w:r>
      <w:r>
        <w:t>ö</w:t>
      </w:r>
      <w:r>
        <w:t>rderung ben</w:t>
      </w:r>
      <w:r>
        <w:t>ö</w:t>
      </w:r>
      <w:r>
        <w:t xml:space="preserve">tigen. Die Berechnung der auf die einzelne Bezirksregierung entfallenden Stellenkontingente erfolgte deshalb </w:t>
      </w:r>
      <w:r>
        <w:t>ü</w:t>
      </w:r>
      <w:r>
        <w:t>ber eine Gewichtung der Sch</w:t>
      </w:r>
      <w:r>
        <w:t>ü</w:t>
      </w:r>
      <w:r>
        <w:t>lerzahlen gem</w:t>
      </w:r>
      <w:r>
        <w:t>äß</w:t>
      </w:r>
      <w:r>
        <w:t xml:space="preserve"> ASD unter Einbeziehung eines Sozialindexes. Der Sozialindex ber</w:t>
      </w:r>
      <w:r>
        <w:t>ü</w:t>
      </w:r>
      <w:r>
        <w:t>cksichtigt auf der Ebene der Schulamtsbezirke (kreisfreie St</w:t>
      </w:r>
      <w:r>
        <w:t>ä</w:t>
      </w:r>
      <w:r>
        <w:t>dte, Kreise) vier soziodemographische Merkmale: Arbeitslosenquote, Sozialhilfequote, Migrantenquote (Ausl</w:t>
      </w:r>
      <w:r>
        <w:t>ä</w:t>
      </w:r>
      <w:r>
        <w:t>nder und Aussiedler), Anteil der Wohnungen in Einfamilienh</w:t>
      </w:r>
      <w:r>
        <w:t>ä</w:t>
      </w:r>
      <w:r>
        <w:t>usern.</w:t>
      </w:r>
    </w:p>
    <w:p w14:paraId="0DCEB216" w14:textId="77777777" w:rsidR="00F54B34" w:rsidRDefault="00F54B34">
      <w:pPr>
        <w:pStyle w:val="RVfliesstext175nb"/>
      </w:pPr>
      <w:r>
        <w:t>Die Zuweisung von Stellen bzw. Stellenanteilen durch die Bezirksregierungen an die Schul</w:t>
      </w:r>
      <w:r>
        <w:t>ä</w:t>
      </w:r>
      <w:r>
        <w:t xml:space="preserve">mter erfolgt ebenfalls auf der Grundlage der </w:t>
      </w:r>
      <w:r>
        <w:t>ü</w:t>
      </w:r>
      <w:r>
        <w:t>ber den Sozialindex gewichteten Sch</w:t>
      </w:r>
      <w:r>
        <w:t>ü</w:t>
      </w:r>
      <w:r>
        <w:t>lerzahlen. Die Bezirksregierungen richten ihre Steuerungsma</w:t>
      </w:r>
      <w:r>
        <w:t>ß</w:t>
      </w:r>
      <w:r>
        <w:t>nahmen entsprechend aus.</w:t>
      </w:r>
    </w:p>
    <w:p w14:paraId="4D92AFC3" w14:textId="77777777" w:rsidR="00F54B34" w:rsidRDefault="00F54B34">
      <w:pPr>
        <w:pStyle w:val="RVfliesstext175nb"/>
      </w:pPr>
      <w:r>
        <w:t>Da ein Sozialindex auf Schulebene derzeit noch nicht erstellt werden kann, ist eine zielgenaue Steuerung der Stellenzuweisung an die einzelne Schule nur auf der Grundlage der vorhandenen schulaufsichtlichen Erfahrungen m</w:t>
      </w:r>
      <w:r>
        <w:t>ö</w:t>
      </w:r>
      <w:r>
        <w:t>glich. Dabei sind folgende Grunds</w:t>
      </w:r>
      <w:r>
        <w:t>ä</w:t>
      </w:r>
      <w:r>
        <w:t>tze anzuwenden:</w:t>
      </w:r>
    </w:p>
    <w:p w14:paraId="0F6DA768" w14:textId="77777777" w:rsidR="00F54B34" w:rsidRDefault="00F54B34">
      <w:pPr>
        <w:pStyle w:val="RVfliesstext175nb"/>
      </w:pPr>
      <w:r>
        <w:t>1. Die zus</w:t>
      </w:r>
      <w:r>
        <w:t>ä</w:t>
      </w:r>
      <w:r>
        <w:t>tzlichen Stellen sollen vorrangig den Schulen zugewiesen werden, die in einem schwierigen sozialr</w:t>
      </w:r>
      <w:r>
        <w:t>ä</w:t>
      </w:r>
      <w:r>
        <w:t xml:space="preserve">umlichen Umfeld arbeiten und eine </w:t>
      </w:r>
      <w:r>
        <w:t>ü</w:t>
      </w:r>
      <w:r>
        <w:t>berdurchschnittlich hohe Anzahl von Kindern unterrichten, die besondere individuelle F</w:t>
      </w:r>
      <w:r>
        <w:t>ö</w:t>
      </w:r>
      <w:r>
        <w:t>rderung ben</w:t>
      </w:r>
      <w:r>
        <w:t>ö</w:t>
      </w:r>
      <w:r>
        <w:t xml:space="preserve">tigen. Ferner sind die im jeweiligen </w:t>
      </w:r>
      <w:r>
        <w:t>„</w:t>
      </w:r>
      <w:r>
        <w:t>Eckdatenerlass</w:t>
      </w:r>
      <w:r>
        <w:t>“</w:t>
      </w:r>
      <w:r>
        <w:t xml:space="preserve"> genannten Kriterien f</w:t>
      </w:r>
      <w:r>
        <w:t>ü</w:t>
      </w:r>
      <w:r>
        <w:t>r die Stellenzuweisung auf einzelne Schulen zu ber</w:t>
      </w:r>
      <w:r>
        <w:t>ü</w:t>
      </w:r>
      <w:r>
        <w:t>cksichtigen. Mit Blick auf die Aufhebung der Schulbezirke werden mit den zus</w:t>
      </w:r>
      <w:r>
        <w:t>ä</w:t>
      </w:r>
      <w:r>
        <w:t>tzlichen Lehrkr</w:t>
      </w:r>
      <w:r>
        <w:t>ä</w:t>
      </w:r>
      <w:r>
        <w:t>ften die Bedingungen und F</w:t>
      </w:r>
      <w:r>
        <w:t>ö</w:t>
      </w:r>
      <w:r>
        <w:t>rderm</w:t>
      </w:r>
      <w:r>
        <w:t>ö</w:t>
      </w:r>
      <w:r>
        <w:t>glichkeiten dieser Schulen gezielt verbessert. Zudem erhalten die Schulen mit diesen Stellen das Potential um ihre schulinternen Vertretungskonzepte zu optimieren und damit den vorgesehenen Unterricht und differenzierte F</w:t>
      </w:r>
      <w:r>
        <w:t>ö</w:t>
      </w:r>
      <w:r>
        <w:t>rderangebote zu realisieren.</w:t>
      </w:r>
    </w:p>
    <w:p w14:paraId="7CBBF2E8" w14:textId="77777777" w:rsidR="00F54B34" w:rsidRDefault="00F54B34">
      <w:pPr>
        <w:pStyle w:val="RVfliesstext175nb"/>
      </w:pPr>
      <w:r>
        <w:t>2. Die Stellen sollen zur gezielten F</w:t>
      </w:r>
      <w:r>
        <w:t>ö</w:t>
      </w:r>
      <w:r>
        <w:t>rderung gem</w:t>
      </w:r>
      <w:r>
        <w:t>äß</w:t>
      </w:r>
      <w:hyperlink r:id="rId6" w:history="1">
        <w:r>
          <w:t xml:space="preserve"> § 4 AO-GS</w:t>
        </w:r>
      </w:hyperlink>
      <w:r>
        <w:t xml:space="preserve"> in der gesamten Grundschulzeit eingesetzt werden. Dies kann zum Beispiel in Form von </w:t>
      </w:r>
      <w:r>
        <w:t>ä</w:t>
      </w:r>
      <w:r>
        <w:t>u</w:t>
      </w:r>
      <w:r>
        <w:t>ß</w:t>
      </w:r>
      <w:r>
        <w:t>erer Differenzierung oder auch durch Doppelbesetzung im Rahmen der Stundentafel geschehen. Individuellen F</w:t>
      </w:r>
      <w:r>
        <w:t>ö</w:t>
      </w:r>
      <w:r>
        <w:t>rderma</w:t>
      </w:r>
      <w:r>
        <w:t>ß</w:t>
      </w:r>
      <w:r>
        <w:t>nahmen in der Schuleingangsphase kommt ein besonderer Stellenwert zu.</w:t>
      </w:r>
    </w:p>
    <w:p w14:paraId="51629BFA" w14:textId="77777777" w:rsidR="00F54B34" w:rsidRDefault="00F54B34">
      <w:pPr>
        <w:pStyle w:val="RVfliesstext175nb"/>
      </w:pPr>
      <w:r>
        <w:t>3. Unabh</w:t>
      </w:r>
      <w:r>
        <w:t>ä</w:t>
      </w:r>
      <w:r>
        <w:t>ngig von der allgemeinen Unterrichtsorganisation der einzelnen Schule ist die Entwicklung jahrgangs</w:t>
      </w:r>
      <w:r>
        <w:t>ü</w:t>
      </w:r>
      <w:r>
        <w:t>bergreifender F</w:t>
      </w:r>
      <w:r>
        <w:t>ö</w:t>
      </w:r>
      <w:r>
        <w:t>rderkonzepte und F</w:t>
      </w:r>
      <w:r>
        <w:t>ö</w:t>
      </w:r>
      <w:r>
        <w:t>rderma</w:t>
      </w:r>
      <w:r>
        <w:t>ß</w:t>
      </w:r>
      <w:r>
        <w:t>nahmen erw</w:t>
      </w:r>
      <w:r>
        <w:t>ü</w:t>
      </w:r>
      <w:r>
        <w:t>nscht, wenn dadurch ein effektiverer Mitteleinsatz und erweiterte F</w:t>
      </w:r>
      <w:r>
        <w:t>ö</w:t>
      </w:r>
      <w:r>
        <w:t>rderangebote m</w:t>
      </w:r>
      <w:r>
        <w:t>ö</w:t>
      </w:r>
      <w:r>
        <w:t>glich sind.</w:t>
      </w:r>
    </w:p>
    <w:p w14:paraId="4F069CA9" w14:textId="77777777" w:rsidR="00F54B34" w:rsidRDefault="00F54B34">
      <w:pPr>
        <w:pStyle w:val="RVfliesstext175nb"/>
      </w:pPr>
      <w:r>
        <w:t xml:space="preserve">4. Die Zuweisung kleiner Stellenanteile an eine Schule ist zu vermeiden (kein </w:t>
      </w:r>
      <w:r>
        <w:t>„</w:t>
      </w:r>
      <w:r>
        <w:t>Gie</w:t>
      </w:r>
      <w:r>
        <w:t>ß</w:t>
      </w:r>
      <w:r>
        <w:t>kannenprinzip</w:t>
      </w:r>
      <w:r>
        <w:t>“</w:t>
      </w:r>
      <w:r>
        <w:t>). Bei der Zuweisung an die einzelne Schule sind gegebenenfalls schon zugewiesene Stellen f</w:t>
      </w:r>
      <w:r>
        <w:t>ü</w:t>
      </w:r>
      <w:r>
        <w:t>r Integrationshilfen zu ber</w:t>
      </w:r>
      <w:r>
        <w:t>ü</w:t>
      </w:r>
      <w:r>
        <w:t>cksichtigen. Zu ber</w:t>
      </w:r>
      <w:r>
        <w:t>ü</w:t>
      </w:r>
      <w:r>
        <w:t>cksichtigen ist auch, wie die Schule mit sozialp</w:t>
      </w:r>
      <w:r>
        <w:t>ä</w:t>
      </w:r>
      <w:r>
        <w:t>dagogischen Fachkr</w:t>
      </w:r>
      <w:r>
        <w:t>ä</w:t>
      </w:r>
      <w:r>
        <w:t>ften ausgestattet ist.</w:t>
      </w:r>
    </w:p>
    <w:p w14:paraId="4BB4ED3D" w14:textId="77777777" w:rsidR="00F54B34" w:rsidRDefault="00F54B34">
      <w:pPr>
        <w:pStyle w:val="RVfliesstext175nb"/>
      </w:pPr>
      <w:r>
        <w:t>5. Die zus</w:t>
      </w:r>
      <w:r>
        <w:t>ä</w:t>
      </w:r>
      <w:r>
        <w:t>tzlichen Stellen sind nicht zu Ver</w:t>
      </w:r>
      <w:r>
        <w:t>ä</w:t>
      </w:r>
      <w:r>
        <w:t>nderungen der Klassenbi</w:t>
      </w:r>
      <w:r>
        <w:t>ldung und damit zur Verringerung der Klassenfrequenzen zu verwenden.</w:t>
      </w:r>
    </w:p>
    <w:p w14:paraId="76FE21F0" w14:textId="77777777" w:rsidR="00F54B34" w:rsidRDefault="00F54B34">
      <w:pPr>
        <w:pStyle w:val="RVfliesstext175nb"/>
      </w:pPr>
      <w:r>
        <w:t>6. Die einzelne Schule ber</w:t>
      </w:r>
      <w:r>
        <w:t>ü</w:t>
      </w:r>
      <w:r>
        <w:t>cksichtigt die zugewiesenen Stellenanteile in ihrem schulinternen Vertretungskonzept. Wenn in der Schule unvorhergesehener Vertretungsbedarf entsteht, setzt sie diese Lehrkr</w:t>
      </w:r>
      <w:r>
        <w:t>ä</w:t>
      </w:r>
      <w:r>
        <w:t>fte in vertretbarem Rahmen auch zur Sicherung der Unterrichtsversorgung ein.</w:t>
      </w:r>
    </w:p>
    <w:p w14:paraId="0E68D9CB" w14:textId="77777777" w:rsidR="00F54B34" w:rsidRDefault="00F54B34">
      <w:pPr>
        <w:pStyle w:val="RVfliesstext175nb"/>
      </w:pPr>
      <w:r>
        <w:t xml:space="preserve">7. Die Eltern sind </w:t>
      </w:r>
      <w:r>
        <w:t>ü</w:t>
      </w:r>
      <w:r>
        <w:t xml:space="preserve">ber das schulische Vertretungskonzept wie </w:t>
      </w:r>
      <w:r>
        <w:t>ü</w:t>
      </w:r>
      <w:r>
        <w:t>ber F</w:t>
      </w:r>
      <w:r>
        <w:t>ö</w:t>
      </w:r>
      <w:r>
        <w:t>rderangebote und F</w:t>
      </w:r>
      <w:r>
        <w:t>ö</w:t>
      </w:r>
      <w:r>
        <w:t>rderma</w:t>
      </w:r>
      <w:r>
        <w:t>ß</w:t>
      </w:r>
      <w:r>
        <w:t>nahmen zu informieren. Dabei ist auf den die Stundentafel erg</w:t>
      </w:r>
      <w:r>
        <w:t>ä</w:t>
      </w:r>
      <w:r>
        <w:t>nzenden Charakter zus</w:t>
      </w:r>
      <w:r>
        <w:t>ä</w:t>
      </w:r>
      <w:r>
        <w:t>tzlicher F</w:t>
      </w:r>
      <w:r>
        <w:t>ö</w:t>
      </w:r>
      <w:r>
        <w:t>rderangebote eindeutig hinzuweisen. Ebenso ist aufzuzeigen, dass zahlreiche F</w:t>
      </w:r>
      <w:r>
        <w:t>ö</w:t>
      </w:r>
      <w:r>
        <w:t>rderangebote nur f</w:t>
      </w:r>
      <w:r>
        <w:t>ü</w:t>
      </w:r>
      <w:r>
        <w:t>r einen begrenzten Zeitraum und nicht dauerhaft w</w:t>
      </w:r>
      <w:r>
        <w:t>ä</w:t>
      </w:r>
      <w:r>
        <w:t>hrend des gesamten Schuljahres stattfinden m</w:t>
      </w:r>
      <w:r>
        <w:t>ü</w:t>
      </w:r>
      <w:r>
        <w:t>ssen.</w:t>
      </w:r>
    </w:p>
    <w:p w14:paraId="6777FFE9" w14:textId="77777777" w:rsidR="00F54B34" w:rsidRDefault="00F54B34">
      <w:pPr>
        <w:pStyle w:val="RVfliesstext175nb"/>
      </w:pPr>
      <w:r>
        <w:t>8. Die Schul</w:t>
      </w:r>
      <w:r>
        <w:t>ä</w:t>
      </w:r>
      <w:r>
        <w:t>mter ber</w:t>
      </w:r>
      <w:r>
        <w:t>ü</w:t>
      </w:r>
      <w:r>
        <w:t xml:space="preserve">cksichtigen bei der Entscheidung </w:t>
      </w:r>
      <w:r>
        <w:t>ü</w:t>
      </w:r>
      <w:r>
        <w:t>ber die Zuweisung einer Lehrkraft der schul</w:t>
      </w:r>
      <w:r>
        <w:t>ü</w:t>
      </w:r>
      <w:r>
        <w:t xml:space="preserve">bergreifenden Vertretungsreserve bzw. </w:t>
      </w:r>
      <w:r>
        <w:t>ü</w:t>
      </w:r>
      <w:r>
        <w:t>ber die Zuweisung flexibler Mittel f</w:t>
      </w:r>
      <w:r>
        <w:t>ü</w:t>
      </w:r>
      <w:r>
        <w:t>r Vertretungsunterricht an eine Schule die dort vorhandenen zus</w:t>
      </w:r>
      <w:r>
        <w:t>ä</w:t>
      </w:r>
      <w:r>
        <w:t>tzlichen Stellen.</w:t>
      </w:r>
    </w:p>
    <w:p w14:paraId="01A16C35" w14:textId="77777777" w:rsidR="00F54B34" w:rsidRDefault="00F54B34">
      <w:pPr>
        <w:pStyle w:val="RVfliesstext175nb"/>
      </w:pPr>
      <w:r>
        <w:t>Die Schulen verpflichten sich, die Verwendung der Stellen im Rahmen ihres schulischen F</w:t>
      </w:r>
      <w:r>
        <w:t>ö</w:t>
      </w:r>
      <w:r>
        <w:t>rderkonzeptes nachvollziehbar der unteren Schulaufsicht darzulegen.</w:t>
      </w:r>
    </w:p>
    <w:p w14:paraId="28C0E993" w14:textId="77777777" w:rsidR="00F54B34" w:rsidRDefault="00F54B34">
      <w:pPr>
        <w:pStyle w:val="RVfliesstext175nb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6AEE" w14:textId="77777777" w:rsidR="00F54B34" w:rsidRDefault="00F54B34">
      <w:r>
        <w:separator/>
      </w:r>
    </w:p>
  </w:endnote>
  <w:endnote w:type="continuationSeparator" w:id="0">
    <w:p w14:paraId="176B9A33" w14:textId="77777777" w:rsidR="00F54B34" w:rsidRDefault="00F5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6927" w14:textId="77777777" w:rsidR="00F54B34" w:rsidRDefault="00F54B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E94C" w14:textId="77777777" w:rsidR="00F54B34" w:rsidRDefault="00F54B34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2A72C817" w14:textId="77777777" w:rsidR="00F54B34" w:rsidRDefault="00F54B34">
      <w:r>
        <w:continuationSeparator/>
      </w:r>
    </w:p>
  </w:footnote>
  <w:footnote w:id="1">
    <w:p w14:paraId="2D2C21FF" w14:textId="77777777" w:rsidR="00F54B34" w:rsidRDefault="00F54B34">
      <w:pPr>
        <w:pStyle w:val="RVFudfnote160nb"/>
      </w:pPr>
      <w:r w:rsidRPr="00F54B34">
        <w:rPr>
          <w:rStyle w:val="Funotenzeichen"/>
          <w:rFonts w:eastAsiaTheme="minorEastAsia"/>
        </w:rPr>
        <w:footnoteRef/>
      </w:r>
      <w:r>
        <w:tab/>
        <w:t>bereinigt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5357"/>
    <w:rsid w:val="001D4CE3"/>
    <w:rsid w:val="00605357"/>
    <w:rsid w:val="00F5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4E36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ktenZeichen">
    <w:name w:val="AktenZeichen"/>
    <w:uiPriority w:val="99"/>
    <w:rPr>
      <w:rFonts w:ascii="Arial" w:hAnsi="Arial" w:cs="Arial"/>
      <w:color w:val="000000"/>
      <w:sz w:val="15"/>
      <w:szCs w:val="15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udfzeile">
    <w:name w:val="Fußdfzeile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https://bass.schul-welt.de/6181.htm#13-11nr1.1p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2024-09-10T18:56:00Z</dcterms:created>
  <dcterms:modified xsi:type="dcterms:W3CDTF">2024-09-10T18:56:00Z</dcterms:modified>
</cp:coreProperties>
</file>