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12887" w14:textId="77777777" w:rsidR="000F3626" w:rsidRDefault="000F3626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sz w:val="18"/>
        </w:rPr>
        <w:t xml:space="preserve">Zu BASS 15 </w:t>
      </w:r>
      <w:r>
        <w:rPr>
          <w:rFonts w:ascii="Arial" w:hAnsi="Arial" w:cs="Calibri"/>
          <w:b/>
          <w:sz w:val="18"/>
        </w:rPr>
        <w:t>–</w:t>
      </w:r>
      <w:r>
        <w:rPr>
          <w:rFonts w:ascii="Arial" w:hAnsi="Arial" w:cs="Calibri"/>
          <w:b/>
          <w:sz w:val="18"/>
        </w:rPr>
        <w:t xml:space="preserve"> 33 Nr. 09</w:t>
      </w:r>
    </w:p>
    <w:p w14:paraId="3CEC7B77" w14:textId="77777777" w:rsidR="000F3626" w:rsidRDefault="000F3626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color w:val="000000"/>
          <w:sz w:val="18"/>
        </w:rPr>
        <w:t>Sekundarstufe II - Berufskolleg;</w:t>
      </w:r>
      <w:r>
        <w:rPr>
          <w:rFonts w:ascii="Arial" w:hAnsi="Arial" w:cs="Calibri"/>
          <w:b/>
          <w:color w:val="000000"/>
          <w:sz w:val="18"/>
        </w:rPr>
        <w:br/>
        <w:t xml:space="preserve">Fachklassen des dualen Systems der Berufsausbildung; </w:t>
      </w:r>
      <w:r>
        <w:rPr>
          <w:rFonts w:ascii="Arial" w:hAnsi="Arial" w:cs="Calibri"/>
          <w:b/>
          <w:color w:val="000000"/>
          <w:sz w:val="18"/>
        </w:rPr>
        <w:br/>
        <w:t>Lehrplan Katholische Religion</w:t>
      </w:r>
    </w:p>
    <w:p w14:paraId="57495574" w14:textId="77777777" w:rsidR="000F3626" w:rsidRDefault="000F3626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4. 9. 2006 </w:t>
      </w:r>
      <w:r>
        <w:t>–</w:t>
      </w:r>
      <w:r>
        <w:t xml:space="preserve"> 613-6.08.01.13-20222</w:t>
      </w:r>
    </w:p>
    <w:p w14:paraId="33601916" w14:textId="77777777" w:rsidR="000F3626" w:rsidRDefault="000F3626">
      <w:pPr>
        <w:pStyle w:val="V-NormaltextZentriert"/>
        <w:widowControl/>
        <w:spacing w:before="10" w:after="50"/>
        <w:jc w:val="both"/>
        <w:rPr>
          <w:rFonts w:cs="Arial"/>
        </w:rPr>
      </w:pPr>
      <w:r>
        <w:t>F</w:t>
      </w:r>
      <w:r>
        <w:t>ü</w:t>
      </w:r>
      <w:r>
        <w:t>r den Unterricht in den Fachklassen des dualen Systems der Berufsausbildung wurde im berufs</w:t>
      </w:r>
      <w:r>
        <w:t>ü</w:t>
      </w:r>
      <w:r>
        <w:t>bergreifenden Lernbereich f</w:t>
      </w:r>
      <w:r>
        <w:t>ü</w:t>
      </w:r>
      <w:r>
        <w:t>r das Fach Katholische Religionslehre unter verantwortlicher Leitung des Landesinstituts f</w:t>
      </w:r>
      <w:r>
        <w:t>ü</w:t>
      </w:r>
      <w:r>
        <w:t>r Schule/Qualit</w:t>
      </w:r>
      <w:r>
        <w:t>ä</w:t>
      </w:r>
      <w:r>
        <w:t>tsagentur sowie in enger Absprache mit dem Katholischen B</w:t>
      </w:r>
      <w:r>
        <w:t>ü</w:t>
      </w:r>
      <w:r>
        <w:t xml:space="preserve">ro Nordrhein-Westfalen ein Lehrplan erarbeitet (Heft 4294). </w:t>
      </w:r>
    </w:p>
    <w:p w14:paraId="08AF2196" w14:textId="77777777" w:rsidR="000F3626" w:rsidRDefault="000F3626">
      <w:pPr>
        <w:pStyle w:val="V-NormaltextZentriert"/>
        <w:widowControl/>
        <w:spacing w:before="10" w:after="50"/>
        <w:jc w:val="both"/>
        <w:rPr>
          <w:rFonts w:cs="Arial"/>
        </w:rPr>
      </w:pPr>
      <w:r>
        <w:t xml:space="preserve">Dieser tritt mit sofortiger Wirkung in Kraft. Gleichzeitig wird der Lehrplan zur Erprobung </w:t>
      </w:r>
      <w:r>
        <w:t>„</w:t>
      </w:r>
      <w:r>
        <w:t>Katholische Religionslehre</w:t>
      </w:r>
      <w:r>
        <w:t>“</w:t>
      </w:r>
      <w:r>
        <w:t xml:space="preserve"> </w:t>
      </w:r>
      <w:r>
        <w:t>–</w:t>
      </w:r>
      <w:r>
        <w:t xml:space="preserve"> BASS 15 </w:t>
      </w:r>
      <w:r>
        <w:t>–</w:t>
      </w:r>
      <w:r>
        <w:t xml:space="preserve"> 33 Nr. 09 (Heft 41037) </w:t>
      </w:r>
      <w:r>
        <w:t>–</w:t>
      </w:r>
      <w:r>
        <w:t xml:space="preserve"> aufgehoben.</w:t>
      </w:r>
    </w:p>
    <w:p w14:paraId="41A81AA2" w14:textId="77777777" w:rsidR="000F3626" w:rsidRDefault="000F3626">
      <w:pPr>
        <w:pStyle w:val="V-NormaltextZentriert"/>
        <w:widowControl/>
        <w:jc w:val="left"/>
      </w:pPr>
    </w:p>
    <w:p w14:paraId="691299F5" w14:textId="77777777" w:rsidR="000F3626" w:rsidRDefault="000F3626">
      <w:pPr>
        <w:pStyle w:val="V-NormaltextZentriert"/>
        <w:widowControl/>
        <w:jc w:val="right"/>
      </w:pPr>
      <w:r>
        <w:rPr>
          <w:rFonts w:cs="Arial"/>
        </w:rPr>
        <w:t>ABl. NRW. 10/06 S.  408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A4FA83" w14:textId="77777777" w:rsidR="000F3626" w:rsidRDefault="000F3626">
      <w:r>
        <w:separator/>
      </w:r>
    </w:p>
  </w:endnote>
  <w:endnote w:type="continuationSeparator" w:id="0">
    <w:p w14:paraId="583A7021" w14:textId="77777777" w:rsidR="000F3626" w:rsidRDefault="000F3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0C3208" w14:textId="77777777" w:rsidR="000F3626" w:rsidRDefault="000F362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BE829B6" w14:textId="77777777" w:rsidR="000F3626" w:rsidRDefault="000F3626">
    <w:pPr>
      <w:widowControl/>
      <w:spacing w:before="10" w:after="10" w:line="180" w:lineRule="exact"/>
    </w:pPr>
  </w:p>
  <w:p w14:paraId="3494E590" w14:textId="77777777" w:rsidR="000F3626" w:rsidRDefault="000F3626">
    <w:pPr>
      <w:widowControl/>
      <w:spacing w:before="10" w:after="10" w:line="180" w:lineRule="exact"/>
      <w:rPr>
        <w:rFonts w:cs="Calibri"/>
      </w:rPr>
    </w:pPr>
  </w:p>
  <w:p w14:paraId="4F3792DD" w14:textId="77777777" w:rsidR="000F3626" w:rsidRDefault="000F362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73863E" w14:textId="77777777" w:rsidR="000F3626" w:rsidRDefault="000F362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B14E2FF" w14:textId="77777777" w:rsidR="000F3626" w:rsidRDefault="000F362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712AB"/>
    <w:rsid w:val="000F3626"/>
    <w:rsid w:val="001D4CE3"/>
    <w:rsid w:val="0097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1BF60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