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9EDE3" w14:textId="77777777" w:rsidR="00312350" w:rsidRDefault="00312350">
      <w:pPr>
        <w:widowControl/>
        <w:spacing w:before="10" w:after="30" w:line="152" w:lineRule="exact"/>
        <w:ind w:left="1" w:hanging="1"/>
        <w:rPr>
          <w:rFonts w:cs="Calibri"/>
        </w:rPr>
      </w:pPr>
      <w:r>
        <w:rPr>
          <w:rFonts w:ascii="Arial" w:hAnsi="Arial" w:cs="Arial"/>
          <w:b/>
          <w:sz w:val="15"/>
        </w:rPr>
        <w:t xml:space="preserve">Zu BASS 15 </w:t>
      </w:r>
      <w:r>
        <w:rPr>
          <w:rFonts w:ascii="Arial" w:hAnsi="Arial" w:cs="Arial"/>
          <w:b/>
          <w:sz w:val="15"/>
        </w:rPr>
        <w:t>–</w:t>
      </w:r>
      <w:r>
        <w:rPr>
          <w:rFonts w:ascii="Arial" w:hAnsi="Arial" w:cs="Arial"/>
          <w:b/>
          <w:sz w:val="15"/>
        </w:rPr>
        <w:t xml:space="preserve"> 36</w:t>
      </w:r>
    </w:p>
    <w:p w14:paraId="6947F966" w14:textId="77777777" w:rsidR="00312350" w:rsidRDefault="00312350">
      <w:pPr>
        <w:pStyle w:val="Bass-dcber"/>
        <w:widowControl/>
      </w:pPr>
      <w:r>
        <w:rPr>
          <w:rFonts w:cs="Arial"/>
        </w:rPr>
        <w:t>Sekundarstufe II - Berufskolleg;</w:t>
      </w:r>
      <w:r>
        <w:rPr>
          <w:rFonts w:cs="Arial"/>
        </w:rPr>
        <w:br/>
        <w:t>Zweij</w:t>
      </w:r>
      <w:r>
        <w:rPr>
          <w:rFonts w:cs="Arial"/>
        </w:rPr>
        <w:t>ä</w:t>
      </w:r>
      <w:r>
        <w:rPr>
          <w:rFonts w:cs="Arial"/>
        </w:rPr>
        <w:t>hrige Berufsfachschule</w:t>
      </w:r>
      <w:r>
        <w:rPr>
          <w:rFonts w:cs="Arial"/>
        </w:rPr>
        <w:br/>
        <w:t>im Berufsfeld Sozial- und Gesundheitswesen.</w:t>
      </w:r>
      <w:r>
        <w:rPr>
          <w:rFonts w:cs="Arial"/>
        </w:rPr>
        <w:br/>
        <w:t>Staatlich gepr</w:t>
      </w:r>
      <w:r>
        <w:rPr>
          <w:rFonts w:cs="Arial"/>
        </w:rPr>
        <w:t>ü</w:t>
      </w:r>
      <w:r>
        <w:rPr>
          <w:rFonts w:cs="Arial"/>
        </w:rPr>
        <w:t>fte Heilerziehungshelferin/</w:t>
      </w:r>
      <w:r>
        <w:rPr>
          <w:rFonts w:cs="Arial"/>
        </w:rPr>
        <w:br/>
        <w:t>Staatlich gepr</w:t>
      </w:r>
      <w:r>
        <w:rPr>
          <w:rFonts w:cs="Arial"/>
        </w:rPr>
        <w:t>ü</w:t>
      </w:r>
      <w:r>
        <w:rPr>
          <w:rFonts w:cs="Arial"/>
        </w:rPr>
        <w:t xml:space="preserve">fter Heilerziehungspfleger; </w:t>
      </w:r>
      <w:r>
        <w:rPr>
          <w:rFonts w:cs="Arial"/>
        </w:rPr>
        <w:br/>
        <w:t>Lehrplan zur Erprobung</w:t>
      </w:r>
    </w:p>
    <w:p w14:paraId="0937B964" w14:textId="77777777" w:rsidR="00312350" w:rsidRDefault="00312350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28. 7. 2006 </w:t>
      </w:r>
      <w:r>
        <w:rPr>
          <w:rFonts w:cs="Arial"/>
        </w:rPr>
        <w:t>–</w:t>
      </w:r>
      <w:r>
        <w:rPr>
          <w:rFonts w:cs="Arial"/>
        </w:rPr>
        <w:t xml:space="preserve"> 614-6.08.01.13-44396</w:t>
      </w:r>
    </w:p>
    <w:p w14:paraId="39CFE40E" w14:textId="77777777" w:rsidR="00312350" w:rsidRDefault="00312350">
      <w:pPr>
        <w:pStyle w:val="Normaltex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Unterricht in den Bildungsg</w:t>
      </w:r>
      <w:r>
        <w:rPr>
          <w:rFonts w:cs="Arial"/>
        </w:rPr>
        <w:t>ä</w:t>
      </w:r>
      <w:r>
        <w:rPr>
          <w:rFonts w:cs="Arial"/>
        </w:rPr>
        <w:t>ngen der zweij</w:t>
      </w:r>
      <w:r>
        <w:rPr>
          <w:rFonts w:cs="Arial"/>
        </w:rPr>
        <w:t>ä</w:t>
      </w:r>
      <w:r>
        <w:rPr>
          <w:rFonts w:cs="Arial"/>
        </w:rPr>
        <w:t>hrigen Berufsfachschulen, die zu einem Berufsabschluss nach Landesrecht und zum mittleren Schulabschluss f</w:t>
      </w:r>
      <w:r>
        <w:rPr>
          <w:rFonts w:cs="Arial"/>
        </w:rPr>
        <w:t>ü</w:t>
      </w:r>
      <w:r>
        <w:rPr>
          <w:rFonts w:cs="Arial"/>
        </w:rPr>
        <w:t>hren,  wurden unter verantwortlicher Leitung des Landesinstituts f</w:t>
      </w:r>
      <w:r>
        <w:rPr>
          <w:rFonts w:cs="Arial"/>
        </w:rPr>
        <w:t>ü</w:t>
      </w:r>
      <w:r>
        <w:rPr>
          <w:rFonts w:cs="Arial"/>
        </w:rPr>
        <w:t>r Schule/Qualit</w:t>
      </w:r>
      <w:r>
        <w:rPr>
          <w:rFonts w:cs="Arial"/>
        </w:rPr>
        <w:t>ä</w:t>
      </w:r>
      <w:r>
        <w:rPr>
          <w:rFonts w:cs="Arial"/>
        </w:rPr>
        <w:t>tsagentur sowie unter Mitwirkung erfahrener Lehrkr</w:t>
      </w:r>
      <w:r>
        <w:rPr>
          <w:rFonts w:cs="Arial"/>
        </w:rPr>
        <w:t>ä</w:t>
      </w:r>
      <w:r>
        <w:rPr>
          <w:rFonts w:cs="Arial"/>
        </w:rPr>
        <w:t xml:space="preserve">fte der Lehrplan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Heilerziehungshelferin/Staatlich gepr</w:t>
      </w:r>
      <w:r>
        <w:rPr>
          <w:rFonts w:cs="Arial"/>
        </w:rPr>
        <w:t>ü</w:t>
      </w:r>
      <w:r>
        <w:rPr>
          <w:rFonts w:cs="Arial"/>
        </w:rPr>
        <w:t>fter Heilerziehungshelfer</w:t>
      </w:r>
      <w:r>
        <w:rPr>
          <w:rFonts w:cs="Arial"/>
        </w:rPr>
        <w:t>“</w:t>
      </w:r>
      <w:r>
        <w:rPr>
          <w:rFonts w:cs="Arial"/>
        </w:rPr>
        <w:t xml:space="preserve">  zur Erprobung (Heft-Nr. 43026) erarbeitet.</w:t>
      </w:r>
    </w:p>
    <w:p w14:paraId="776CC5CC" w14:textId="77777777" w:rsidR="00312350" w:rsidRDefault="00312350">
      <w:pPr>
        <w:pStyle w:val="Normaltext"/>
        <w:widowControl/>
      </w:pPr>
      <w:r>
        <w:rPr>
          <w:rFonts w:cs="Arial"/>
        </w:rPr>
        <w:t>Der Lehrplan zur Erprobung wird im Vorgriff auf die zu ver</w:t>
      </w:r>
      <w:r>
        <w:rPr>
          <w:rFonts w:cs="Arial"/>
        </w:rPr>
        <w:t>ä</w:t>
      </w:r>
      <w:r>
        <w:rPr>
          <w:rFonts w:cs="Arial"/>
        </w:rPr>
        <w:t xml:space="preserve">ndernden Bestimmungen in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>ngen des Berufskollegs (APO-BK) zum 1. 8. 2006 in Kraft gesetzt. Bis zur Neufassung der entsprechenden Pr</w:t>
      </w:r>
      <w:r>
        <w:rPr>
          <w:rFonts w:cs="Arial"/>
        </w:rPr>
        <w:t>ü</w:t>
      </w:r>
      <w:r>
        <w:rPr>
          <w:rFonts w:cs="Arial"/>
        </w:rPr>
        <w:t>fungsbestimmungen in der APO-BK werden die Berufskollegs, die entsprechende Bildungsg</w:t>
      </w:r>
      <w:r>
        <w:rPr>
          <w:rFonts w:cs="Arial"/>
        </w:rPr>
        <w:t>ä</w:t>
      </w:r>
      <w:r>
        <w:rPr>
          <w:rFonts w:cs="Arial"/>
        </w:rPr>
        <w:t>nge f</w:t>
      </w:r>
      <w:r>
        <w:rPr>
          <w:rFonts w:cs="Arial"/>
        </w:rPr>
        <w:t>ü</w:t>
      </w:r>
      <w:r>
        <w:rPr>
          <w:rFonts w:cs="Arial"/>
        </w:rPr>
        <w:t>hren, erm</w:t>
      </w:r>
      <w:r>
        <w:rPr>
          <w:rFonts w:cs="Arial"/>
        </w:rPr>
        <w:t>ä</w:t>
      </w:r>
      <w:r>
        <w:rPr>
          <w:rFonts w:cs="Arial"/>
        </w:rPr>
        <w:t>chtigt, die Bildungsg</w:t>
      </w:r>
      <w:r>
        <w:rPr>
          <w:rFonts w:cs="Arial"/>
        </w:rPr>
        <w:t>ä</w:t>
      </w:r>
      <w:r>
        <w:rPr>
          <w:rFonts w:cs="Arial"/>
        </w:rPr>
        <w:t>nge als Schulversuch zu f</w:t>
      </w:r>
      <w:r>
        <w:rPr>
          <w:rFonts w:cs="Arial"/>
        </w:rPr>
        <w:t>ü</w:t>
      </w:r>
      <w:r>
        <w:rPr>
          <w:rFonts w:cs="Arial"/>
        </w:rPr>
        <w:t>hren.</w:t>
      </w:r>
    </w:p>
    <w:p w14:paraId="22ED25B6" w14:textId="77777777" w:rsidR="00312350" w:rsidRDefault="00312350">
      <w:pPr>
        <w:pStyle w:val="Normaltext"/>
        <w:widowControl/>
        <w:rPr>
          <w:rFonts w:cs="Arial"/>
        </w:rPr>
      </w:pPr>
      <w:r>
        <w:rPr>
          <w:rFonts w:cs="Arial"/>
        </w:rPr>
        <w:t>Den Berufskollegs, die den jeweiligen Bildungsgang f</w:t>
      </w:r>
      <w:r>
        <w:rPr>
          <w:rFonts w:cs="Arial"/>
        </w:rPr>
        <w:t>ü</w:t>
      </w:r>
      <w:r>
        <w:rPr>
          <w:rFonts w:cs="Arial"/>
        </w:rPr>
        <w:t>hren, geht ein Exemplar des Lehrplans in Papierform unmittelbar zu. Der Lehrplan wird au</w:t>
      </w:r>
      <w:r>
        <w:rPr>
          <w:rFonts w:cs="Arial"/>
        </w:rPr>
        <w:t>ß</w:t>
      </w:r>
      <w:r>
        <w:rPr>
          <w:rFonts w:cs="Arial"/>
        </w:rPr>
        <w:t>erdem auf der  Internetseite des Ministeriums ver</w:t>
      </w:r>
      <w:r>
        <w:rPr>
          <w:rFonts w:cs="Arial"/>
        </w:rPr>
        <w:t>ö</w:t>
      </w:r>
      <w:r>
        <w:rPr>
          <w:rFonts w:cs="Arial"/>
        </w:rPr>
        <w:t>ffentlicht.</w:t>
      </w:r>
      <w:r>
        <w:t xml:space="preserve">1). 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das Landesinstitut f</w:t>
      </w:r>
      <w:r>
        <w:t>ü</w:t>
      </w:r>
      <w:r>
        <w:t>r Schule/Qualit</w:t>
      </w:r>
      <w:r>
        <w:t>ä</w:t>
      </w:r>
      <w:r>
        <w:t>tsagentur zu richten.</w:t>
      </w:r>
    </w:p>
    <w:p w14:paraId="7ECC81AB" w14:textId="77777777" w:rsidR="00312350" w:rsidRDefault="00312350">
      <w:pPr>
        <w:pStyle w:val="Normaltext"/>
        <w:widowControl/>
        <w:rPr>
          <w:rFonts w:cs="Arial"/>
        </w:rPr>
      </w:pPr>
      <w:r>
        <w:t>Der Lehrplan ist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14:paraId="06977310" w14:textId="77777777" w:rsidR="00312350" w:rsidRDefault="00312350">
      <w:pPr>
        <w:pStyle w:val="Normaltext"/>
        <w:widowControl/>
        <w:rPr>
          <w:rFonts w:cs="Arial"/>
        </w:rPr>
      </w:pPr>
      <w:r>
        <w:t>Der zur Erprobung in Kraft gesetzte Lehrplan ist in Lernfeldern strukturiert. Die Bildungsgangkonferenzen sind aufgerufen, eine intensive didaktische Diskussion des Lehrplans unter Einbeziehung des vom Landesinstitiut f</w:t>
      </w:r>
      <w:r>
        <w:t>ü</w:t>
      </w:r>
      <w:r>
        <w:t>r Schule/Qualit</w:t>
      </w:r>
      <w:r>
        <w:t>ä</w:t>
      </w:r>
      <w:r>
        <w:t>tsagentur entwickelten Kriterienkataloges zu f</w:t>
      </w:r>
      <w:r>
        <w:t>ü</w:t>
      </w:r>
      <w:r>
        <w:t>hren.</w:t>
      </w:r>
    </w:p>
    <w:p w14:paraId="7B25DCB0" w14:textId="77777777" w:rsidR="00312350" w:rsidRDefault="00312350">
      <w:pPr>
        <w:pStyle w:val="Normaltext"/>
        <w:widowControl/>
      </w:pPr>
      <w:r>
        <w:t>Um eine kontinuierliche Evaluation sicherstellen zu k</w:t>
      </w:r>
      <w:r>
        <w:t>ö</w:t>
      </w:r>
      <w:r>
        <w:t xml:space="preserve">nnen, wird um Vorlage eines Erfahrungsberichtes nach jedem Schuljahr bis zum </w:t>
      </w:r>
      <w:r>
        <w:rPr>
          <w:rFonts w:cs="Arial"/>
        </w:rPr>
        <w:t xml:space="preserve">30. Oktober </w:t>
      </w:r>
      <w:r>
        <w:rPr>
          <w:rFonts w:cs="Arial"/>
        </w:rPr>
        <w:t>ü</w:t>
      </w:r>
      <w:r>
        <w:rPr>
          <w:rFonts w:cs="Arial"/>
        </w:rPr>
        <w:t>ber die Bezirksregierungen gebeten. Nach Einarbeitung der Erfahrungsberichte ist beabsichtig, die erforderliche Verb</w:t>
      </w:r>
      <w:r>
        <w:rPr>
          <w:rFonts w:cs="Arial"/>
        </w:rPr>
        <w:t>ä</w:t>
      </w:r>
      <w:r>
        <w:rPr>
          <w:rFonts w:cs="Arial"/>
        </w:rPr>
        <w:t>ndebeteiligung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77 Abs. 2 Schulgesetz (BASS 1 </w:t>
      </w:r>
      <w:r>
        <w:rPr>
          <w:rFonts w:cs="Arial"/>
        </w:rPr>
        <w:t>–</w:t>
      </w:r>
      <w:r>
        <w:rPr>
          <w:rFonts w:cs="Arial"/>
        </w:rPr>
        <w:t xml:space="preserve"> 1) f</w:t>
      </w:r>
      <w:r>
        <w:rPr>
          <w:rFonts w:cs="Arial"/>
        </w:rPr>
        <w:t>ü</w:t>
      </w:r>
      <w:r>
        <w:rPr>
          <w:rFonts w:cs="Arial"/>
        </w:rPr>
        <w:t>r die Festsetzung der Richtlinien und Lehrpl</w:t>
      </w:r>
      <w:r>
        <w:rPr>
          <w:rFonts w:cs="Arial"/>
        </w:rPr>
        <w:t>ä</w:t>
      </w:r>
      <w:r>
        <w:rPr>
          <w:rFonts w:cs="Arial"/>
        </w:rPr>
        <w:t>ne einzuleiten.</w:t>
      </w:r>
    </w:p>
    <w:p w14:paraId="76904EC2" w14:textId="77777777" w:rsidR="00312350" w:rsidRDefault="00312350">
      <w:pPr>
        <w:pStyle w:val="Fudfnote"/>
        <w:widowControl/>
        <w:ind w:left="170" w:hanging="170"/>
      </w:pPr>
      <w:r>
        <w:rPr>
          <w:rFonts w:cs="Arial"/>
          <w:i w:val="0"/>
        </w:rPr>
        <w:t>1)</w:t>
      </w:r>
      <w:hyperlink r:id="rId7" w:history="1">
        <w:r>
          <w:rPr>
            <w:rFonts w:cs="Arial"/>
          </w:rPr>
          <w:tab/>
          <w:t>www.schulministerium.nrw.de/BP/Schulrecht/RuL/RuLProbe/Bk/index.html</w:t>
        </w:r>
      </w:hyperlink>
    </w:p>
    <w:p w14:paraId="192A6E60" w14:textId="77777777" w:rsidR="00312350" w:rsidRDefault="00312350">
      <w:pPr>
        <w:pStyle w:val="Normaltext"/>
        <w:widowControl/>
        <w:rPr>
          <w:rFonts w:cs="Arial"/>
        </w:rPr>
      </w:pPr>
    </w:p>
    <w:p w14:paraId="0BD92322" w14:textId="77777777" w:rsidR="00312350" w:rsidRDefault="00312350">
      <w:pPr>
        <w:pStyle w:val="Normaltext"/>
        <w:widowControl/>
        <w:jc w:val="right"/>
        <w:rPr>
          <w:rFonts w:cs="Arial"/>
        </w:rPr>
      </w:pPr>
      <w:r>
        <w:t>ABl. NRW. 9/06 S.  365</w:t>
      </w:r>
    </w:p>
    <w:p w14:paraId="2425830E" w14:textId="77777777" w:rsidR="00312350" w:rsidRDefault="00312350">
      <w:pPr>
        <w:pStyle w:val="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1B973" w14:textId="77777777" w:rsidR="00312350" w:rsidRDefault="00312350">
      <w:r>
        <w:separator/>
      </w:r>
    </w:p>
  </w:endnote>
  <w:endnote w:type="continuationSeparator" w:id="0">
    <w:p w14:paraId="2400283E" w14:textId="77777777" w:rsidR="00312350" w:rsidRDefault="0031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863CB" w14:textId="77777777" w:rsidR="00312350" w:rsidRDefault="00312350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E06FF" w14:textId="77777777" w:rsidR="00312350" w:rsidRDefault="0031235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2F9EFF4" w14:textId="77777777" w:rsidR="00312350" w:rsidRDefault="0031235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7BB5"/>
    <w:rsid w:val="001D4CE3"/>
    <w:rsid w:val="00312350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704B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RuL/RuLProbe/Bk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