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9A4FA" w14:textId="77777777" w:rsidR="006366D9" w:rsidRDefault="006366D9">
      <w:pPr>
        <w:pStyle w:val="Normaltext"/>
        <w:widowControl/>
        <w:rPr>
          <w:rFonts w:cs="Arial"/>
        </w:rPr>
      </w:pPr>
      <w:r>
        <w:rPr>
          <w:b/>
          <w:color w:val="0000FF"/>
        </w:rPr>
        <w:t xml:space="preserve">Zu BASS 1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 1</w:t>
      </w:r>
    </w:p>
    <w:p w14:paraId="143AE27D" w14:textId="77777777" w:rsidR="006366D9" w:rsidRDefault="006366D9">
      <w:pPr>
        <w:pStyle w:val="Bass-dcber"/>
        <w:widowControl/>
        <w:spacing w:before="10" w:after="50"/>
        <w:rPr>
          <w:rFonts w:cs="Arial"/>
        </w:rPr>
      </w:pPr>
      <w:r>
        <w:t>Erstes Gesetz</w:t>
      </w:r>
      <w:r>
        <w:br/>
        <w:t xml:space="preserve">zur </w:t>
      </w:r>
      <w:r>
        <w:t>Ä</w:t>
      </w:r>
      <w:r>
        <w:t>nderung des Schulgesetzes</w:t>
      </w:r>
      <w:r>
        <w:br/>
        <w:t>f</w:t>
      </w:r>
      <w:r>
        <w:t>ü</w:t>
      </w:r>
      <w:r>
        <w:t>r das Land Nordrhein-Westfalen</w:t>
      </w:r>
    </w:p>
    <w:p w14:paraId="320F9CD1" w14:textId="77777777" w:rsidR="006366D9" w:rsidRDefault="006366D9">
      <w:pPr>
        <w:pStyle w:val="Zwischenfcber01"/>
        <w:widowControl/>
        <w:rPr>
          <w:rFonts w:cs="Arial"/>
        </w:rPr>
      </w:pPr>
      <w:r>
        <w:t>Vom 13. Juni 2006</w:t>
      </w:r>
    </w:p>
    <w:p w14:paraId="1BFFDBBD" w14:textId="77777777" w:rsidR="006366D9" w:rsidRDefault="006366D9">
      <w:pPr>
        <w:pStyle w:val="NormaltextZentriert"/>
        <w:widowControl/>
      </w:pPr>
      <w:r>
        <w:rPr>
          <w:rFonts w:cs="Calibri"/>
        </w:rPr>
        <w:t>(GV. NRW. S. 270)</w:t>
      </w:r>
    </w:p>
    <w:p w14:paraId="419DA505" w14:textId="77777777" w:rsidR="006366D9" w:rsidRDefault="006366D9">
      <w:pPr>
        <w:pStyle w:val="NormaltextZentrier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  <w:tab w:val="left" w:pos="7700"/>
          <w:tab w:val="left" w:pos="8400"/>
          <w:tab w:val="left" w:pos="9100"/>
        </w:tabs>
        <w:spacing w:before="70" w:after="70" w:line="190" w:lineRule="exact"/>
      </w:pPr>
      <w:r>
        <w:rPr>
          <w:rFonts w:cs="Calibri"/>
          <w:b/>
        </w:rPr>
        <w:t>Inhalts</w:t>
      </w:r>
      <w:r>
        <w:rPr>
          <w:rFonts w:cs="Calibri"/>
          <w:b/>
        </w:rPr>
        <w:t>ü</w:t>
      </w:r>
      <w:r>
        <w:rPr>
          <w:rFonts w:cs="Calibri"/>
          <w:b/>
        </w:rPr>
        <w:t>bersicht</w:t>
      </w:r>
    </w:p>
    <w:p w14:paraId="57D095F8" w14:textId="77777777" w:rsidR="006366D9" w:rsidRDefault="006366D9">
      <w:pPr>
        <w:pStyle w:val="ListeHaupttext1"/>
        <w:keepNext/>
        <w:widowControl/>
        <w:ind w:left="737" w:hanging="737"/>
      </w:pPr>
      <w:r>
        <w:rPr>
          <w:rFonts w:cs="Calibri"/>
        </w:rPr>
        <w:t>Artikel 1</w:t>
      </w: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>nderung des Schulgesetzes f</w:t>
      </w:r>
      <w:r>
        <w:rPr>
          <w:rFonts w:cs="Calibri"/>
        </w:rPr>
        <w:t>ü</w:t>
      </w:r>
      <w:r>
        <w:rPr>
          <w:rFonts w:cs="Calibri"/>
        </w:rPr>
        <w:t>r das Land Nordrhein-Westfalen</w:t>
      </w:r>
    </w:p>
    <w:p w14:paraId="78162D2C" w14:textId="77777777" w:rsidR="006366D9" w:rsidRDefault="006366D9">
      <w:pPr>
        <w:pStyle w:val="ListeHaupttext1"/>
        <w:keepNext/>
        <w:widowControl/>
        <w:ind w:left="737" w:hanging="737"/>
      </w:pPr>
      <w:r>
        <w:rPr>
          <w:rFonts w:cs="Calibri"/>
        </w:rPr>
        <w:t>Artikel 2</w:t>
      </w:r>
      <w:r>
        <w:rPr>
          <w:rFonts w:cs="Calibri"/>
        </w:rPr>
        <w:tab/>
        <w:t>In-Kraft-Treten</w:t>
      </w:r>
    </w:p>
    <w:p w14:paraId="05CFE846" w14:textId="77777777" w:rsidR="006366D9" w:rsidRDefault="006366D9">
      <w:pPr>
        <w:pStyle w:val="Zwischenfcber01"/>
        <w:widowControl/>
        <w:spacing w:before="90" w:after="10"/>
        <w:rPr>
          <w:rFonts w:cs="Arial"/>
        </w:rPr>
      </w:pPr>
      <w:r>
        <w:t>Artikel 1</w:t>
      </w:r>
      <w:r>
        <w:br/>
      </w:r>
      <w:r>
        <w:t>Ä</w:t>
      </w:r>
      <w:r>
        <w:t>nderung des Schulgesetzes f</w:t>
      </w:r>
      <w:r>
        <w:t>ü</w:t>
      </w:r>
      <w:r>
        <w:t>r das Land Nordrhein-Westfalen</w:t>
      </w:r>
    </w:p>
    <w:p w14:paraId="140E7F81" w14:textId="77777777" w:rsidR="006366D9" w:rsidRDefault="006366D9">
      <w:pPr>
        <w:pStyle w:val="Normaltext"/>
        <w:widowControl/>
        <w:rPr>
          <w:rFonts w:cs="Arial"/>
        </w:rPr>
      </w:pPr>
      <w:r>
        <w:t>Das Schulgesetz f</w:t>
      </w:r>
      <w:r>
        <w:t>ü</w:t>
      </w:r>
      <w:r>
        <w:t xml:space="preserve">r das Land Nordrhein-Westfalen (Schulgesetz NRW </w:t>
      </w:r>
      <w:r>
        <w:t>–</w:t>
      </w:r>
      <w:r>
        <w:t xml:space="preserve"> SchulG) vom 15. Februar 2005 (GV. NRW. S. 102) wird wie folgt ge</w:t>
      </w:r>
      <w:r>
        <w:t>ä</w:t>
      </w:r>
      <w:r>
        <w:t>ndert:</w:t>
      </w:r>
    </w:p>
    <w:p w14:paraId="0B3E2293" w14:textId="77777777" w:rsidR="006366D9" w:rsidRDefault="006366D9">
      <w:pPr>
        <w:pStyle w:val="ListeNormal1"/>
        <w:keepNext/>
        <w:widowControl/>
        <w:ind w:left="227" w:hanging="227"/>
      </w:pPr>
      <w:r>
        <w:rPr>
          <w:rFonts w:cs="Calibri"/>
        </w:rPr>
        <w:t>1.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57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9C12968" w14:textId="77777777" w:rsidR="006366D9" w:rsidRDefault="006366D9">
      <w:pPr>
        <w:pStyle w:val="Normaltext"/>
        <w:widowControl/>
      </w:pPr>
    </w:p>
    <w:p w14:paraId="325E69FA" w14:textId="77777777" w:rsidR="006366D9" w:rsidRDefault="006366D9">
      <w:pPr>
        <w:pStyle w:val="ListeNormal1"/>
        <w:keepNext/>
        <w:widowControl/>
        <w:rPr>
          <w:rFonts w:cs="Calibri"/>
        </w:rPr>
      </w:pPr>
      <w:r>
        <w:t>a)</w:t>
      </w:r>
    </w:p>
    <w:p w14:paraId="6B146493" w14:textId="77777777" w:rsidR="006366D9" w:rsidRDefault="006366D9">
      <w:pPr>
        <w:pStyle w:val="ListeNormal2"/>
        <w:widowControl/>
      </w:pPr>
      <w:r>
        <w:rPr>
          <w:rFonts w:cs="Arial"/>
        </w:rPr>
        <w:t>Nach Absatz 3 wird folgender neuer Absatz 4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863438E" w14:textId="77777777" w:rsidR="006366D9" w:rsidRDefault="006366D9">
      <w:pPr>
        <w:pStyle w:val="ListeNormal2"/>
        <w:widowControl/>
      </w:pPr>
      <w:r>
        <w:rPr>
          <w:rFonts w:cs="Arial"/>
        </w:rPr>
        <w:t>„</w:t>
      </w:r>
      <w:r>
        <w:rPr>
          <w:rFonts w:cs="Arial"/>
        </w:rPr>
        <w:t>(4) Lehrerinnen und Lehrer d</w:t>
      </w:r>
      <w:r>
        <w:rPr>
          <w:rFonts w:cs="Arial"/>
        </w:rPr>
        <w:t>ü</w:t>
      </w:r>
      <w:r>
        <w:rPr>
          <w:rFonts w:cs="Arial"/>
        </w:rPr>
        <w:t>rfen in der Schule keine politischen, religi</w:t>
      </w:r>
      <w:r>
        <w:rPr>
          <w:rFonts w:cs="Arial"/>
        </w:rPr>
        <w:t>ö</w:t>
      </w:r>
      <w:r>
        <w:rPr>
          <w:rFonts w:cs="Arial"/>
        </w:rPr>
        <w:t xml:space="preserve">sen, weltanschaulichen oder </w:t>
      </w:r>
      <w:r>
        <w:rPr>
          <w:rFonts w:cs="Arial"/>
        </w:rPr>
        <w:t>ä</w:t>
      </w:r>
      <w:r>
        <w:rPr>
          <w:rFonts w:cs="Arial"/>
        </w:rPr>
        <w:t xml:space="preserve">hnliche </w:t>
      </w:r>
      <w:r>
        <w:rPr>
          <w:rFonts w:cs="Arial"/>
        </w:rPr>
        <w:t>ä</w:t>
      </w:r>
      <w:r>
        <w:rPr>
          <w:rFonts w:cs="Arial"/>
        </w:rPr>
        <w:t>u</w:t>
      </w:r>
      <w:r>
        <w:rPr>
          <w:rFonts w:cs="Arial"/>
        </w:rPr>
        <w:t>ß</w:t>
      </w:r>
      <w:r>
        <w:rPr>
          <w:rFonts w:cs="Arial"/>
        </w:rPr>
        <w:t>ere Bekundungen abgeben, die geeignet sind, die Neutralit</w:t>
      </w:r>
      <w:r>
        <w:rPr>
          <w:rFonts w:cs="Arial"/>
        </w:rPr>
        <w:t>ä</w:t>
      </w:r>
      <w:r>
        <w:rPr>
          <w:rFonts w:cs="Arial"/>
        </w:rPr>
        <w:t>t des Landes gegen</w:t>
      </w:r>
      <w:r>
        <w:rPr>
          <w:rFonts w:cs="Arial"/>
        </w:rPr>
        <w:t>ü</w:t>
      </w:r>
      <w:r>
        <w:rPr>
          <w:rFonts w:cs="Arial"/>
        </w:rPr>
        <w:t>ber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sowie Eltern oder den politischen, religi</w:t>
      </w:r>
      <w:r>
        <w:rPr>
          <w:rFonts w:cs="Arial"/>
        </w:rPr>
        <w:t>ö</w:t>
      </w:r>
      <w:r>
        <w:rPr>
          <w:rFonts w:cs="Arial"/>
        </w:rPr>
        <w:t>sen oder weltanschaulichen Schulfrieden zu gef</w:t>
      </w:r>
      <w:r>
        <w:rPr>
          <w:rFonts w:cs="Arial"/>
        </w:rPr>
        <w:t>ä</w:t>
      </w:r>
      <w:r>
        <w:rPr>
          <w:rFonts w:cs="Arial"/>
        </w:rPr>
        <w:t>hrden oder zu st</w:t>
      </w:r>
      <w:r>
        <w:rPr>
          <w:rFonts w:cs="Arial"/>
        </w:rPr>
        <w:t>ö</w:t>
      </w:r>
      <w:r>
        <w:rPr>
          <w:rFonts w:cs="Arial"/>
        </w:rPr>
        <w:t xml:space="preserve">ren. Insbesondere  ist ein </w:t>
      </w:r>
      <w:r>
        <w:rPr>
          <w:rFonts w:cs="Arial"/>
        </w:rPr>
        <w:t>ä</w:t>
      </w:r>
      <w:r>
        <w:rPr>
          <w:rFonts w:cs="Arial"/>
        </w:rPr>
        <w:t>u</w:t>
      </w:r>
      <w:r>
        <w:rPr>
          <w:rFonts w:cs="Arial"/>
        </w:rPr>
        <w:t>ß</w:t>
      </w:r>
      <w:r>
        <w:rPr>
          <w:rFonts w:cs="Arial"/>
        </w:rPr>
        <w:t>eres Verhalten unzul</w:t>
      </w:r>
      <w:r>
        <w:rPr>
          <w:rFonts w:cs="Arial"/>
        </w:rPr>
        <w:t>ä</w:t>
      </w:r>
      <w:r>
        <w:rPr>
          <w:rFonts w:cs="Arial"/>
        </w:rPr>
        <w:t>ssig, welches bei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oder den Eltern den Eindruck hervorrufen kann, dass eine Lehrerin oder ein Lehrer gegen die Menschenw</w:t>
      </w:r>
      <w:r>
        <w:rPr>
          <w:rFonts w:cs="Arial"/>
        </w:rPr>
        <w:t>ü</w:t>
      </w:r>
      <w:r>
        <w:rPr>
          <w:rFonts w:cs="Arial"/>
        </w:rPr>
        <w:t>rde, die Gleichberechtigung nach Artikel 3 des Grundgesetzes, die Freiheitsgrundrechte oder die freiheitlich-demokratische Grundordnung auftritt. Die Wahrnehmung des Erziehungsauftrags nach Artikel 7 und 12 Abs. 6 der Verfassung des Landes Nordrhein-Westfalen und die entsprechende Darstellung christlicher und abendl</w:t>
      </w:r>
      <w:r>
        <w:rPr>
          <w:rFonts w:cs="Arial"/>
        </w:rPr>
        <w:t>ä</w:t>
      </w:r>
      <w:r>
        <w:rPr>
          <w:rFonts w:cs="Arial"/>
        </w:rPr>
        <w:t>ndischer Bildungs- und Kulturwerte oder Traditionen widerspricht nicht dem Verhaltensgebot nach Satz 1. Das Neutralit</w:t>
      </w:r>
      <w:r>
        <w:rPr>
          <w:rFonts w:cs="Arial"/>
        </w:rPr>
        <w:t>ä</w:t>
      </w:r>
      <w:r>
        <w:rPr>
          <w:rFonts w:cs="Arial"/>
        </w:rPr>
        <w:t>tsgebot des Satzes 1 gilt nicht im Religionsunterricht und in den Bekenntnis- und Weltanschauungsschulen.</w:t>
      </w:r>
      <w:r>
        <w:rPr>
          <w:rFonts w:cs="Arial"/>
        </w:rPr>
        <w:t>“</w:t>
      </w:r>
    </w:p>
    <w:p w14:paraId="632364A4" w14:textId="77777777" w:rsidR="006366D9" w:rsidRDefault="006366D9">
      <w:pPr>
        <w:pStyle w:val="ListeNormal1"/>
        <w:keepNext/>
        <w:widowControl/>
        <w:rPr>
          <w:rFonts w:cs="Calibri"/>
        </w:rPr>
      </w:pPr>
      <w:r>
        <w:t>b)</w:t>
      </w:r>
    </w:p>
    <w:p w14:paraId="5FD8E169" w14:textId="77777777" w:rsidR="006366D9" w:rsidRDefault="006366D9">
      <w:pPr>
        <w:pStyle w:val="ListeNormal2"/>
        <w:widowControl/>
      </w:pPr>
      <w:r>
        <w:rPr>
          <w:rFonts w:cs="Arial"/>
        </w:rPr>
        <w:t>Der bisherige Absatz 4 wird Absatz 5.</w:t>
      </w:r>
    </w:p>
    <w:p w14:paraId="1E4C6053" w14:textId="77777777" w:rsidR="006366D9" w:rsidRDefault="006366D9">
      <w:pPr>
        <w:pStyle w:val="ListeNormal1"/>
        <w:keepNext/>
        <w:widowControl/>
        <w:rPr>
          <w:rFonts w:cs="Calibri"/>
        </w:rPr>
      </w:pPr>
      <w:r>
        <w:t>c)</w:t>
      </w:r>
    </w:p>
    <w:p w14:paraId="73180832" w14:textId="77777777" w:rsidR="006366D9" w:rsidRDefault="006366D9">
      <w:pPr>
        <w:pStyle w:val="ListeNormal2"/>
        <w:widowControl/>
      </w:pPr>
      <w:r>
        <w:rPr>
          <w:rFonts w:cs="Arial"/>
        </w:rPr>
        <w:t>Nach Absatz 5 wird folgender neuer Absatz 6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7BFF6145" w14:textId="77777777" w:rsidR="006366D9" w:rsidRDefault="006366D9">
      <w:pPr>
        <w:pStyle w:val="ListeNormal2"/>
        <w:widowControl/>
      </w:pPr>
      <w:r>
        <w:rPr>
          <w:rFonts w:cs="Arial"/>
        </w:rPr>
        <w:t>„</w:t>
      </w:r>
      <w:r>
        <w:rPr>
          <w:rFonts w:cs="Arial"/>
        </w:rPr>
        <w:t>(6) Die Einstellung einer Lehrerin oder eines Lehrers setzt als pers</w:t>
      </w:r>
      <w:r>
        <w:rPr>
          <w:rFonts w:cs="Arial"/>
        </w:rPr>
        <w:t>ö</w:t>
      </w:r>
      <w:r>
        <w:rPr>
          <w:rFonts w:cs="Arial"/>
        </w:rPr>
        <w:t>nliches Eignungsmerkmal voraus, dass sie oder er die Gew</w:t>
      </w:r>
      <w:r>
        <w:rPr>
          <w:rFonts w:cs="Arial"/>
        </w:rPr>
        <w:t>ä</w:t>
      </w:r>
      <w:r>
        <w:rPr>
          <w:rFonts w:cs="Arial"/>
        </w:rPr>
        <w:t>hr f</w:t>
      </w:r>
      <w:r>
        <w:rPr>
          <w:rFonts w:cs="Arial"/>
        </w:rPr>
        <w:t>ü</w:t>
      </w:r>
      <w:r>
        <w:rPr>
          <w:rFonts w:cs="Arial"/>
        </w:rPr>
        <w:t>r die Einhaltung der Bestimmungen des Absatzes 4 in der gesamten voraussichtlichen Dienstzeit bietet. Entsprechendes gilt f</w:t>
      </w:r>
      <w:r>
        <w:rPr>
          <w:rFonts w:cs="Arial"/>
        </w:rPr>
        <w:t>ü</w:t>
      </w:r>
      <w:r>
        <w:rPr>
          <w:rFonts w:cs="Arial"/>
        </w:rPr>
        <w:t>r die Versetzung einer Lehrerin oder eines Lehrers eines anderen Dienstherrrn in den nordrhein-westf</w:t>
      </w:r>
      <w:r>
        <w:rPr>
          <w:rFonts w:cs="Arial"/>
        </w:rPr>
        <w:t>ä</w:t>
      </w:r>
      <w:r>
        <w:rPr>
          <w:rFonts w:cs="Arial"/>
        </w:rPr>
        <w:t>lischen Schuldienst. F</w:t>
      </w:r>
      <w:r>
        <w:rPr>
          <w:rFonts w:cs="Arial"/>
        </w:rPr>
        <w:t>ü</w:t>
      </w:r>
      <w:r>
        <w:rPr>
          <w:rFonts w:cs="Arial"/>
        </w:rPr>
        <w:t>r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k</w:t>
      </w:r>
      <w:r>
        <w:rPr>
          <w:rFonts w:cs="Arial"/>
        </w:rPr>
        <w:t>ö</w:t>
      </w:r>
      <w:r>
        <w:rPr>
          <w:rFonts w:cs="Arial"/>
        </w:rPr>
        <w:t>nnen von der Einstellungsbeh</w:t>
      </w:r>
      <w:r>
        <w:rPr>
          <w:rFonts w:cs="Arial"/>
        </w:rPr>
        <w:t>ö</w:t>
      </w:r>
      <w:r>
        <w:rPr>
          <w:rFonts w:cs="Arial"/>
        </w:rPr>
        <w:t>rde auf Antrag Ausnahmen vorgesehen werden, soweit die Aus</w:t>
      </w:r>
      <w:r>
        <w:rPr>
          <w:rFonts w:cs="Arial"/>
        </w:rPr>
        <w:t>ü</w:t>
      </w:r>
      <w:r>
        <w:rPr>
          <w:rFonts w:cs="Arial"/>
        </w:rPr>
        <w:t xml:space="preserve">bung ihrer Grundrechte es zwingend erfordert und zwingende </w:t>
      </w:r>
      <w:r>
        <w:rPr>
          <w:rFonts w:cs="Arial"/>
        </w:rPr>
        <w:t>ö</w:t>
      </w:r>
      <w:r>
        <w:rPr>
          <w:rFonts w:cs="Arial"/>
        </w:rPr>
        <w:t>ffentliche Interessen an der Wahrung der staatlichen Neutralit</w:t>
      </w:r>
      <w:r>
        <w:rPr>
          <w:rFonts w:cs="Arial"/>
        </w:rPr>
        <w:t>ä</w:t>
      </w:r>
      <w:r>
        <w:rPr>
          <w:rFonts w:cs="Arial"/>
        </w:rPr>
        <w:t>t und des Schulfriedens nicht entgegenstehen.</w:t>
      </w:r>
      <w:r>
        <w:rPr>
          <w:rFonts w:cs="Arial"/>
        </w:rPr>
        <w:t>“</w:t>
      </w:r>
    </w:p>
    <w:p w14:paraId="0F437EB1" w14:textId="77777777" w:rsidR="006366D9" w:rsidRDefault="006366D9">
      <w:pPr>
        <w:pStyle w:val="ListeNormal1"/>
        <w:keepNext/>
        <w:widowControl/>
        <w:rPr>
          <w:rFonts w:cs="Calibri"/>
        </w:rPr>
      </w:pPr>
      <w:r>
        <w:t>d)</w:t>
      </w:r>
    </w:p>
    <w:p w14:paraId="2B601210" w14:textId="77777777" w:rsidR="006366D9" w:rsidRDefault="006366D9">
      <w:pPr>
        <w:pStyle w:val="ListeNormal2"/>
        <w:widowControl/>
      </w:pPr>
      <w:r>
        <w:rPr>
          <w:rFonts w:cs="Arial"/>
        </w:rPr>
        <w:t>Der bisherige Absatz 5 wird Absatz 7.</w:t>
      </w:r>
    </w:p>
    <w:p w14:paraId="1FA1A769" w14:textId="77777777" w:rsidR="006366D9" w:rsidRDefault="006366D9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</w:r>
      <w:r>
        <w:t>§</w:t>
      </w:r>
      <w:r>
        <w:t xml:space="preserve"> 58 wird wie folgt ge</w:t>
      </w:r>
      <w:r>
        <w:t>ä</w:t>
      </w:r>
      <w:r>
        <w:t>ndert:</w:t>
      </w:r>
    </w:p>
    <w:p w14:paraId="17A03872" w14:textId="77777777" w:rsidR="006366D9" w:rsidRDefault="006366D9">
      <w:pPr>
        <w:pStyle w:val="Normaltext"/>
        <w:widowControl/>
        <w:rPr>
          <w:rFonts w:cs="Arial"/>
        </w:rPr>
      </w:pPr>
    </w:p>
    <w:p w14:paraId="78A223F5" w14:textId="77777777" w:rsidR="006366D9" w:rsidRDefault="006366D9">
      <w:pPr>
        <w:pStyle w:val="ListeNormal1"/>
        <w:keepNext/>
        <w:widowControl/>
      </w:pPr>
      <w:r>
        <w:rPr>
          <w:rFonts w:cs="Calibri"/>
        </w:rPr>
        <w:t>Als Satz 2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F4A7732" w14:textId="77777777" w:rsidR="006366D9" w:rsidRDefault="006366D9">
      <w:pPr>
        <w:pStyle w:val="Normaltext"/>
        <w:widowControl/>
      </w:pPr>
    </w:p>
    <w:p w14:paraId="66CBA97B" w14:textId="77777777" w:rsidR="006366D9" w:rsidRDefault="006366D9">
      <w:pPr>
        <w:pStyle w:val="ListeNormal1"/>
        <w:keepNext/>
        <w:widowControl/>
        <w:rPr>
          <w:rFonts w:cs="Calibri"/>
        </w:rPr>
      </w:pPr>
      <w:r>
        <w:t>„§</w:t>
      </w:r>
      <w:r>
        <w:t xml:space="preserve"> 57 Abs. 4 und 6 gilt entsprechend.</w:t>
      </w:r>
      <w:r>
        <w:t>“</w:t>
      </w:r>
    </w:p>
    <w:p w14:paraId="2E31B850" w14:textId="77777777" w:rsidR="006366D9" w:rsidRDefault="006366D9">
      <w:pPr>
        <w:pStyle w:val="Normaltext"/>
        <w:widowControl/>
        <w:rPr>
          <w:rFonts w:cs="Arial"/>
        </w:rPr>
      </w:pPr>
    </w:p>
    <w:p w14:paraId="4478ACBB" w14:textId="77777777" w:rsidR="006366D9" w:rsidRDefault="006366D9">
      <w:pPr>
        <w:pStyle w:val="Zwischenfcber01"/>
        <w:widowControl/>
        <w:rPr>
          <w:rFonts w:cs="Arial"/>
        </w:rPr>
      </w:pPr>
      <w:r>
        <w:t>Artikel 2</w:t>
      </w:r>
    </w:p>
    <w:p w14:paraId="64874957" w14:textId="77777777" w:rsidR="006366D9" w:rsidRDefault="006366D9">
      <w:pPr>
        <w:pStyle w:val="Zwischenfcber01"/>
        <w:widowControl/>
        <w:rPr>
          <w:rFonts w:cs="Arial"/>
        </w:rPr>
      </w:pPr>
      <w:r>
        <w:t>In-Kraft-Treten</w:t>
      </w:r>
    </w:p>
    <w:p w14:paraId="35156C6B" w14:textId="77777777" w:rsidR="006366D9" w:rsidRDefault="006366D9">
      <w:pPr>
        <w:pStyle w:val="Normaltext"/>
        <w:widowControl/>
        <w:rPr>
          <w:rFonts w:cs="Arial"/>
        </w:rPr>
      </w:pPr>
      <w:r>
        <w:t>Dieses Gesetz tritt am Tage nach seiner Verk</w:t>
      </w:r>
      <w:r>
        <w:t>ü</w:t>
      </w:r>
      <w:r>
        <w:t>ndung in Kraft.</w:t>
      </w:r>
    </w:p>
    <w:p w14:paraId="11ED083C" w14:textId="77777777" w:rsidR="006366D9" w:rsidRDefault="006366D9">
      <w:pPr>
        <w:pStyle w:val="Normaltext"/>
        <w:widowControl/>
      </w:pPr>
    </w:p>
    <w:p w14:paraId="4D61A496" w14:textId="77777777" w:rsidR="006366D9" w:rsidRDefault="006366D9">
      <w:pPr>
        <w:pStyle w:val="Normaltext"/>
        <w:widowControl/>
        <w:jc w:val="right"/>
      </w:pPr>
      <w:r>
        <w:rPr>
          <w:rFonts w:cs="Arial"/>
        </w:rPr>
        <w:t>ABl. NRW. 7/06 S. 254</w:t>
      </w:r>
    </w:p>
    <w:p w14:paraId="35F3F093" w14:textId="77777777" w:rsidR="006366D9" w:rsidRDefault="006366D9">
      <w:pPr>
        <w:pStyle w:val="Normaltext"/>
        <w:widowControl/>
        <w:rPr>
          <w:rFonts w:cs="Arial"/>
        </w:rPr>
      </w:pPr>
    </w:p>
    <w:p w14:paraId="6A610853" w14:textId="77777777" w:rsidR="006366D9" w:rsidRDefault="006366D9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0C4EC" w14:textId="77777777" w:rsidR="006366D9" w:rsidRDefault="006366D9">
      <w:r>
        <w:separator/>
      </w:r>
    </w:p>
  </w:endnote>
  <w:endnote w:type="continuationSeparator" w:id="0">
    <w:p w14:paraId="6907DA37" w14:textId="77777777" w:rsidR="006366D9" w:rsidRDefault="00636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B77F0" w14:textId="77777777" w:rsidR="006366D9" w:rsidRDefault="006366D9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CA390" w14:textId="77777777" w:rsidR="006366D9" w:rsidRDefault="006366D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97F3768" w14:textId="77777777" w:rsidR="006366D9" w:rsidRDefault="006366D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B428A"/>
    <w:rsid w:val="001D4CE3"/>
    <w:rsid w:val="005B428A"/>
    <w:rsid w:val="0063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6273A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2024-09-10T18:53:00Z</dcterms:created>
  <dcterms:modified xsi:type="dcterms:W3CDTF">2024-09-10T18:53:00Z</dcterms:modified>
</cp:coreProperties>
</file>