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41F13" w14:textId="77777777" w:rsidR="00806B30" w:rsidRDefault="00806B30">
      <w:pPr>
        <w:widowControl/>
        <w:spacing w:before="10" w:after="50" w:line="160" w:lineRule="exact"/>
        <w:rPr>
          <w:rFonts w:cs="Calibri"/>
        </w:rPr>
      </w:pPr>
      <w:r>
        <w:rPr>
          <w:rFonts w:ascii="Arial" w:hAnsi="Arial" w:cs="Arial"/>
          <w:b/>
          <w:color w:val="0000FF"/>
          <w:sz w:val="15"/>
        </w:rPr>
        <w:t xml:space="preserve">Zu BASS 10 </w:t>
      </w:r>
      <w:r>
        <w:rPr>
          <w:rFonts w:ascii="Arial" w:hAnsi="Arial" w:cs="Arial"/>
          <w:b/>
          <w:color w:val="0000FF"/>
          <w:sz w:val="15"/>
        </w:rPr>
        <w:t>–</w:t>
      </w:r>
      <w:r>
        <w:rPr>
          <w:rFonts w:ascii="Arial" w:hAnsi="Arial" w:cs="Arial"/>
          <w:b/>
          <w:color w:val="0000FF"/>
          <w:sz w:val="15"/>
        </w:rPr>
        <w:t xml:space="preserve"> 31</w:t>
      </w:r>
    </w:p>
    <w:p w14:paraId="63491BCE" w14:textId="77777777" w:rsidR="00806B30" w:rsidRDefault="00806B30">
      <w:pPr>
        <w:pStyle w:val="Bass-dcber"/>
        <w:widowControl/>
      </w:pPr>
      <w:r>
        <w:rPr>
          <w:rFonts w:cs="Arial"/>
        </w:rPr>
        <w:t>Errichtung</w:t>
      </w:r>
    </w:p>
    <w:p w14:paraId="06BC8A14" w14:textId="77777777" w:rsidR="00806B30" w:rsidRDefault="00806B30">
      <w:pPr>
        <w:pStyle w:val="Bass-dcber"/>
        <w:widowControl/>
      </w:pPr>
      <w:r>
        <w:rPr>
          <w:rFonts w:cs="Arial"/>
        </w:rPr>
        <w:t>eines Landespr</w:t>
      </w:r>
      <w:r>
        <w:rPr>
          <w:rFonts w:cs="Arial"/>
        </w:rPr>
        <w:t>ü</w:t>
      </w:r>
      <w:r>
        <w:rPr>
          <w:rFonts w:cs="Arial"/>
        </w:rPr>
        <w:t>fungsamtes  f</w:t>
      </w:r>
      <w:r>
        <w:rPr>
          <w:rFonts w:cs="Arial"/>
        </w:rPr>
        <w:t>ü</w:t>
      </w:r>
      <w:r>
        <w:rPr>
          <w:rFonts w:cs="Arial"/>
        </w:rPr>
        <w:t>r Erste Staatspr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 xml:space="preserve">mter an Schulen </w:t>
      </w:r>
    </w:p>
    <w:p w14:paraId="0A09C562" w14:textId="77777777" w:rsidR="00806B30" w:rsidRDefault="00806B30">
      <w:pPr>
        <w:pStyle w:val="NormaltextZentriert"/>
        <w:widowControl/>
        <w:rPr>
          <w:rFonts w:cs="Calibri"/>
        </w:rPr>
      </w:pPr>
      <w:r>
        <w:t>Rd.Erl. des Ministeriums f</w:t>
      </w:r>
      <w:r>
        <w:t>ü</w:t>
      </w:r>
      <w:r>
        <w:t xml:space="preserve">r Schule und Weiterbildung </w:t>
      </w:r>
      <w:r>
        <w:br/>
        <w:t xml:space="preserve"> v. 19. 6. 2006 </w:t>
      </w:r>
      <w:r>
        <w:t>–</w:t>
      </w:r>
      <w:r>
        <w:t xml:space="preserve"> 122-1.07-04.01-12604</w:t>
      </w:r>
    </w:p>
    <w:p w14:paraId="33E60935" w14:textId="77777777" w:rsidR="00806B30" w:rsidRDefault="00806B30">
      <w:pPr>
        <w:pStyle w:val="NormaltextZentriert"/>
        <w:widowControl/>
        <w:spacing w:before="10" w:after="10" w:line="80" w:lineRule="exact"/>
      </w:pPr>
    </w:p>
    <w:p w14:paraId="1AFC1078" w14:textId="77777777" w:rsidR="00806B30" w:rsidRDefault="00806B30">
      <w:pPr>
        <w:pStyle w:val="Normaltext"/>
        <w:widowControl/>
        <w:rPr>
          <w:rFonts w:cs="Arial"/>
        </w:rPr>
      </w:pPr>
      <w:r>
        <w:t>Im Gesch</w:t>
      </w:r>
      <w:r>
        <w:t>ä</w:t>
      </w:r>
      <w:r>
        <w:t>ftsbereich des Ministeriums f</w:t>
      </w:r>
      <w:r>
        <w:t>ü</w:t>
      </w:r>
      <w:r>
        <w:t>r Schule und Weiterbildung wird mit Wirkung vom 1. August 2006 das Landespr</w:t>
      </w:r>
      <w:r>
        <w:t>ü</w:t>
      </w:r>
      <w:r>
        <w:t>fungsamt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errichtet.</w:t>
      </w:r>
    </w:p>
    <w:p w14:paraId="531099BE" w14:textId="77777777" w:rsidR="00806B30" w:rsidRDefault="00806B30">
      <w:pPr>
        <w:pStyle w:val="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Mit der Errichtung werden folgende Dienststellen zusammengefasst:</w:t>
      </w:r>
      <w:r>
        <w:br/>
        <w:t>Staatliches Pr</w:t>
      </w:r>
      <w:r>
        <w:t>ü</w:t>
      </w:r>
      <w:r>
        <w:t>fungsamt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 xml:space="preserve">mter an Schulen </w:t>
      </w:r>
      <w:r>
        <w:t>–</w:t>
      </w:r>
      <w:r>
        <w:t xml:space="preserve"> Bielefeld</w:t>
      </w:r>
      <w:r>
        <w:br/>
        <w:t>Staatliches Pr</w:t>
      </w:r>
      <w:r>
        <w:t>ü</w:t>
      </w:r>
      <w:r>
        <w:t>fungsamt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 xml:space="preserve">mter an Schulen </w:t>
      </w:r>
      <w:r>
        <w:t>–</w:t>
      </w:r>
      <w:r>
        <w:t xml:space="preserve"> Dortmund</w:t>
      </w:r>
      <w:r>
        <w:br/>
        <w:t>Staatliches Pr</w:t>
      </w:r>
      <w:r>
        <w:t>ü</w:t>
      </w:r>
      <w:r>
        <w:t>fungsamt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 xml:space="preserve">mter an Schulen </w:t>
      </w:r>
      <w:r>
        <w:t>–</w:t>
      </w:r>
      <w:r>
        <w:t xml:space="preserve"> Essen</w:t>
      </w:r>
      <w:r>
        <w:br/>
        <w:t>Staatliches Pr</w:t>
      </w:r>
      <w:r>
        <w:t>ü</w:t>
      </w:r>
      <w:r>
        <w:t>fungsamt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 xml:space="preserve">mter an Schulen </w:t>
      </w:r>
      <w:r>
        <w:t>–</w:t>
      </w:r>
      <w:r>
        <w:t xml:space="preserve"> K</w:t>
      </w:r>
      <w:r>
        <w:t>ö</w:t>
      </w:r>
      <w:r>
        <w:t>ln</w:t>
      </w:r>
      <w:r>
        <w:br/>
        <w:t>Staatliches Pr</w:t>
      </w:r>
      <w:r>
        <w:t>ü</w:t>
      </w:r>
      <w:r>
        <w:t>fungsamt f</w:t>
      </w:r>
      <w:r>
        <w:t>ü</w:t>
      </w:r>
      <w:r>
        <w:t>r Erste 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 xml:space="preserve">mter an Schulen </w:t>
      </w:r>
      <w:r>
        <w:t>–</w:t>
      </w:r>
      <w:r>
        <w:t xml:space="preserve">  M</w:t>
      </w:r>
      <w:r>
        <w:t>ü</w:t>
      </w:r>
      <w:r>
        <w:t>nster</w:t>
      </w:r>
    </w:p>
    <w:p w14:paraId="3EE6F92C" w14:textId="77777777" w:rsidR="00806B30" w:rsidRDefault="00806B30">
      <w:pPr>
        <w:pStyle w:val="Normaltext"/>
        <w:widowControl/>
      </w:pPr>
    </w:p>
    <w:p w14:paraId="3DF1DD15" w14:textId="77777777" w:rsidR="00806B30" w:rsidRDefault="00806B30">
      <w:pPr>
        <w:pStyle w:val="ListeNormal1"/>
        <w:keepNext/>
        <w:widowControl/>
      </w:pPr>
      <w:r>
        <w:rPr>
          <w:rFonts w:cs="Arial"/>
        </w:rPr>
        <w:t>Das Landespr</w:t>
      </w:r>
      <w:r>
        <w:rPr>
          <w:rFonts w:cs="Arial"/>
        </w:rPr>
        <w:t>ü</w:t>
      </w:r>
      <w:r>
        <w:rPr>
          <w:rFonts w:cs="Arial"/>
        </w:rPr>
        <w:t>fungsamt ist eine Einrichtung des Landes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14 Landesorganisationsgesetz (LOG NRW </w:t>
      </w:r>
      <w:r>
        <w:rPr>
          <w:rFonts w:cs="Arial"/>
        </w:rPr>
        <w:t>–</w:t>
      </w:r>
      <w:r>
        <w:rPr>
          <w:rFonts w:cs="Arial"/>
        </w:rPr>
        <w:t xml:space="preserve"> SGV. NRW. 2005) und hat seinen Sitz in Essen.</w:t>
      </w:r>
    </w:p>
    <w:p w14:paraId="02BB4F24" w14:textId="77777777" w:rsidR="00806B30" w:rsidRDefault="00806B30">
      <w:pPr>
        <w:pStyle w:val="Normaltext"/>
        <w:widowControl/>
        <w:rPr>
          <w:rFonts w:cs="Arial"/>
        </w:rPr>
      </w:pPr>
    </w:p>
    <w:p w14:paraId="66D7C9C1" w14:textId="77777777" w:rsidR="00806B30" w:rsidRDefault="00806B30">
      <w:pPr>
        <w:pStyle w:val="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Das Landespr</w:t>
      </w:r>
      <w:r>
        <w:t>ü</w:t>
      </w:r>
      <w:r>
        <w:t>fungsamt ist zust</w:t>
      </w:r>
      <w:r>
        <w:t>ä</w:t>
      </w:r>
      <w:r>
        <w:t>ndig f</w:t>
      </w:r>
      <w:r>
        <w:t>ü</w:t>
      </w:r>
      <w:r>
        <w:t>r die Vorbereitung, Durchf</w:t>
      </w:r>
      <w:r>
        <w:t>ü</w:t>
      </w:r>
      <w:r>
        <w:t>hrung und Evaluation der Ersten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Schulen. Das Landespr</w:t>
      </w:r>
      <w:r>
        <w:t>ü</w:t>
      </w:r>
      <w:r>
        <w:t>fungsamt nimmt seine Aufgaben in Zusammenarbeit mit den Hochschulen wahr.</w:t>
      </w:r>
    </w:p>
    <w:p w14:paraId="7F63DB5C" w14:textId="77777777" w:rsidR="00806B30" w:rsidRDefault="00806B30">
      <w:pPr>
        <w:pStyle w:val="Normaltext"/>
        <w:widowControl/>
      </w:pPr>
    </w:p>
    <w:p w14:paraId="34E35EFE" w14:textId="77777777" w:rsidR="00806B30" w:rsidRDefault="00806B30">
      <w:pPr>
        <w:pStyle w:val="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Das Landespr</w:t>
      </w:r>
      <w:r>
        <w:rPr>
          <w:rFonts w:cs="Arial"/>
        </w:rPr>
        <w:t>ü</w:t>
      </w:r>
      <w:r>
        <w:rPr>
          <w:rFonts w:cs="Arial"/>
        </w:rPr>
        <w:t>fungsamt gliedert sich in den Dienstbereich zentrale Verwaltung und in Gesch</w:t>
      </w:r>
      <w:r>
        <w:rPr>
          <w:rFonts w:cs="Arial"/>
        </w:rPr>
        <w:t>ä</w:t>
      </w:r>
      <w:r>
        <w:rPr>
          <w:rFonts w:cs="Arial"/>
        </w:rPr>
        <w:t>ftsstellen. Es werden folgende Gesch</w:t>
      </w:r>
      <w:r>
        <w:rPr>
          <w:rFonts w:cs="Arial"/>
        </w:rPr>
        <w:t>ä</w:t>
      </w:r>
      <w:r>
        <w:rPr>
          <w:rFonts w:cs="Arial"/>
        </w:rPr>
        <w:t>ftsstellen eingerichtet:</w:t>
      </w:r>
    </w:p>
    <w:p w14:paraId="11C018CF" w14:textId="77777777" w:rsidR="00806B30" w:rsidRDefault="00806B30">
      <w:pPr>
        <w:pStyle w:val="Normaltext"/>
        <w:widowControl/>
        <w:rPr>
          <w:rFonts w:cs="Arial"/>
        </w:rPr>
      </w:pPr>
    </w:p>
    <w:p w14:paraId="11846B35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Aachen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den Bereich der Technischen Hochschule Aachen,</w:t>
      </w:r>
    </w:p>
    <w:p w14:paraId="201197F6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Bielefeld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den Bereich der Universit</w:t>
      </w:r>
      <w:r>
        <w:rPr>
          <w:rFonts w:cs="Calibri"/>
        </w:rPr>
        <w:t>ä</w:t>
      </w:r>
      <w:r>
        <w:rPr>
          <w:rFonts w:cs="Calibri"/>
        </w:rPr>
        <w:t>t Bielefeld, der Kirchlichen Hochschule Bielefeld und Musikhochschule Detmold</w:t>
      </w:r>
    </w:p>
    <w:p w14:paraId="5DFF8BB0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Bochum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den Bereich der Universit</w:t>
      </w:r>
      <w:r>
        <w:rPr>
          <w:rFonts w:cs="Calibri"/>
        </w:rPr>
        <w:t>ä</w:t>
      </w:r>
      <w:r>
        <w:rPr>
          <w:rFonts w:cs="Calibri"/>
        </w:rPr>
        <w:t>t Bochum</w:t>
      </w:r>
    </w:p>
    <w:p w14:paraId="2F9EB82E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Dortmund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den Bereich der Universit</w:t>
      </w:r>
      <w:r>
        <w:rPr>
          <w:rFonts w:cs="Calibri"/>
        </w:rPr>
        <w:t>ä</w:t>
      </w:r>
      <w:r>
        <w:rPr>
          <w:rFonts w:cs="Calibri"/>
        </w:rPr>
        <w:t>t Dortmund und der Fernuniversit</w:t>
      </w:r>
      <w:r>
        <w:rPr>
          <w:rFonts w:cs="Calibri"/>
        </w:rPr>
        <w:t>ä</w:t>
      </w:r>
      <w:r>
        <w:rPr>
          <w:rFonts w:cs="Calibri"/>
        </w:rPr>
        <w:t>t Hagen</w:t>
      </w:r>
    </w:p>
    <w:p w14:paraId="770C7CFF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Duisburg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den Bereich der Universit</w:t>
      </w:r>
      <w:r>
        <w:rPr>
          <w:rFonts w:cs="Calibri"/>
        </w:rPr>
        <w:t>ä</w:t>
      </w:r>
      <w:r>
        <w:rPr>
          <w:rFonts w:cs="Calibri"/>
        </w:rPr>
        <w:t xml:space="preserve">t Duisburg/Essen </w:t>
      </w:r>
      <w:r>
        <w:rPr>
          <w:rFonts w:cs="Calibri"/>
        </w:rPr>
        <w:t>–</w:t>
      </w:r>
      <w:r>
        <w:rPr>
          <w:rFonts w:cs="Calibri"/>
        </w:rPr>
        <w:t xml:space="preserve"> Standort Duisburg</w:t>
      </w:r>
    </w:p>
    <w:p w14:paraId="35243CFF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Essen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den Bereich der Universit</w:t>
      </w:r>
      <w:r>
        <w:rPr>
          <w:rFonts w:cs="Calibri"/>
        </w:rPr>
        <w:t>ä</w:t>
      </w:r>
      <w:r>
        <w:rPr>
          <w:rFonts w:cs="Calibri"/>
        </w:rPr>
        <w:t>t Duisburg/Essen - Standort Essen und der Folkwang - Hochschule</w:t>
      </w:r>
    </w:p>
    <w:p w14:paraId="4A44CDF0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K</w:t>
      </w:r>
      <w:r>
        <w:rPr>
          <w:rFonts w:cs="Calibri"/>
        </w:rPr>
        <w:t>ö</w:t>
      </w:r>
      <w:r>
        <w:rPr>
          <w:rFonts w:cs="Calibri"/>
        </w:rPr>
        <w:t>ln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den Bereich der Universit</w:t>
      </w:r>
      <w:r>
        <w:rPr>
          <w:rFonts w:cs="Calibri"/>
        </w:rPr>
        <w:t>ä</w:t>
      </w:r>
      <w:r>
        <w:rPr>
          <w:rFonts w:cs="Calibri"/>
        </w:rPr>
        <w:t>t K</w:t>
      </w:r>
      <w:r>
        <w:rPr>
          <w:rFonts w:cs="Calibri"/>
        </w:rPr>
        <w:t>ö</w:t>
      </w:r>
      <w:r>
        <w:rPr>
          <w:rFonts w:cs="Calibri"/>
        </w:rPr>
        <w:t>ln, der Sporthochschule K</w:t>
      </w:r>
      <w:r>
        <w:rPr>
          <w:rFonts w:cs="Calibri"/>
        </w:rPr>
        <w:t>ö</w:t>
      </w:r>
      <w:r>
        <w:rPr>
          <w:rFonts w:cs="Calibri"/>
        </w:rPr>
        <w:t>ln, der Musikhochschule K</w:t>
      </w:r>
      <w:r>
        <w:rPr>
          <w:rFonts w:cs="Calibri"/>
        </w:rPr>
        <w:t>ö</w:t>
      </w:r>
      <w:r>
        <w:rPr>
          <w:rFonts w:cs="Calibri"/>
        </w:rPr>
        <w:t>ln und der Universit</w:t>
      </w:r>
      <w:r>
        <w:rPr>
          <w:rFonts w:cs="Calibri"/>
        </w:rPr>
        <w:t>ä</w:t>
      </w:r>
      <w:r>
        <w:rPr>
          <w:rFonts w:cs="Calibri"/>
        </w:rPr>
        <w:t>t Bonn</w:t>
      </w:r>
    </w:p>
    <w:p w14:paraId="4C9D5F15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M</w:t>
      </w:r>
      <w:r>
        <w:rPr>
          <w:rFonts w:cs="Calibri"/>
        </w:rPr>
        <w:t>ü</w:t>
      </w:r>
      <w:r>
        <w:rPr>
          <w:rFonts w:cs="Calibri"/>
        </w:rPr>
        <w:t>nster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den Bereich der Universit</w:t>
      </w:r>
      <w:r>
        <w:rPr>
          <w:rFonts w:cs="Calibri"/>
        </w:rPr>
        <w:t>ä</w:t>
      </w:r>
      <w:r>
        <w:rPr>
          <w:rFonts w:cs="Calibri"/>
        </w:rPr>
        <w:t>t M</w:t>
      </w:r>
      <w:r>
        <w:rPr>
          <w:rFonts w:cs="Calibri"/>
        </w:rPr>
        <w:t>ü</w:t>
      </w:r>
      <w:r>
        <w:rPr>
          <w:rFonts w:cs="Calibri"/>
        </w:rPr>
        <w:t>nster, der Fachhochschule M</w:t>
      </w:r>
      <w:r>
        <w:rPr>
          <w:rFonts w:cs="Calibri"/>
        </w:rPr>
        <w:t>ü</w:t>
      </w:r>
      <w:r>
        <w:rPr>
          <w:rFonts w:cs="Calibri"/>
        </w:rPr>
        <w:t>nster, der Kunstakademie M</w:t>
      </w:r>
      <w:r>
        <w:rPr>
          <w:rFonts w:cs="Calibri"/>
        </w:rPr>
        <w:t>ü</w:t>
      </w:r>
      <w:r>
        <w:rPr>
          <w:rFonts w:cs="Calibri"/>
        </w:rPr>
        <w:t>nster, und der Kirchlichen Hochschule M</w:t>
      </w:r>
      <w:r>
        <w:rPr>
          <w:rFonts w:cs="Calibri"/>
        </w:rPr>
        <w:t>ü</w:t>
      </w:r>
      <w:r>
        <w:rPr>
          <w:rFonts w:cs="Calibri"/>
        </w:rPr>
        <w:t>nster sowie f</w:t>
      </w:r>
      <w:r>
        <w:rPr>
          <w:rFonts w:cs="Calibri"/>
        </w:rPr>
        <w:t>ü</w:t>
      </w:r>
      <w:r>
        <w:rPr>
          <w:rFonts w:cs="Calibri"/>
        </w:rPr>
        <w:t>r die Lehr</w:t>
      </w:r>
      <w:r>
        <w:rPr>
          <w:rFonts w:cs="Calibri"/>
        </w:rPr>
        <w:t>ä</w:t>
      </w:r>
      <w:r>
        <w:rPr>
          <w:rFonts w:cs="Calibri"/>
        </w:rPr>
        <w:t>mter Grund-, Haupt- und Realschule und die entsprechenden Jahrgangsstufen der Gesamtschule an der Musikhochschule Detmold</w:t>
      </w:r>
    </w:p>
    <w:p w14:paraId="4C557BE0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Paderborn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den Bereich der Universit</w:t>
      </w:r>
      <w:r>
        <w:rPr>
          <w:rFonts w:cs="Calibri"/>
        </w:rPr>
        <w:t>ä</w:t>
      </w:r>
      <w:r>
        <w:rPr>
          <w:rFonts w:cs="Calibri"/>
        </w:rPr>
        <w:t>t Paderborn</w:t>
      </w:r>
    </w:p>
    <w:p w14:paraId="067E12A6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Siegen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Bereich der Universit</w:t>
      </w:r>
      <w:r>
        <w:rPr>
          <w:rFonts w:cs="Calibri"/>
        </w:rPr>
        <w:t>ä</w:t>
      </w:r>
      <w:r>
        <w:rPr>
          <w:rFonts w:cs="Calibri"/>
        </w:rPr>
        <w:t>t Siegen</w:t>
      </w:r>
    </w:p>
    <w:p w14:paraId="2D9E2EB7" w14:textId="77777777" w:rsidR="00806B30" w:rsidRDefault="00806B30">
      <w:pPr>
        <w:pStyle w:val="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Wuppertal 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Bereich der Universit</w:t>
      </w:r>
      <w:r>
        <w:rPr>
          <w:rFonts w:cs="Calibri"/>
        </w:rPr>
        <w:t>ä</w:t>
      </w:r>
      <w:r>
        <w:rPr>
          <w:rFonts w:cs="Calibri"/>
        </w:rPr>
        <w:t>t Wuppertal, der Kirchlichen Hochschule Wuppertal, der Universit</w:t>
      </w:r>
      <w:r>
        <w:rPr>
          <w:rFonts w:cs="Calibri"/>
        </w:rPr>
        <w:t>ä</w:t>
      </w:r>
      <w:r>
        <w:rPr>
          <w:rFonts w:cs="Calibri"/>
        </w:rPr>
        <w:t>t D</w:t>
      </w:r>
      <w:r>
        <w:rPr>
          <w:rFonts w:cs="Calibri"/>
        </w:rPr>
        <w:t>ü</w:t>
      </w:r>
      <w:r>
        <w:rPr>
          <w:rFonts w:cs="Calibri"/>
        </w:rPr>
        <w:t>sseldorf und der Kunstakademie D</w:t>
      </w:r>
      <w:r>
        <w:rPr>
          <w:rFonts w:cs="Calibri"/>
        </w:rPr>
        <w:t>ü</w:t>
      </w:r>
      <w:r>
        <w:rPr>
          <w:rFonts w:cs="Calibri"/>
        </w:rPr>
        <w:t xml:space="preserve">sseldorf. </w:t>
      </w:r>
    </w:p>
    <w:p w14:paraId="2872F61A" w14:textId="77777777" w:rsidR="00806B30" w:rsidRDefault="00806B30">
      <w:pPr>
        <w:pStyle w:val="ListeNormal1"/>
        <w:keepNext/>
        <w:widowControl/>
        <w:rPr>
          <w:rFonts w:cs="Arial"/>
        </w:rPr>
      </w:pPr>
      <w:r>
        <w:t>Die Organisation, die Gesch</w:t>
      </w:r>
      <w:r>
        <w:t>ä</w:t>
      </w:r>
      <w:r>
        <w:t>ftsverteilung sowie der Gesch</w:t>
      </w:r>
      <w:r>
        <w:t>ä</w:t>
      </w:r>
      <w:r>
        <w:t>ftsablauf innerhalb des Landespr</w:t>
      </w:r>
      <w:r>
        <w:t>ü</w:t>
      </w:r>
      <w:r>
        <w:t>fungsamtes ergeben sich aus dem Organisationsplan, dem Gesch</w:t>
      </w:r>
      <w:r>
        <w:t>ä</w:t>
      </w:r>
      <w:r>
        <w:t>ftsverteilungsplan sowie der Gesch</w:t>
      </w:r>
      <w:r>
        <w:t>ä</w:t>
      </w:r>
      <w:r>
        <w:t xml:space="preserve">ftsordnung. </w:t>
      </w:r>
    </w:p>
    <w:p w14:paraId="5D581232" w14:textId="77777777" w:rsidR="00806B30" w:rsidRDefault="00806B30">
      <w:pPr>
        <w:pStyle w:val="Normaltext"/>
        <w:widowControl/>
      </w:pPr>
    </w:p>
    <w:p w14:paraId="16BEDE56" w14:textId="77777777" w:rsidR="00806B30" w:rsidRDefault="00806B30">
      <w:pPr>
        <w:pStyle w:val="ListeNormal1"/>
        <w:keepNext/>
        <w:widowControl/>
      </w:pPr>
      <w:r>
        <w:rPr>
          <w:rFonts w:cs="Arial"/>
        </w:rPr>
        <w:t>Ä</w:t>
      </w:r>
      <w:r>
        <w:rPr>
          <w:rFonts w:cs="Arial"/>
        </w:rPr>
        <w:t>nderungen des Organisationsplans und den Gesch</w:t>
      </w:r>
      <w:r>
        <w:rPr>
          <w:rFonts w:cs="Arial"/>
        </w:rPr>
        <w:t>ä</w:t>
      </w:r>
      <w:r>
        <w:rPr>
          <w:rFonts w:cs="Arial"/>
        </w:rPr>
        <w:t>ftsverteilungsplan erl</w:t>
      </w:r>
      <w:r>
        <w:rPr>
          <w:rFonts w:cs="Arial"/>
        </w:rPr>
        <w:t>ä</w:t>
      </w:r>
      <w:r>
        <w:rPr>
          <w:rFonts w:cs="Arial"/>
        </w:rPr>
        <w:t>sst das Landespr</w:t>
      </w:r>
      <w:r>
        <w:rPr>
          <w:rFonts w:cs="Arial"/>
        </w:rPr>
        <w:t>ü</w:t>
      </w:r>
      <w:r>
        <w:rPr>
          <w:rFonts w:cs="Arial"/>
        </w:rPr>
        <w:t>fungsamt. Die Gesch</w:t>
      </w:r>
      <w:r>
        <w:rPr>
          <w:rFonts w:cs="Arial"/>
        </w:rPr>
        <w:t>ä</w:t>
      </w:r>
      <w:r>
        <w:rPr>
          <w:rFonts w:cs="Arial"/>
        </w:rPr>
        <w:t>ftsordnung erl</w:t>
      </w:r>
      <w:r>
        <w:rPr>
          <w:rFonts w:cs="Arial"/>
        </w:rPr>
        <w:t>ä</w:t>
      </w:r>
      <w:r>
        <w:rPr>
          <w:rFonts w:cs="Arial"/>
        </w:rPr>
        <w:t>sst das f</w:t>
      </w:r>
      <w:r>
        <w:rPr>
          <w:rFonts w:cs="Arial"/>
        </w:rPr>
        <w:t>ü</w:t>
      </w:r>
      <w:r>
        <w:rPr>
          <w:rFonts w:cs="Arial"/>
        </w:rPr>
        <w:t>r die Lehrerausbildung zust</w:t>
      </w:r>
      <w:r>
        <w:rPr>
          <w:rFonts w:cs="Arial"/>
        </w:rPr>
        <w:t>ä</w:t>
      </w:r>
      <w:r>
        <w:rPr>
          <w:rFonts w:cs="Arial"/>
        </w:rPr>
        <w:t xml:space="preserve">ndige Ministerium. Wesentliche </w:t>
      </w:r>
      <w:r>
        <w:rPr>
          <w:rFonts w:cs="Arial"/>
        </w:rPr>
        <w:t>Ä</w:t>
      </w:r>
      <w:r>
        <w:rPr>
          <w:rFonts w:cs="Arial"/>
        </w:rPr>
        <w:t>nderungen des Organisationsplans bed</w:t>
      </w:r>
      <w:r>
        <w:rPr>
          <w:rFonts w:cs="Arial"/>
        </w:rPr>
        <w:t>ü</w:t>
      </w:r>
      <w:r>
        <w:rPr>
          <w:rFonts w:cs="Arial"/>
        </w:rPr>
        <w:t>rfen der Zustimmung des Ministeriums. Einzelheiten des Gesch</w:t>
      </w:r>
      <w:r>
        <w:rPr>
          <w:rFonts w:cs="Arial"/>
        </w:rPr>
        <w:t>ä</w:t>
      </w:r>
      <w:r>
        <w:rPr>
          <w:rFonts w:cs="Arial"/>
        </w:rPr>
        <w:t>ftsablaufs regelt das Landespr</w:t>
      </w:r>
      <w:r>
        <w:rPr>
          <w:rFonts w:cs="Arial"/>
        </w:rPr>
        <w:t>ü</w:t>
      </w:r>
      <w:r>
        <w:rPr>
          <w:rFonts w:cs="Arial"/>
        </w:rPr>
        <w:t>fungsamt in erg</w:t>
      </w:r>
      <w:r>
        <w:rPr>
          <w:rFonts w:cs="Arial"/>
        </w:rPr>
        <w:t>ä</w:t>
      </w:r>
      <w:r>
        <w:rPr>
          <w:rFonts w:cs="Arial"/>
        </w:rPr>
        <w:t>nzenden Bestimmungen zur Gesch</w:t>
      </w:r>
      <w:r>
        <w:rPr>
          <w:rFonts w:cs="Arial"/>
        </w:rPr>
        <w:t>ä</w:t>
      </w:r>
      <w:r>
        <w:rPr>
          <w:rFonts w:cs="Arial"/>
        </w:rPr>
        <w:t xml:space="preserve">ftsordnung. </w:t>
      </w:r>
    </w:p>
    <w:p w14:paraId="33643860" w14:textId="77777777" w:rsidR="00806B30" w:rsidRDefault="00806B30">
      <w:pPr>
        <w:pStyle w:val="Normaltext"/>
        <w:widowControl/>
        <w:rPr>
          <w:rFonts w:cs="Arial"/>
        </w:rPr>
      </w:pPr>
    </w:p>
    <w:p w14:paraId="26D37805" w14:textId="77777777" w:rsidR="00806B30" w:rsidRDefault="00806B30">
      <w:pPr>
        <w:pStyle w:val="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Die Leiterin oder der Leiter des Landespr</w:t>
      </w:r>
      <w:r>
        <w:t>ü</w:t>
      </w:r>
      <w:r>
        <w:t>fungsamtes ist Vorgesetzte oder Vorgesetzter der Mitarbeiterinnen und Mitarbeiter des Landespr</w:t>
      </w:r>
      <w:r>
        <w:t>ü</w:t>
      </w:r>
      <w:r>
        <w:t>fungsamtes. Sie oder er vertritt das Landespr</w:t>
      </w:r>
      <w:r>
        <w:t>ü</w:t>
      </w:r>
      <w:r>
        <w:t>fungsamt nach au</w:t>
      </w:r>
      <w:r>
        <w:t>ß</w:t>
      </w:r>
      <w:r>
        <w:t>en.</w:t>
      </w:r>
    </w:p>
    <w:p w14:paraId="19B013B0" w14:textId="77777777" w:rsidR="00806B30" w:rsidRDefault="00806B30">
      <w:pPr>
        <w:pStyle w:val="Normaltext"/>
        <w:widowControl/>
      </w:pPr>
    </w:p>
    <w:p w14:paraId="12EFFF70" w14:textId="77777777" w:rsidR="00806B30" w:rsidRDefault="00806B30">
      <w:pPr>
        <w:pStyle w:val="ListeNormal1"/>
        <w:keepNext/>
        <w:widowControl/>
      </w:pPr>
      <w:r>
        <w:rPr>
          <w:rFonts w:cs="Arial"/>
        </w:rPr>
        <w:t>Die Leiterin oder der Leiter des Landespr</w:t>
      </w:r>
      <w:r>
        <w:rPr>
          <w:rFonts w:cs="Arial"/>
        </w:rPr>
        <w:t>ü</w:t>
      </w:r>
      <w:r>
        <w:rPr>
          <w:rFonts w:cs="Arial"/>
        </w:rPr>
        <w:t>fungsamtes wird durch die Leiterin oder den Leiter des Dienstbereichs zentrale Verwaltung vertreten.</w:t>
      </w:r>
    </w:p>
    <w:p w14:paraId="1C271D84" w14:textId="77777777" w:rsidR="00806B30" w:rsidRDefault="00806B30">
      <w:pPr>
        <w:pStyle w:val="Normaltext"/>
        <w:widowControl/>
        <w:rPr>
          <w:rFonts w:cs="Arial"/>
        </w:rPr>
      </w:pPr>
    </w:p>
    <w:p w14:paraId="23A422C7" w14:textId="77777777" w:rsidR="00806B30" w:rsidRDefault="00806B30">
      <w:pPr>
        <w:pStyle w:val="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Die Leiterinnen und Leiter der Gesch</w:t>
      </w:r>
      <w:r>
        <w:t>ä</w:t>
      </w:r>
      <w:r>
        <w:t>ftsstellen nehmen selbstst</w:t>
      </w:r>
      <w:r>
        <w:t>ä</w:t>
      </w:r>
      <w:r>
        <w:t>ndig die ihnen durch Gesch</w:t>
      </w:r>
      <w:r>
        <w:t>ä</w:t>
      </w:r>
      <w:r>
        <w:t xml:space="preserve">ftsverteilungsplan </w:t>
      </w:r>
      <w:r>
        <w:t>ü</w:t>
      </w:r>
      <w:r>
        <w:t>bertragenen laufenden Aufgaben der Gesch</w:t>
      </w:r>
      <w:r>
        <w:t>ä</w:t>
      </w:r>
      <w:r>
        <w:t>ftsstellen bei der Organisation und Durchf</w:t>
      </w:r>
      <w:r>
        <w:t>ü</w:t>
      </w:r>
      <w:r>
        <w:t>hrung der ersten Staatspr</w:t>
      </w:r>
      <w:r>
        <w:t>ü</w:t>
      </w:r>
      <w:r>
        <w:t>fungen sowie u. a. die Zusammenarbeit mit den Hochschulen bei der Erstellung von Studienordnungen wahr und vertreten in diesen Angelegenheiten das Landespr</w:t>
      </w:r>
      <w:r>
        <w:t>ü</w:t>
      </w:r>
      <w:r>
        <w:t>fungsamt I nach au</w:t>
      </w:r>
      <w:r>
        <w:t>ß</w:t>
      </w:r>
      <w:r>
        <w:t>en.</w:t>
      </w:r>
    </w:p>
    <w:p w14:paraId="6AD6ED41" w14:textId="77777777" w:rsidR="00806B30" w:rsidRDefault="00806B30">
      <w:pPr>
        <w:pStyle w:val="Normaltext"/>
        <w:widowControl/>
      </w:pPr>
    </w:p>
    <w:p w14:paraId="5258C2F5" w14:textId="77777777" w:rsidR="00806B30" w:rsidRDefault="00806B30">
      <w:pPr>
        <w:pStyle w:val="ListeNormal1"/>
        <w:keepNext/>
        <w:widowControl/>
      </w:pPr>
      <w:r>
        <w:rPr>
          <w:rFonts w:cs="Arial"/>
        </w:rPr>
        <w:t>Soweit es die Aufgabenwahrnehmung, insbesondere ein erh</w:t>
      </w:r>
      <w:r>
        <w:rPr>
          <w:rFonts w:cs="Arial"/>
        </w:rPr>
        <w:t>ö</w:t>
      </w:r>
      <w:r>
        <w:rPr>
          <w:rFonts w:cs="Arial"/>
        </w:rPr>
        <w:t>htes Pr</w:t>
      </w:r>
      <w:r>
        <w:rPr>
          <w:rFonts w:cs="Arial"/>
        </w:rPr>
        <w:t>ü</w:t>
      </w:r>
      <w:r>
        <w:rPr>
          <w:rFonts w:cs="Arial"/>
        </w:rPr>
        <w:t>fungsaufkommen, erfordert, k</w:t>
      </w:r>
      <w:r>
        <w:rPr>
          <w:rFonts w:cs="Arial"/>
        </w:rPr>
        <w:t>ö</w:t>
      </w:r>
      <w:r>
        <w:rPr>
          <w:rFonts w:cs="Arial"/>
        </w:rPr>
        <w:t>nnen an einer Gesch</w:t>
      </w:r>
      <w:r>
        <w:rPr>
          <w:rFonts w:cs="Arial"/>
        </w:rPr>
        <w:t>ä</w:t>
      </w:r>
      <w:r>
        <w:rPr>
          <w:rFonts w:cs="Arial"/>
        </w:rPr>
        <w:t xml:space="preserve">ftsstelle mehrere Leiterinnen oder Leiter bestellt werden. </w:t>
      </w:r>
    </w:p>
    <w:p w14:paraId="323C2405" w14:textId="77777777" w:rsidR="00806B30" w:rsidRDefault="00806B30">
      <w:pPr>
        <w:pStyle w:val="Normaltext"/>
        <w:widowControl/>
        <w:rPr>
          <w:rFonts w:cs="Arial"/>
        </w:rPr>
      </w:pPr>
    </w:p>
    <w:p w14:paraId="483EA6B0" w14:textId="77777777" w:rsidR="00806B30" w:rsidRDefault="00806B30">
      <w:pPr>
        <w:pStyle w:val="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Das Landespr</w:t>
      </w:r>
      <w:r>
        <w:t>ü</w:t>
      </w:r>
      <w:r>
        <w:t>fungsamt untersteht der Dienst- und Fachaufsicht des f</w:t>
      </w:r>
      <w:r>
        <w:t>ü</w:t>
      </w:r>
      <w:r>
        <w:t>r die Lehrerausbildung zust</w:t>
      </w:r>
      <w:r>
        <w:t>ä</w:t>
      </w:r>
      <w:r>
        <w:t>ndigen Ministeriums. Die Dienstaufsicht wird der Bezirksregierung D</w:t>
      </w:r>
      <w:r>
        <w:t>ü</w:t>
      </w:r>
      <w:r>
        <w:t xml:space="preserve">sseldorf </w:t>
      </w:r>
      <w:r>
        <w:t>ü</w:t>
      </w:r>
      <w:r>
        <w:t>bertragen.</w:t>
      </w:r>
    </w:p>
    <w:p w14:paraId="268D83BB" w14:textId="77777777" w:rsidR="00806B30" w:rsidRDefault="00806B30">
      <w:pPr>
        <w:pStyle w:val="Normaltext"/>
        <w:widowControl/>
      </w:pPr>
    </w:p>
    <w:p w14:paraId="1E0375F3" w14:textId="77777777" w:rsidR="00806B30" w:rsidRDefault="00806B30">
      <w:pPr>
        <w:pStyle w:val="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>Das Landespr</w:t>
      </w:r>
      <w:r>
        <w:rPr>
          <w:rFonts w:cs="Arial"/>
        </w:rPr>
        <w:t>ü</w:t>
      </w:r>
      <w:r>
        <w:rPr>
          <w:rFonts w:cs="Arial"/>
        </w:rPr>
        <w:t>fungsamt f</w:t>
      </w:r>
      <w:r>
        <w:rPr>
          <w:rFonts w:cs="Arial"/>
        </w:rPr>
        <w:t>ü</w:t>
      </w:r>
      <w:r>
        <w:rPr>
          <w:rFonts w:cs="Arial"/>
        </w:rPr>
        <w:t>hrt das Landeswappen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 Abs. 1 Buchstabe f der Verordnung </w:t>
      </w:r>
      <w:r>
        <w:rPr>
          <w:rFonts w:cs="Arial"/>
        </w:rPr>
        <w:t>ü</w:t>
      </w:r>
      <w:r>
        <w:rPr>
          <w:rFonts w:cs="Arial"/>
        </w:rPr>
        <w:t>ber die F</w:t>
      </w:r>
      <w:r>
        <w:rPr>
          <w:rFonts w:cs="Arial"/>
        </w:rPr>
        <w:t>ü</w:t>
      </w:r>
      <w:r>
        <w:rPr>
          <w:rFonts w:cs="Arial"/>
        </w:rPr>
        <w:t xml:space="preserve">hrung des Landeswappens (SGV. NRW. 113). Die Umschrift des kleinen Landessiegels lautet: </w:t>
      </w:r>
    </w:p>
    <w:p w14:paraId="05D0BD07" w14:textId="77777777" w:rsidR="00806B30" w:rsidRDefault="00806B30">
      <w:pPr>
        <w:pStyle w:val="Normaltext"/>
        <w:widowControl/>
        <w:rPr>
          <w:rFonts w:cs="Arial"/>
        </w:rPr>
      </w:pPr>
    </w:p>
    <w:p w14:paraId="33F06F8A" w14:textId="77777777" w:rsidR="00806B30" w:rsidRDefault="00806B30">
      <w:pPr>
        <w:pStyle w:val="ListeNormal1"/>
        <w:keepNext/>
        <w:widowControl/>
        <w:rPr>
          <w:rFonts w:cs="Arial"/>
        </w:rPr>
      </w:pPr>
      <w:r>
        <w:t>„</w:t>
      </w:r>
      <w:r>
        <w:t>Landespr</w:t>
      </w:r>
      <w:r>
        <w:t>ü</w:t>
      </w:r>
      <w:r>
        <w:t>fungsamt f</w:t>
      </w:r>
      <w:r>
        <w:t>ü</w:t>
      </w:r>
      <w:r>
        <w:t>r Erste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</w:t>
      </w:r>
      <w:r>
        <w:t>“</w:t>
      </w:r>
      <w:r>
        <w:t>.</w:t>
      </w:r>
    </w:p>
    <w:p w14:paraId="29F3CB3D" w14:textId="77777777" w:rsidR="00806B30" w:rsidRDefault="00806B30">
      <w:pPr>
        <w:pStyle w:val="Normaltext"/>
        <w:widowControl/>
      </w:pPr>
    </w:p>
    <w:p w14:paraId="08C8AF4A" w14:textId="77777777" w:rsidR="00806B30" w:rsidRDefault="00806B30">
      <w:pPr>
        <w:pStyle w:val="Normaltext"/>
        <w:widowControl/>
      </w:pPr>
      <w:r>
        <w:rPr>
          <w:rFonts w:cs="Arial"/>
        </w:rPr>
        <w:t>Dieser Erlass ergeht im Einvernehmen mit dem Innenministerium, Finanzministerium und dem Ministerium f</w:t>
      </w:r>
      <w:r>
        <w:rPr>
          <w:rFonts w:cs="Arial"/>
        </w:rPr>
        <w:t>ü</w:t>
      </w:r>
      <w:r>
        <w:rPr>
          <w:rFonts w:cs="Arial"/>
        </w:rPr>
        <w:t>r Wissenschaft und Forschung.</w:t>
      </w:r>
    </w:p>
    <w:p w14:paraId="15F97257" w14:textId="77777777" w:rsidR="00806B30" w:rsidRDefault="00806B30">
      <w:pPr>
        <w:pStyle w:val="Normaltext"/>
        <w:widowControl/>
        <w:rPr>
          <w:rFonts w:cs="Arial"/>
        </w:rPr>
      </w:pPr>
      <w:r>
        <w:rPr>
          <w:rFonts w:cs="Arial"/>
        </w:rPr>
        <w:t xml:space="preserve">Der Runderlass vom 15. 12. 1987 (Bass 10 </w:t>
      </w:r>
      <w:r>
        <w:rPr>
          <w:rFonts w:cs="Arial"/>
        </w:rPr>
        <w:t>–</w:t>
      </w:r>
      <w:r>
        <w:rPr>
          <w:rFonts w:cs="Arial"/>
        </w:rPr>
        <w:t xml:space="preserve"> 31 Nr. 2) wird aufgehoben.</w:t>
      </w:r>
      <w:r>
        <w:t>1)</w:t>
      </w:r>
    </w:p>
    <w:p w14:paraId="1DA43FE3" w14:textId="77777777" w:rsidR="00806B30" w:rsidRDefault="00806B30">
      <w:pPr>
        <w:pStyle w:val="Normaltext"/>
        <w:widowControl/>
        <w:tabs>
          <w:tab w:val="left" w:pos="567"/>
        </w:tabs>
        <w:spacing w:before="50" w:after="50" w:line="120" w:lineRule="exact"/>
        <w:ind w:left="170" w:hanging="170"/>
      </w:pPr>
      <w:r>
        <w:rPr>
          <w:sz w:val="12"/>
        </w:rPr>
        <w:t>1)</w:t>
      </w:r>
      <w:r>
        <w:rPr>
          <w:rFonts w:cs="Arial"/>
          <w:i/>
          <w:sz w:val="12"/>
        </w:rPr>
        <w:tab/>
        <w:t xml:space="preserve">Der Runderlass ist in der Chronologischen </w:t>
      </w:r>
      <w:r>
        <w:rPr>
          <w:rFonts w:cs="Arial"/>
          <w:i/>
          <w:sz w:val="12"/>
        </w:rPr>
        <w:t>Ü</w:t>
      </w:r>
      <w:r>
        <w:rPr>
          <w:rFonts w:cs="Arial"/>
          <w:i/>
          <w:sz w:val="12"/>
        </w:rPr>
        <w:t xml:space="preserve">bersicht  </w:t>
      </w:r>
      <w:r>
        <w:rPr>
          <w:rFonts w:cs="Arial"/>
          <w:i/>
          <w:sz w:val="12"/>
        </w:rPr>
        <w:t>–</w:t>
      </w:r>
      <w:r>
        <w:rPr>
          <w:rFonts w:cs="Arial"/>
          <w:i/>
          <w:sz w:val="12"/>
        </w:rPr>
        <w:t xml:space="preserve"> lfd. Nr. 140 (BASS 2005/2006 S. 55) zu streichen.</w:t>
      </w:r>
    </w:p>
    <w:p w14:paraId="4133977E" w14:textId="77777777" w:rsidR="00806B30" w:rsidRDefault="00806B30">
      <w:pPr>
        <w:pStyle w:val="Normaltext"/>
        <w:widowControl/>
        <w:spacing w:before="10" w:after="50"/>
        <w:rPr>
          <w:rFonts w:cs="Arial"/>
        </w:rPr>
      </w:pPr>
    </w:p>
    <w:p w14:paraId="7347A72B" w14:textId="77777777" w:rsidR="00806B30" w:rsidRDefault="00806B30">
      <w:pPr>
        <w:pStyle w:val="Normaltext"/>
        <w:widowControl/>
        <w:spacing w:before="10" w:after="50"/>
      </w:pPr>
    </w:p>
    <w:p w14:paraId="1EE51A21" w14:textId="77777777" w:rsidR="00806B30" w:rsidRDefault="00806B30">
      <w:pPr>
        <w:pStyle w:val="Normaltext"/>
        <w:widowControl/>
        <w:jc w:val="right"/>
      </w:pPr>
      <w:r>
        <w:rPr>
          <w:rFonts w:cs="Arial"/>
        </w:rPr>
        <w:t>ABl. NRW. 7/06 S. 254</w:t>
      </w:r>
    </w:p>
    <w:p w14:paraId="5628210E" w14:textId="77777777" w:rsidR="00806B30" w:rsidRDefault="00806B30">
      <w:pPr>
        <w:pStyle w:val="Normaltext"/>
        <w:widowControl/>
      </w:pPr>
      <w:r>
        <w:rPr>
          <w:rFonts w:cs="Arial"/>
        </w:rPr>
        <w:t xml:space="preserve"> </w:t>
      </w:r>
    </w:p>
    <w:p w14:paraId="5C88F159" w14:textId="77777777" w:rsidR="00806B30" w:rsidRDefault="00806B30">
      <w:pPr>
        <w:pStyle w:val="Normaltext"/>
        <w:widowControl/>
        <w:rPr>
          <w:rFonts w:cs="Arial"/>
        </w:rPr>
      </w:pPr>
    </w:p>
    <w:p w14:paraId="0C9FC651" w14:textId="77777777" w:rsidR="00806B30" w:rsidRDefault="00806B30">
      <w:pPr>
        <w:pStyle w:val="Normaltext"/>
        <w:widowControl/>
      </w:pPr>
    </w:p>
    <w:p w14:paraId="6887C2E0" w14:textId="77777777" w:rsidR="00806B30" w:rsidRDefault="00806B30">
      <w:pPr>
        <w:pStyle w:val="Normaltext"/>
        <w:widowControl/>
        <w:rPr>
          <w:rFonts w:cs="Arial"/>
        </w:rPr>
      </w:pPr>
    </w:p>
    <w:p w14:paraId="3B4C0715" w14:textId="77777777" w:rsidR="00806B30" w:rsidRDefault="00806B30">
      <w:pPr>
        <w:pStyle w:val="Normaltext"/>
        <w:widowControl/>
      </w:pPr>
    </w:p>
    <w:p w14:paraId="6EB88632" w14:textId="77777777" w:rsidR="00806B30" w:rsidRDefault="00806B30">
      <w:pPr>
        <w:pStyle w:val="Normaltext"/>
        <w:widowControl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41C88" w14:textId="77777777" w:rsidR="00806B30" w:rsidRDefault="00806B30">
      <w:r>
        <w:separator/>
      </w:r>
    </w:p>
  </w:endnote>
  <w:endnote w:type="continuationSeparator" w:id="0">
    <w:p w14:paraId="7F0CAF91" w14:textId="77777777" w:rsidR="00806B30" w:rsidRDefault="0080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212A7" w14:textId="77777777" w:rsidR="00806B30" w:rsidRDefault="00806B30">
    <w:pPr>
      <w:widowControl/>
      <w:tabs>
        <w:tab w:val="left" w:pos="4989"/>
        <w:tab w:val="left" w:pos="9978"/>
      </w:tabs>
      <w:spacing w:before="10" w:after="10" w:line="240" w:lineRule="exact"/>
      <w:ind w:left="1" w:hanging="1"/>
      <w:jc w:val="center"/>
      <w:rPr>
        <w:rFonts w:cs="Calibri"/>
      </w:rPr>
    </w:pPr>
    <w:r>
      <w:rPr>
        <w:rFonts w:ascii="Arial" w:hAnsi="Arial" w:cs="Calibri"/>
        <w:color w:val="000000"/>
        <w:sz w:val="20"/>
      </w:rPr>
      <w:t xml:space="preserve"> </w:t>
    </w:r>
    <w:r>
      <w:rPr>
        <w:rFonts w:ascii="Arial" w:hAnsi="Arial" w:cs="Arial"/>
        <w:sz w:val="20"/>
      </w:rPr>
      <w:t>©</w:t>
    </w:r>
    <w:r>
      <w:rPr>
        <w:rFonts w:ascii="Arial" w:hAnsi="Arial"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CE4967" w14:textId="77777777" w:rsidR="00806B30" w:rsidRDefault="00806B3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42A1887" w14:textId="77777777" w:rsidR="00806B30" w:rsidRDefault="00806B3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05D06"/>
    <w:rsid w:val="001D4CE3"/>
    <w:rsid w:val="00205D06"/>
    <w:rsid w:val="0080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7F1E8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683</Words>
  <Characters>4304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