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2B04" w14:textId="77777777" w:rsidR="007E44F6" w:rsidRDefault="007E44F6">
      <w:pPr>
        <w:pStyle w:val="Bass-Nr"/>
      </w:pPr>
      <w:bookmarkStart w:id="0" w:name="19-11nr2"/>
      <w:bookmarkEnd w:id="0"/>
      <w:r>
        <w:t>19-11 Nr. 2</w:t>
      </w:r>
    </w:p>
    <w:p w14:paraId="71231CDB" w14:textId="77777777" w:rsidR="007E44F6" w:rsidRDefault="007E44F6">
      <w:pPr>
        <w:pStyle w:val="RVueberschrift1100fz"/>
      </w:pPr>
      <w:r>
        <w:t xml:space="preserve">Vorgaben </w:t>
      </w:r>
      <w:r>
        <w:br/>
        <w:t xml:space="preserve">zur Vorbereitung der Weiterbildungskollegs </w:t>
      </w:r>
      <w:r>
        <w:br/>
        <w:t>auf die zentralen schriftlichen Pr</w:t>
      </w:r>
      <w:r>
        <w:t>ü</w:t>
      </w:r>
      <w:r>
        <w:t xml:space="preserve">fungen </w:t>
      </w:r>
      <w:r>
        <w:br/>
        <w:t>im Abitur 2024, 2025, 2026 und 2027</w:t>
      </w:r>
    </w:p>
    <w:p w14:paraId="6B16E6AE" w14:textId="77777777" w:rsidR="007E44F6" w:rsidRDefault="007E44F6">
      <w:pPr>
        <w:pStyle w:val="RVueberschrift285nz"/>
      </w:pPr>
      <w:r>
        <w:t>Runderlass des Ministeriums f</w:t>
      </w:r>
      <w:r>
        <w:t>ü</w:t>
      </w:r>
      <w:r>
        <w:t xml:space="preserve">r Schule und Bildung </w:t>
      </w:r>
    </w:p>
    <w:p w14:paraId="689C9B6B" w14:textId="77777777" w:rsidR="007E44F6" w:rsidRDefault="007E44F6">
      <w:pPr>
        <w:pStyle w:val="RVueberschrift285nz"/>
      </w:pPr>
      <w:r>
        <w:t>Vom 28. Juni 2022 (ABl. NRW. 07/22)</w:t>
      </w:r>
      <w:r w:rsidRPr="007E44F6">
        <w:rPr>
          <w:rStyle w:val="Funotenzeichen"/>
        </w:rPr>
        <w:footnoteReference w:id="1"/>
      </w:r>
    </w:p>
    <w:p w14:paraId="5B033B99" w14:textId="77777777" w:rsidR="007E44F6" w:rsidRDefault="007E44F6">
      <w:pPr>
        <w:pStyle w:val="RVfliesstext175fl"/>
      </w:pPr>
      <w:r>
        <w:t>Bezug:</w:t>
      </w:r>
    </w:p>
    <w:p w14:paraId="261253B8" w14:textId="77777777" w:rsidR="007E44F6" w:rsidRDefault="007E44F6">
      <w:pPr>
        <w:pStyle w:val="RVfliesstext175nb"/>
      </w:pPr>
      <w:r>
        <w:t xml:space="preserve">1. </w:t>
      </w:r>
      <w:hyperlink r:id="rId6" w:history="1">
        <w:r>
          <w:t>§ 50 und 51 APO-WbK</w:t>
        </w:r>
      </w:hyperlink>
      <w:r>
        <w:t xml:space="preserve"> (Verordnung </w:t>
      </w:r>
      <w:r>
        <w:t>ü</w:t>
      </w:r>
      <w:r>
        <w:t>ber die Ausbildung und Pr</w:t>
      </w:r>
      <w:r>
        <w:t>ü</w:t>
      </w:r>
      <w:r>
        <w:t>fung in den Bildungsg</w:t>
      </w:r>
      <w:r>
        <w:t>ä</w:t>
      </w:r>
      <w:r>
        <w:t xml:space="preserve">ngen des Weiterbildungskollegs vom 23. Februar 2000 - BASS </w:t>
      </w:r>
      <w:hyperlink r:id="rId7" w:history="1">
        <w:r>
          <w:t>19-11 Nr.1.1</w:t>
        </w:r>
      </w:hyperlink>
      <w:r>
        <w:t>)</w:t>
      </w:r>
    </w:p>
    <w:p w14:paraId="28228C57" w14:textId="77777777" w:rsidR="007E44F6" w:rsidRDefault="007E44F6">
      <w:pPr>
        <w:pStyle w:val="RVfliesstext175nb"/>
      </w:pPr>
      <w:r>
        <w:t>2. Richtlinien und (Kern-)Lehrpl</w:t>
      </w:r>
      <w:r>
        <w:t>ä</w:t>
      </w:r>
      <w:r>
        <w:t>ne f</w:t>
      </w:r>
      <w:r>
        <w:t>ü</w:t>
      </w:r>
      <w:r>
        <w:t>r das Weiterbildungskolleg in Nordrhein-Westfalen</w:t>
      </w:r>
    </w:p>
    <w:p w14:paraId="506EBEEB" w14:textId="77777777" w:rsidR="007E44F6" w:rsidRDefault="007E44F6">
      <w:pPr>
        <w:pStyle w:val="RVueberschrift285fz"/>
      </w:pPr>
      <w:r>
        <w:rPr>
          <w:bCs w:val="0"/>
          <w:szCs w:val="15"/>
        </w:rPr>
        <w:t>Abitur 2024</w:t>
      </w:r>
    </w:p>
    <w:p w14:paraId="439F2AFE" w14:textId="77777777" w:rsidR="007E44F6" w:rsidRDefault="007E44F6">
      <w:pPr>
        <w:pStyle w:val="RVfliesstext175nb"/>
      </w:pPr>
      <w:r>
        <w:t>Zur Vorbereitung der Studierenden auf die schriftlichen Pr</w:t>
      </w:r>
      <w:r>
        <w:t>ü</w:t>
      </w:r>
      <w:r>
        <w:t>fungen mit zentral gestellten Aufgaben im Abitur 2024 an Weiterbildungskollegs werden Vorgaben erlassen.</w:t>
      </w:r>
    </w:p>
    <w:p w14:paraId="4C412226" w14:textId="77777777" w:rsidR="007E44F6" w:rsidRDefault="007E44F6">
      <w:pPr>
        <w:pStyle w:val="RVfliesstext175nb"/>
      </w:pPr>
      <w:r>
        <w:t>Die Vorgaben f</w:t>
      </w:r>
      <w:r>
        <w:t>ü</w:t>
      </w:r>
      <w:r>
        <w:t>r die schriftlichen Pr</w:t>
      </w:r>
      <w:r>
        <w:t>ü</w:t>
      </w:r>
      <w:r>
        <w:t>fungen an Weiterbildungskollegs stehen im Bildungsserver des Landes Nordrhein-Westfalen (</w:t>
      </w:r>
      <w:hyperlink r:id="rId8" w:history="1">
        <w:r>
          <w:t>www.standardsicherung.nrw.de</w:t>
        </w:r>
      </w:hyperlink>
      <w:r>
        <w:t>) zum Download zur Verf</w:t>
      </w:r>
      <w:r>
        <w:t>ü</w:t>
      </w:r>
      <w:r>
        <w:t>gung. Zentrale Hinweise zur Umsetzung dieser Vorgaben, die sich bezogen auf die einzelnen F</w:t>
      </w:r>
      <w:r>
        <w:t>ä</w:t>
      </w:r>
      <w:r>
        <w:t>cher ggf. im Kontext der Beratungen durch die Fachaufsicht der Bezirksregierungen und innerhalb der Schulen ergeben, werden kontinuierlich ebenfalls dort zug</w:t>
      </w:r>
      <w:r>
        <w:t>ä</w:t>
      </w:r>
      <w:r>
        <w:t xml:space="preserve">nglich gemacht. </w:t>
      </w:r>
    </w:p>
    <w:p w14:paraId="79C7D767" w14:textId="77777777" w:rsidR="007E44F6" w:rsidRDefault="007E44F6">
      <w:pPr>
        <w:pStyle w:val="RVfliesstext175nb"/>
      </w:pPr>
      <w:r>
        <w:t>Die fachlichen Vorgaben enthalten einen Hinweis auf die Arbeitszeiten, die f</w:t>
      </w:r>
      <w:r>
        <w:t>ü</w:t>
      </w:r>
      <w:r>
        <w:t>r das jeweilige Fach in der schriftlichen Abiturpr</w:t>
      </w:r>
      <w:r>
        <w:t>ü</w:t>
      </w:r>
      <w:r>
        <w:t xml:space="preserve">fung gelten. </w:t>
      </w:r>
    </w:p>
    <w:p w14:paraId="029F9530" w14:textId="77777777" w:rsidR="007E44F6" w:rsidRDefault="007E44F6">
      <w:pPr>
        <w:pStyle w:val="RVfliesstext175nb"/>
      </w:pPr>
      <w:r>
        <w:t>Ab dem Abiturjahrgang 2024 wird die Dauer der schriftlichen Pr</w:t>
      </w:r>
      <w:r>
        <w:t>ü</w:t>
      </w:r>
      <w:r>
        <w:t>fungen im Abitur in Umsetzung der KMK-Vereinbarung zur Gestaltung der gymnasialen Oberstufe und der Abiturpr</w:t>
      </w:r>
      <w:r>
        <w:t>ü</w:t>
      </w:r>
      <w:r>
        <w:t xml:space="preserve">fung (Beschluss der Kultusministerkonferenz vom 07.07.1972 i.d.F. vom 18.02.2021) neu geregelt. </w:t>
      </w:r>
    </w:p>
    <w:p w14:paraId="3F2B1533" w14:textId="77777777" w:rsidR="007E44F6" w:rsidRDefault="007E44F6">
      <w:pPr>
        <w:pStyle w:val="RVfliesstext175nb"/>
      </w:pPr>
      <w:r>
        <w:t>F</w:t>
      </w:r>
      <w:r>
        <w:t>ü</w:t>
      </w:r>
      <w:r>
        <w:t>r die F</w:t>
      </w:r>
      <w:r>
        <w:t>ä</w:t>
      </w:r>
      <w:r>
        <w:t>cher Deutsch, Mathematik, Englisch und Franz</w:t>
      </w:r>
      <w:r>
        <w:t>ö</w:t>
      </w:r>
      <w:r>
        <w:t>sisch sowie f</w:t>
      </w:r>
      <w:r>
        <w:t>ü</w:t>
      </w:r>
      <w:r>
        <w:t xml:space="preserve">r die modernen Fremdsprachen gilt ab dem Abiturjahrgang 2024 Folgendes: </w:t>
      </w:r>
    </w:p>
    <w:tbl>
      <w:tblPr>
        <w:tblW w:w="0" w:type="auto"/>
        <w:tblInd w:w="40" w:type="dxa"/>
        <w:tblLayout w:type="fixed"/>
        <w:tblCellMar>
          <w:left w:w="0" w:type="dxa"/>
          <w:right w:w="0" w:type="dxa"/>
        </w:tblCellMar>
        <w:tblLook w:val="0000" w:firstRow="0" w:lastRow="0" w:firstColumn="0" w:lastColumn="0" w:noHBand="0" w:noVBand="0"/>
      </w:tblPr>
      <w:tblGrid>
        <w:gridCol w:w="1617"/>
        <w:gridCol w:w="2253"/>
        <w:gridCol w:w="1002"/>
      </w:tblGrid>
      <w:tr w:rsidR="00000000" w14:paraId="2AB1E472"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72D9194C" w14:textId="77777777" w:rsidR="007E44F6" w:rsidRDefault="007E44F6">
            <w:pPr>
              <w:pStyle w:val="RVtabelle75fb"/>
              <w:keepNext/>
            </w:pPr>
            <w:r>
              <w:t>Fach</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0DAC6C4D" w14:textId="77777777" w:rsidR="007E44F6" w:rsidRDefault="007E44F6">
            <w:pPr>
              <w:pStyle w:val="RVtabelle75fb"/>
            </w:pPr>
            <w:r>
              <w:t>Leistungskurs</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2AC38AD5" w14:textId="77777777" w:rsidR="007E44F6" w:rsidRDefault="007E44F6">
            <w:pPr>
              <w:pStyle w:val="RVtabelle75fb"/>
            </w:pPr>
            <w:r>
              <w:t>Grundkurs</w:t>
            </w:r>
          </w:p>
        </w:tc>
      </w:tr>
      <w:tr w:rsidR="00000000" w14:paraId="5D5A7AC3"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0595C5CE" w14:textId="77777777" w:rsidR="007E44F6" w:rsidRDefault="007E44F6">
            <w:pPr>
              <w:pStyle w:val="RVtabelle75nl"/>
              <w:keepNext/>
            </w:pPr>
            <w:r>
              <w:t>Deutsch</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5DD221E3" w14:textId="77777777" w:rsidR="007E44F6" w:rsidRDefault="007E44F6">
            <w:pPr>
              <w:pStyle w:val="RVtabelle75nl"/>
            </w:pPr>
            <w:r>
              <w:t>315 Minuten</w:t>
            </w:r>
            <w:r>
              <w:br/>
              <w:t>inklusive Auswahlzeit</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616AE831" w14:textId="77777777" w:rsidR="007E44F6" w:rsidRDefault="007E44F6">
            <w:pPr>
              <w:pStyle w:val="RVtabelle75nl"/>
            </w:pPr>
            <w:r>
              <w:t>255 Minuten</w:t>
            </w:r>
            <w:r>
              <w:br/>
              <w:t>inklusive </w:t>
            </w:r>
            <w:r>
              <w:t>Auswahlzeit</w:t>
            </w:r>
          </w:p>
        </w:tc>
      </w:tr>
      <w:tr w:rsidR="00000000" w14:paraId="080F3821"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7324784F" w14:textId="77777777" w:rsidR="007E44F6" w:rsidRDefault="007E44F6">
            <w:pPr>
              <w:pStyle w:val="RVtabelle75nl"/>
              <w:keepNext/>
            </w:pPr>
            <w:r>
              <w:t>Mathematik</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59285700" w14:textId="77777777" w:rsidR="007E44F6" w:rsidRDefault="007E44F6">
            <w:pPr>
              <w:pStyle w:val="RVtabelle75nl"/>
            </w:pPr>
            <w:r>
              <w:t>300 Minuten</w:t>
            </w:r>
            <w:r>
              <w:br/>
              <w:t>inklusive Auswahlzeit</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7B9E6ED7" w14:textId="77777777" w:rsidR="007E44F6" w:rsidRDefault="007E44F6">
            <w:pPr>
              <w:pStyle w:val="RVtabelle75nl"/>
            </w:pPr>
            <w:r>
              <w:t>255 Minuten</w:t>
            </w:r>
            <w:r>
              <w:br/>
              <w:t>inklusive Auswahlzeit</w:t>
            </w:r>
          </w:p>
        </w:tc>
      </w:tr>
      <w:tr w:rsidR="00000000" w14:paraId="14A1BBF1"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4AE8ED94" w14:textId="77777777" w:rsidR="007E44F6" w:rsidRDefault="007E44F6">
            <w:pPr>
              <w:pStyle w:val="RVtabelle75nl"/>
              <w:keepNext/>
            </w:pPr>
            <w:r>
              <w:t>Englisch</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64EF2B51" w14:textId="77777777" w:rsidR="007E44F6" w:rsidRDefault="007E44F6">
            <w:pPr>
              <w:pStyle w:val="RVtabelle75nl"/>
            </w:pPr>
            <w:r>
              <w:t>285 Minuten</w:t>
            </w:r>
            <w:r>
              <w:br/>
              <w:t>inklusive Auswahlzeit</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465DB97D" w14:textId="77777777" w:rsidR="007E44F6" w:rsidRDefault="007E44F6">
            <w:pPr>
              <w:pStyle w:val="RVtabelle75nl"/>
            </w:pPr>
            <w:r>
              <w:t>255 Minuten</w:t>
            </w:r>
            <w:r>
              <w:br/>
              <w:t>inklusive Auswahlzeit</w:t>
            </w:r>
          </w:p>
        </w:tc>
      </w:tr>
      <w:tr w:rsidR="00000000" w14:paraId="06C97D79"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1BB3C3A0" w14:textId="77777777" w:rsidR="007E44F6" w:rsidRDefault="007E44F6">
            <w:pPr>
              <w:pStyle w:val="RVtabelle75nl"/>
              <w:keepNext/>
            </w:pPr>
            <w:r>
              <w:t>Franz</w:t>
            </w:r>
            <w:r>
              <w:t>ö</w:t>
            </w:r>
            <w:r>
              <w:t>sisch</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5A649802" w14:textId="77777777" w:rsidR="007E44F6" w:rsidRDefault="007E44F6">
            <w:pPr>
              <w:pStyle w:val="RVtabelle75nl"/>
            </w:pPr>
            <w:r>
              <w:t>285 Minuten</w:t>
            </w:r>
            <w:r>
              <w:br/>
              <w:t>inklusive Auswahlzeit</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6028581F" w14:textId="77777777" w:rsidR="007E44F6" w:rsidRDefault="007E44F6">
            <w:pPr>
              <w:pStyle w:val="RVtabelle75nl"/>
            </w:pPr>
            <w:r>
              <w:t>255 Minuten</w:t>
            </w:r>
            <w:r>
              <w:br/>
              <w:t>inklusive Auswahlzeit</w:t>
            </w:r>
          </w:p>
        </w:tc>
      </w:tr>
      <w:tr w:rsidR="00000000" w14:paraId="4D674308" w14:textId="77777777">
        <w:tc>
          <w:tcPr>
            <w:tcW w:w="1617"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7ADF471F" w14:textId="77777777" w:rsidR="007E44F6" w:rsidRDefault="007E44F6">
            <w:pPr>
              <w:pStyle w:val="RVtabelle75nl"/>
              <w:keepNext/>
            </w:pPr>
            <w:r>
              <w:t>moderne</w:t>
            </w:r>
            <w:r>
              <w:br/>
              <w:t>Fremdsprachen</w:t>
            </w:r>
          </w:p>
        </w:tc>
        <w:tc>
          <w:tcPr>
            <w:tcW w:w="2253"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62B86AFE" w14:textId="77777777" w:rsidR="007E44F6" w:rsidRDefault="007E44F6">
            <w:pPr>
              <w:pStyle w:val="RVtabelle75nl"/>
            </w:pPr>
            <w:r>
              <w:t>285 Minuten</w:t>
            </w:r>
            <w:r>
              <w:br/>
              <w:t>inklusive Auswahlzeit</w:t>
            </w:r>
          </w:p>
        </w:tc>
        <w:tc>
          <w:tcPr>
            <w:tcW w:w="1002"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tcPr>
          <w:p w14:paraId="57ED807E" w14:textId="77777777" w:rsidR="007E44F6" w:rsidRDefault="007E44F6">
            <w:pPr>
              <w:pStyle w:val="RVtabelle75nl"/>
            </w:pPr>
            <w:r>
              <w:t>255 Minuten</w:t>
            </w:r>
            <w:r>
              <w:br/>
              <w:t>inklusive Auswahlzeit</w:t>
            </w:r>
          </w:p>
        </w:tc>
      </w:tr>
      <w:tr w:rsidR="00000000" w14:paraId="64EB6E68" w14:textId="77777777">
        <w:tc>
          <w:tcPr>
            <w:tcW w:w="1617" w:type="dxa"/>
            <w:tcBorders>
              <w:top w:val="nil"/>
              <w:left w:val="nil"/>
              <w:bottom w:val="nil"/>
              <w:right w:val="nil"/>
            </w:tcBorders>
            <w:vAlign w:val="center"/>
          </w:tcPr>
          <w:p w14:paraId="0D835AE8" w14:textId="77777777" w:rsidR="007E44F6" w:rsidRDefault="007E44F6">
            <w:pPr>
              <w:pStyle w:val="Tabelleninhalt"/>
              <w:keepNext/>
              <w:rPr>
                <w:sz w:val="4"/>
                <w:szCs w:val="4"/>
              </w:rPr>
            </w:pPr>
          </w:p>
        </w:tc>
        <w:tc>
          <w:tcPr>
            <w:tcW w:w="2253" w:type="dxa"/>
            <w:tcBorders>
              <w:top w:val="nil"/>
              <w:left w:val="nil"/>
              <w:bottom w:val="nil"/>
              <w:right w:val="nil"/>
            </w:tcBorders>
            <w:vAlign w:val="center"/>
          </w:tcPr>
          <w:p w14:paraId="03433753" w14:textId="77777777" w:rsidR="007E44F6" w:rsidRDefault="007E44F6">
            <w:pPr>
              <w:pStyle w:val="Tabelleninhalt"/>
              <w:rPr>
                <w:sz w:val="4"/>
                <w:szCs w:val="4"/>
              </w:rPr>
            </w:pPr>
          </w:p>
        </w:tc>
        <w:tc>
          <w:tcPr>
            <w:tcW w:w="1002" w:type="dxa"/>
            <w:tcBorders>
              <w:top w:val="nil"/>
              <w:left w:val="nil"/>
              <w:bottom w:val="nil"/>
              <w:right w:val="nil"/>
            </w:tcBorders>
            <w:vAlign w:val="center"/>
          </w:tcPr>
          <w:p w14:paraId="44AE11BE" w14:textId="77777777" w:rsidR="007E44F6" w:rsidRDefault="007E44F6">
            <w:pPr>
              <w:pStyle w:val="Tabelleninhalt"/>
              <w:rPr>
                <w:sz w:val="4"/>
                <w:szCs w:val="4"/>
              </w:rPr>
            </w:pPr>
          </w:p>
        </w:tc>
      </w:tr>
    </w:tbl>
    <w:p w14:paraId="36F76818" w14:textId="77777777" w:rsidR="007E44F6" w:rsidRDefault="007E44F6">
      <w:pPr>
        <w:pStyle w:val="RVtabellenunterschrift"/>
      </w:pPr>
      <w:r>
        <w:t xml:space="preserve">Tabelle </w:t>
      </w:r>
      <w:r>
        <w:fldChar w:fldCharType="begin"/>
      </w:r>
      <w:r>
        <w:instrText xml:space="preserve"> SEQ Tabelle \* ARABIC </w:instrText>
      </w:r>
      <w:r>
        <w:fldChar w:fldCharType="separate"/>
      </w:r>
      <w:r>
        <w:t>1</w:t>
      </w:r>
      <w:r>
        <w:fldChar w:fldCharType="end"/>
      </w:r>
      <w:r>
        <w:t>: Arbeitszeiten f</w:t>
      </w:r>
      <w:r>
        <w:t>ü</w:t>
      </w:r>
      <w:r>
        <w:t>r die Abiturpr</w:t>
      </w:r>
      <w:r>
        <w:t>ü</w:t>
      </w:r>
      <w:r>
        <w:t>fung 2024 WbK</w:t>
      </w:r>
    </w:p>
    <w:p w14:paraId="4C61322A" w14:textId="77777777" w:rsidR="007E44F6" w:rsidRDefault="007E44F6">
      <w:pPr>
        <w:pStyle w:val="RVfliesstext175nb"/>
      </w:pPr>
      <w:r>
        <w:t>F</w:t>
      </w:r>
      <w:r>
        <w:t>ü</w:t>
      </w:r>
      <w:r>
        <w:t>r alle anderen F</w:t>
      </w:r>
      <w:r>
        <w:t>ä</w:t>
      </w:r>
      <w:r>
        <w:t>cher gelten die in den fachlichen Vorgaben aufgef</w:t>
      </w:r>
      <w:r>
        <w:t>ü</w:t>
      </w:r>
      <w:r>
        <w:t>hrten Arbeitszeiten unver</w:t>
      </w:r>
      <w:r>
        <w:t>ä</w:t>
      </w:r>
      <w:r>
        <w:t xml:space="preserve">ndert. </w:t>
      </w:r>
    </w:p>
    <w:p w14:paraId="47CE601B" w14:textId="77777777" w:rsidR="007E44F6" w:rsidRDefault="007E44F6">
      <w:pPr>
        <w:pStyle w:val="RVfliesstext175nb"/>
      </w:pPr>
      <w:r>
        <w:t xml:space="preserve">Analog zu Nummer </w:t>
      </w:r>
      <w:hyperlink r:id="rId9" w:history="1">
        <w:r>
          <w:t>33.2 VVzAPO-GOSt</w:t>
        </w:r>
      </w:hyperlink>
      <w:r>
        <w:t xml:space="preserve"> gelten die Vorgaben auch f</w:t>
      </w:r>
      <w:r>
        <w:t>ü</w:t>
      </w:r>
      <w:r>
        <w:t>r Studierende, die im Jahr 2024 die Abiturpr</w:t>
      </w:r>
      <w:r>
        <w:t>ü</w:t>
      </w:r>
      <w:r>
        <w:t xml:space="preserve">fung wiederholen. Sie sind von den Weiterbildungskollegs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Studierenden selbst.</w:t>
      </w:r>
    </w:p>
    <w:p w14:paraId="5349C665" w14:textId="77777777" w:rsidR="007E44F6" w:rsidRDefault="007E44F6">
      <w:pPr>
        <w:pStyle w:val="RVfliesstext175nb"/>
      </w:pPr>
      <w:r>
        <w:t>Die Vorgaben f</w:t>
      </w:r>
      <w:r>
        <w:t>ü</w:t>
      </w:r>
      <w:r>
        <w:t>r die schriftlichen Pr</w:t>
      </w:r>
      <w:r>
        <w:t>ü</w:t>
      </w:r>
      <w:r>
        <w:t xml:space="preserve">fungen werden jeweils zu Beginn des Schuljahres in den Fachkonferenzen zur Kenntnis genommen.  </w:t>
      </w:r>
    </w:p>
    <w:p w14:paraId="504D01AF" w14:textId="77777777" w:rsidR="007E44F6" w:rsidRDefault="007E44F6">
      <w:pPr>
        <w:pStyle w:val="RVueberschrift285fz"/>
      </w:pPr>
      <w:r>
        <w:t>Abitur 2025</w:t>
      </w:r>
    </w:p>
    <w:p w14:paraId="35466D1E" w14:textId="77777777" w:rsidR="007E44F6" w:rsidRDefault="007E44F6">
      <w:pPr>
        <w:pStyle w:val="RVfliesstext175nb"/>
      </w:pPr>
      <w:r>
        <w:t>Zur Vorbereitung der Studierenden auf die schriftlichen Pr</w:t>
      </w:r>
      <w:r>
        <w:t>ü</w:t>
      </w:r>
      <w:r>
        <w:t xml:space="preserve">fungen mit zentral gestellten Aufgaben im Abitur 2025 an Weiterbildungskollegs werden Vorgaben erlassen. </w:t>
      </w:r>
    </w:p>
    <w:p w14:paraId="69D4E9DE" w14:textId="77777777" w:rsidR="007E44F6" w:rsidRDefault="007E44F6">
      <w:pPr>
        <w:pStyle w:val="RVfliesstext175nb"/>
      </w:pPr>
      <w:r>
        <w:t>Die Vorgaben f</w:t>
      </w:r>
      <w:r>
        <w:t>ü</w:t>
      </w:r>
      <w:r>
        <w:t>r die schriftlichen Pr</w:t>
      </w:r>
      <w:r>
        <w:t>ü</w:t>
      </w:r>
      <w:r>
        <w:t xml:space="preserve">fungen an Weiterbildungskollegs stehen im Bildungsserver des Landes Nordrhein-Westfalen </w:t>
      </w:r>
      <w:r>
        <w:t>(</w:t>
      </w:r>
      <w:hyperlink r:id="rId10" w:history="1">
        <w:r>
          <w:t>www.standardsicherung.nrw.de</w:t>
        </w:r>
      </w:hyperlink>
      <w:r>
        <w:t>) zum Download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281CDEEA" w14:textId="77777777" w:rsidR="007E44F6" w:rsidRDefault="007E44F6">
      <w:pPr>
        <w:pStyle w:val="RVfliesstext175nb"/>
      </w:pPr>
      <w:r>
        <w:t xml:space="preserve">Aufgrund von Vereinbarungen der Kultusministerkonferenz </w:t>
      </w:r>
      <w:r>
        <w:t>ä</w:t>
      </w:r>
      <w:r>
        <w:t>ndern sich die Arbeitszeiten in den modernen Fremdsprachen und in den Naturwissenschaften ab dem Pr</w:t>
      </w:r>
      <w:r>
        <w:t>ü</w:t>
      </w:r>
      <w:r>
        <w:t xml:space="preserve">fungsjahr 2025 wie folgt: </w:t>
      </w:r>
    </w:p>
    <w:tbl>
      <w:tblPr>
        <w:tblW w:w="0" w:type="auto"/>
        <w:tblInd w:w="115" w:type="dxa"/>
        <w:tblLayout w:type="fixed"/>
        <w:tblCellMar>
          <w:left w:w="0" w:type="dxa"/>
          <w:right w:w="0" w:type="dxa"/>
        </w:tblCellMar>
        <w:tblLook w:val="0000" w:firstRow="0" w:lastRow="0" w:firstColumn="0" w:lastColumn="0" w:noHBand="0" w:noVBand="0"/>
      </w:tblPr>
      <w:tblGrid>
        <w:gridCol w:w="1069"/>
        <w:gridCol w:w="990"/>
        <w:gridCol w:w="1036"/>
        <w:gridCol w:w="1791"/>
      </w:tblGrid>
      <w:tr w:rsidR="00000000" w14:paraId="1C5FB830" w14:textId="77777777">
        <w:trPr>
          <w:trHeight w:val="370"/>
        </w:trPr>
        <w:tc>
          <w:tcPr>
            <w:tcW w:w="1069" w:type="dxa"/>
            <w:tcBorders>
              <w:top w:val="single" w:sz="4" w:space="0" w:color="000000"/>
              <w:left w:val="single" w:sz="4" w:space="0" w:color="000000"/>
              <w:bottom w:val="single" w:sz="4" w:space="0" w:color="000000"/>
              <w:right w:val="nil"/>
            </w:tcBorders>
            <w:tcMar>
              <w:left w:w="108" w:type="dxa"/>
              <w:right w:w="108" w:type="dxa"/>
            </w:tcMar>
          </w:tcPr>
          <w:p w14:paraId="76A074BF" w14:textId="77777777" w:rsidR="007E44F6" w:rsidRDefault="007E44F6">
            <w:pPr>
              <w:pStyle w:val="RVtabellenanker"/>
              <w:keepNext/>
              <w:rPr>
                <w:sz w:val="15"/>
              </w:rPr>
            </w:pPr>
          </w:p>
          <w:p w14:paraId="04ABB701" w14:textId="77777777" w:rsidR="007E44F6" w:rsidRDefault="007E44F6">
            <w:pPr>
              <w:pStyle w:val="RVtabelle75fb"/>
            </w:pPr>
            <w:r>
              <w:rPr>
                <w:rStyle w:val="hf"/>
                <w:b/>
                <w:bCs/>
                <w:sz w:val="15"/>
              </w:rPr>
              <w:t>Fach</w:t>
            </w:r>
          </w:p>
        </w:tc>
        <w:tc>
          <w:tcPr>
            <w:tcW w:w="990" w:type="dxa"/>
            <w:tcBorders>
              <w:top w:val="single" w:sz="4" w:space="0" w:color="000000"/>
              <w:left w:val="single" w:sz="4" w:space="0" w:color="000000"/>
              <w:bottom w:val="single" w:sz="4" w:space="0" w:color="000000"/>
              <w:right w:val="nil"/>
            </w:tcBorders>
            <w:tcMar>
              <w:left w:w="108" w:type="dxa"/>
              <w:right w:w="108" w:type="dxa"/>
            </w:tcMar>
          </w:tcPr>
          <w:p w14:paraId="4A985F54" w14:textId="77777777" w:rsidR="007E44F6" w:rsidRDefault="007E44F6">
            <w:pPr>
              <w:pStyle w:val="RVtabelle75fb"/>
            </w:pPr>
            <w:r>
              <w:rPr>
                <w:bCs w:val="0"/>
              </w:rPr>
              <w:t>Leistungsku</w:t>
            </w:r>
            <w:r>
              <w:t>rs</w:t>
            </w:r>
          </w:p>
        </w:tc>
        <w:tc>
          <w:tcPr>
            <w:tcW w:w="1036" w:type="dxa"/>
            <w:tcBorders>
              <w:top w:val="single" w:sz="4" w:space="0" w:color="000000"/>
              <w:left w:val="single" w:sz="4" w:space="0" w:color="000000"/>
              <w:bottom w:val="single" w:sz="4" w:space="0" w:color="000000"/>
              <w:right w:val="nil"/>
            </w:tcBorders>
            <w:tcMar>
              <w:left w:w="108" w:type="dxa"/>
              <w:right w:w="108" w:type="dxa"/>
            </w:tcMar>
          </w:tcPr>
          <w:p w14:paraId="528DFBAC" w14:textId="77777777" w:rsidR="007E44F6" w:rsidRDefault="007E44F6">
            <w:pPr>
              <w:pStyle w:val="RVtabelle75fb"/>
            </w:pPr>
            <w:r>
              <w:rPr>
                <w:rStyle w:val="hf"/>
                <w:b/>
                <w:bCs/>
                <w:sz w:val="15"/>
              </w:rPr>
              <w:t>Grundkurs</w:t>
            </w:r>
          </w:p>
        </w:tc>
        <w:tc>
          <w:tcPr>
            <w:tcW w:w="1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FCCD60" w14:textId="77777777" w:rsidR="007E44F6" w:rsidRDefault="007E44F6">
            <w:pPr>
              <w:pStyle w:val="RVtabelle75fb"/>
            </w:pPr>
            <w:r>
              <w:rPr>
                <w:rStyle w:val="hf"/>
                <w:b/>
                <w:bCs/>
                <w:sz w:val="15"/>
              </w:rPr>
              <w:t>Besonderheiten</w:t>
            </w:r>
          </w:p>
        </w:tc>
      </w:tr>
      <w:tr w:rsidR="00000000" w14:paraId="39FA3356" w14:textId="77777777">
        <w:trPr>
          <w:cantSplit/>
          <w:trHeight w:val="660"/>
        </w:trPr>
        <w:tc>
          <w:tcPr>
            <w:tcW w:w="1069" w:type="dxa"/>
            <w:tcBorders>
              <w:top w:val="single" w:sz="4" w:space="0" w:color="000000"/>
              <w:left w:val="single" w:sz="4" w:space="0" w:color="000000"/>
              <w:bottom w:val="single" w:sz="4" w:space="0" w:color="000000"/>
              <w:right w:val="nil"/>
            </w:tcBorders>
            <w:tcMar>
              <w:left w:w="108" w:type="dxa"/>
              <w:right w:w="108" w:type="dxa"/>
            </w:tcMar>
          </w:tcPr>
          <w:p w14:paraId="1F29DAE3" w14:textId="77777777" w:rsidR="007E44F6" w:rsidRDefault="007E44F6">
            <w:pPr>
              <w:pStyle w:val="RVtabelle75nl"/>
              <w:keepNext/>
            </w:pPr>
            <w:r>
              <w:t xml:space="preserve">moderne Fremdsprachen </w:t>
            </w:r>
            <w:r>
              <w:br/>
              <w:t>(LK und GK (f))</w:t>
            </w:r>
          </w:p>
        </w:tc>
        <w:tc>
          <w:tcPr>
            <w:tcW w:w="990" w:type="dxa"/>
            <w:tcBorders>
              <w:top w:val="single" w:sz="4" w:space="0" w:color="000000"/>
              <w:left w:val="single" w:sz="4" w:space="0" w:color="000000"/>
              <w:bottom w:val="single" w:sz="4" w:space="0" w:color="000000"/>
              <w:right w:val="nil"/>
            </w:tcBorders>
            <w:tcMar>
              <w:left w:w="108" w:type="dxa"/>
              <w:right w:w="108" w:type="dxa"/>
            </w:tcMar>
          </w:tcPr>
          <w:p w14:paraId="23BEFAF4" w14:textId="77777777" w:rsidR="007E44F6" w:rsidRDefault="007E44F6">
            <w:pPr>
              <w:pStyle w:val="RVtabelle75nl"/>
            </w:pPr>
            <w:r>
              <w:t xml:space="preserve">315 Minuten </w:t>
            </w:r>
            <w:r>
              <w:br/>
              <w:t>inklusive Auswahlzeit</w:t>
            </w:r>
          </w:p>
        </w:tc>
        <w:tc>
          <w:tcPr>
            <w:tcW w:w="1036" w:type="dxa"/>
            <w:tcBorders>
              <w:top w:val="single" w:sz="4" w:space="0" w:color="000000"/>
              <w:left w:val="single" w:sz="4" w:space="0" w:color="000000"/>
              <w:bottom w:val="single" w:sz="4" w:space="0" w:color="000000"/>
              <w:right w:val="nil"/>
            </w:tcBorders>
            <w:tcMar>
              <w:left w:w="108" w:type="dxa"/>
              <w:right w:w="108" w:type="dxa"/>
            </w:tcMar>
          </w:tcPr>
          <w:p w14:paraId="70AE16DD" w14:textId="77777777" w:rsidR="007E44F6" w:rsidRDefault="007E44F6">
            <w:pPr>
              <w:pStyle w:val="RVtabelle75nl"/>
            </w:pPr>
            <w:r>
              <w:t xml:space="preserve">285 Minuten </w:t>
            </w:r>
            <w:r>
              <w:br/>
              <w:t>inklusive Auswahlzeit</w:t>
            </w:r>
          </w:p>
        </w:tc>
        <w:tc>
          <w:tcPr>
            <w:tcW w:w="1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00D46" w14:textId="77777777" w:rsidR="007E44F6" w:rsidRDefault="007E44F6">
            <w:pPr>
              <w:pStyle w:val="RVtabelle75nl"/>
            </w:pPr>
          </w:p>
        </w:tc>
      </w:tr>
      <w:tr w:rsidR="00000000" w14:paraId="1CA8011A" w14:textId="77777777">
        <w:trPr>
          <w:cantSplit/>
          <w:trHeight w:val="1260"/>
        </w:trPr>
        <w:tc>
          <w:tcPr>
            <w:tcW w:w="1069" w:type="dxa"/>
            <w:tcBorders>
              <w:top w:val="nil"/>
              <w:left w:val="single" w:sz="4" w:space="0" w:color="000000"/>
              <w:bottom w:val="single" w:sz="4" w:space="0" w:color="000000"/>
              <w:right w:val="nil"/>
            </w:tcBorders>
            <w:tcMar>
              <w:left w:w="108" w:type="dxa"/>
              <w:right w:w="108" w:type="dxa"/>
            </w:tcMar>
          </w:tcPr>
          <w:p w14:paraId="4E903C37" w14:textId="77777777" w:rsidR="007E44F6" w:rsidRDefault="007E44F6">
            <w:pPr>
              <w:pStyle w:val="RVtabelle75nl"/>
              <w:keepNext/>
            </w:pPr>
            <w:r>
              <w:t xml:space="preserve">Biologie, </w:t>
            </w:r>
            <w:r>
              <w:br/>
              <w:t xml:space="preserve">Chemie, </w:t>
            </w:r>
            <w:r>
              <w:br/>
              <w:t>Physik</w:t>
            </w:r>
          </w:p>
        </w:tc>
        <w:tc>
          <w:tcPr>
            <w:tcW w:w="990" w:type="dxa"/>
            <w:tcBorders>
              <w:top w:val="nil"/>
              <w:left w:val="single" w:sz="4" w:space="0" w:color="000000"/>
              <w:bottom w:val="single" w:sz="4" w:space="0" w:color="000000"/>
              <w:right w:val="nil"/>
            </w:tcBorders>
            <w:tcMar>
              <w:left w:w="108" w:type="dxa"/>
              <w:right w:w="108" w:type="dxa"/>
            </w:tcMar>
          </w:tcPr>
          <w:p w14:paraId="0E62D8E2" w14:textId="77777777" w:rsidR="007E44F6" w:rsidRDefault="007E44F6">
            <w:pPr>
              <w:pStyle w:val="RVtabelle75nl"/>
            </w:pPr>
            <w:r>
              <w:t xml:space="preserve">300 Minuten </w:t>
            </w:r>
            <w:r>
              <w:br/>
              <w:t>inklusive Auswahlzeit</w:t>
            </w:r>
          </w:p>
        </w:tc>
        <w:tc>
          <w:tcPr>
            <w:tcW w:w="1036" w:type="dxa"/>
            <w:tcBorders>
              <w:top w:val="nil"/>
              <w:left w:val="single" w:sz="4" w:space="0" w:color="000000"/>
              <w:bottom w:val="single" w:sz="4" w:space="0" w:color="000000"/>
              <w:right w:val="nil"/>
            </w:tcBorders>
            <w:tcMar>
              <w:left w:w="108" w:type="dxa"/>
              <w:right w:w="108" w:type="dxa"/>
            </w:tcMar>
          </w:tcPr>
          <w:p w14:paraId="012713D9" w14:textId="77777777" w:rsidR="007E44F6" w:rsidRDefault="007E44F6">
            <w:pPr>
              <w:pStyle w:val="RVtabelle75nl"/>
            </w:pPr>
            <w:r>
              <w:t xml:space="preserve">255 Minuten </w:t>
            </w:r>
            <w:r>
              <w:br/>
              <w:t>inklusive Auswahlzeit</w:t>
            </w:r>
          </w:p>
        </w:tc>
        <w:tc>
          <w:tcPr>
            <w:tcW w:w="1791" w:type="dxa"/>
            <w:tcBorders>
              <w:top w:val="nil"/>
              <w:left w:val="single" w:sz="4" w:space="0" w:color="000000"/>
              <w:bottom w:val="single" w:sz="4" w:space="0" w:color="000000"/>
              <w:right w:val="single" w:sz="4" w:space="0" w:color="000000"/>
            </w:tcBorders>
            <w:tcMar>
              <w:left w:w="108" w:type="dxa"/>
              <w:right w:w="108" w:type="dxa"/>
            </w:tcMar>
          </w:tcPr>
          <w:p w14:paraId="533112B8" w14:textId="77777777" w:rsidR="007E44F6" w:rsidRDefault="007E44F6">
            <w:pPr>
              <w:pStyle w:val="RVtabelle75nl"/>
            </w:pPr>
            <w:r>
              <w:t>Wenn die Aufgaben fachpraktische Anteile enthalten, kann sich die Gesamtarbeitszeit erh</w:t>
            </w:r>
            <w:r>
              <w:t>ö</w:t>
            </w:r>
            <w:r>
              <w:t>hen. Der zus</w:t>
            </w:r>
            <w:r>
              <w:t>ä</w:t>
            </w:r>
            <w:r>
              <w:t>tzliche Zeitaufwand wird verbindlich in der Aufgabe ausgewiesen.</w:t>
            </w:r>
          </w:p>
        </w:tc>
      </w:tr>
      <w:tr w:rsidR="00000000" w14:paraId="3058BA4B" w14:textId="77777777">
        <w:trPr>
          <w:cantSplit/>
          <w:trHeight w:val="181"/>
        </w:trPr>
        <w:tc>
          <w:tcPr>
            <w:tcW w:w="4886" w:type="dxa"/>
            <w:gridSpan w:val="4"/>
            <w:tcBorders>
              <w:top w:val="single" w:sz="6" w:space="0" w:color="000000"/>
              <w:left w:val="nil"/>
              <w:bottom w:val="nil"/>
              <w:right w:val="nil"/>
            </w:tcBorders>
            <w:tcMar>
              <w:left w:w="20" w:type="dxa"/>
              <w:bottom w:w="20" w:type="dxa"/>
              <w:right w:w="20" w:type="dxa"/>
            </w:tcMar>
          </w:tcPr>
          <w:p w14:paraId="743F02BB" w14:textId="77777777" w:rsidR="007E44F6" w:rsidRDefault="007E44F6">
            <w:pPr>
              <w:pStyle w:val="RVtabellenunterschrift"/>
              <w:keepNext/>
            </w:pPr>
            <w:r>
              <w:t xml:space="preserve">Tabelle </w:t>
            </w:r>
            <w:r>
              <w:fldChar w:fldCharType="begin"/>
            </w:r>
            <w:r>
              <w:instrText xml:space="preserve"> SEQ Tabelle \* ARABIC </w:instrText>
            </w:r>
            <w:r>
              <w:fldChar w:fldCharType="separate"/>
            </w:r>
            <w:r>
              <w:t>2</w:t>
            </w:r>
            <w:r>
              <w:fldChar w:fldCharType="end"/>
            </w:r>
            <w:r>
              <w:t>: Arbeitszeiten f</w:t>
            </w:r>
            <w:r>
              <w:t>ü</w:t>
            </w:r>
            <w:r>
              <w:t>r die Abiturpr</w:t>
            </w:r>
            <w:r>
              <w:t>ü</w:t>
            </w:r>
            <w:r>
              <w:t>fung 2025 WbK; moderne Fremdsprachen und Naturwissenschaften</w:t>
            </w:r>
          </w:p>
        </w:tc>
      </w:tr>
    </w:tbl>
    <w:p w14:paraId="56EF9A8C" w14:textId="77777777" w:rsidR="007E44F6" w:rsidRDefault="007E44F6">
      <w:pPr>
        <w:pStyle w:val="RVfliesstext175nb"/>
      </w:pPr>
      <w:r>
        <w:t xml:space="preserve">Die Arbeitszeit beginnt unmittelbar, nachdem die Aufgaben vorgelegt worden sind oder ein Demonstrationsexperiment beendet worden ist. </w:t>
      </w:r>
    </w:p>
    <w:p w14:paraId="4108DBC1" w14:textId="77777777" w:rsidR="007E44F6" w:rsidRDefault="007E44F6">
      <w:pPr>
        <w:pStyle w:val="RVfliesstext175nb"/>
      </w:pPr>
      <w:r>
        <w:t>F</w:t>
      </w:r>
      <w:r>
        <w:t>ü</w:t>
      </w:r>
      <w:r>
        <w:t>r alle anderen F</w:t>
      </w:r>
      <w:r>
        <w:t>ä</w:t>
      </w:r>
      <w:r>
        <w:t>cher gelten die in den fachlichen Vorgaben aufgef</w:t>
      </w:r>
      <w:r>
        <w:t>ü</w:t>
      </w:r>
      <w:r>
        <w:t>hrten Arbeitszeiten einschlie</w:t>
      </w:r>
      <w:r>
        <w:t>ß</w:t>
      </w:r>
      <w:r>
        <w:t>lich Auswahlzeit unver</w:t>
      </w:r>
      <w:r>
        <w:t>ä</w:t>
      </w:r>
      <w:r>
        <w:t xml:space="preserve">ndert: </w:t>
      </w:r>
    </w:p>
    <w:tbl>
      <w:tblPr>
        <w:tblW w:w="0" w:type="auto"/>
        <w:tblInd w:w="115" w:type="dxa"/>
        <w:tblLayout w:type="fixed"/>
        <w:tblCellMar>
          <w:left w:w="0" w:type="dxa"/>
          <w:right w:w="0" w:type="dxa"/>
        </w:tblCellMar>
        <w:tblLook w:val="0000" w:firstRow="0" w:lastRow="0" w:firstColumn="0" w:lastColumn="0" w:noHBand="0" w:noVBand="0"/>
      </w:tblPr>
      <w:tblGrid>
        <w:gridCol w:w="1199"/>
        <w:gridCol w:w="1039"/>
        <w:gridCol w:w="987"/>
        <w:gridCol w:w="1661"/>
      </w:tblGrid>
      <w:tr w:rsidR="00000000" w14:paraId="1FE5CB35" w14:textId="77777777">
        <w:trPr>
          <w:trHeight w:val="370"/>
        </w:trPr>
        <w:tc>
          <w:tcPr>
            <w:tcW w:w="1199" w:type="dxa"/>
            <w:tcBorders>
              <w:top w:val="single" w:sz="4" w:space="0" w:color="000000"/>
              <w:left w:val="single" w:sz="4" w:space="0" w:color="000000"/>
              <w:bottom w:val="single" w:sz="4" w:space="0" w:color="000000"/>
              <w:right w:val="nil"/>
            </w:tcBorders>
            <w:tcMar>
              <w:left w:w="108" w:type="dxa"/>
              <w:right w:w="108" w:type="dxa"/>
            </w:tcMar>
          </w:tcPr>
          <w:p w14:paraId="0BE34E5D" w14:textId="77777777" w:rsidR="007E44F6" w:rsidRDefault="007E44F6">
            <w:pPr>
              <w:pStyle w:val="RVtabellenanker"/>
              <w:rPr>
                <w:sz w:val="15"/>
              </w:rPr>
            </w:pPr>
          </w:p>
          <w:p w14:paraId="2A41F1B2" w14:textId="77777777" w:rsidR="007E44F6" w:rsidRDefault="007E44F6">
            <w:pPr>
              <w:pStyle w:val="RVtabelle75fb"/>
            </w:pPr>
            <w:r>
              <w:rPr>
                <w:rStyle w:val="hf"/>
                <w:b/>
                <w:bCs/>
                <w:sz w:val="15"/>
              </w:rPr>
              <w:t>Fach</w:t>
            </w:r>
          </w:p>
        </w:tc>
        <w:tc>
          <w:tcPr>
            <w:tcW w:w="1039" w:type="dxa"/>
            <w:tcBorders>
              <w:top w:val="single" w:sz="4" w:space="0" w:color="000000"/>
              <w:left w:val="single" w:sz="4" w:space="0" w:color="000000"/>
              <w:bottom w:val="single" w:sz="4" w:space="0" w:color="000000"/>
              <w:right w:val="nil"/>
            </w:tcBorders>
            <w:tcMar>
              <w:left w:w="108" w:type="dxa"/>
              <w:right w:w="108" w:type="dxa"/>
            </w:tcMar>
          </w:tcPr>
          <w:p w14:paraId="3EE1FE13" w14:textId="77777777" w:rsidR="007E44F6" w:rsidRDefault="007E44F6">
            <w:pPr>
              <w:pStyle w:val="RVtabelle75fb"/>
            </w:pPr>
            <w:r>
              <w:rPr>
                <w:rStyle w:val="hf"/>
                <w:b/>
                <w:bCs/>
                <w:sz w:val="15"/>
              </w:rPr>
              <w:t>Leistungskurs</w:t>
            </w:r>
          </w:p>
        </w:tc>
        <w:tc>
          <w:tcPr>
            <w:tcW w:w="987" w:type="dxa"/>
            <w:tcBorders>
              <w:top w:val="single" w:sz="4" w:space="0" w:color="000000"/>
              <w:left w:val="single" w:sz="4" w:space="0" w:color="000000"/>
              <w:bottom w:val="single" w:sz="4" w:space="0" w:color="000000"/>
              <w:right w:val="nil"/>
            </w:tcBorders>
            <w:tcMar>
              <w:left w:w="108" w:type="dxa"/>
              <w:right w:w="108" w:type="dxa"/>
            </w:tcMar>
          </w:tcPr>
          <w:p w14:paraId="7EDCF285" w14:textId="77777777" w:rsidR="007E44F6" w:rsidRDefault="007E44F6">
            <w:pPr>
              <w:pStyle w:val="RVtabelle75fb"/>
            </w:pPr>
            <w:r>
              <w:rPr>
                <w:rStyle w:val="hf"/>
                <w:b/>
                <w:bCs/>
                <w:sz w:val="15"/>
              </w:rPr>
              <w:t>Grundkurs</w:t>
            </w:r>
          </w:p>
        </w:tc>
        <w:tc>
          <w:tcPr>
            <w:tcW w:w="16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50CD6D" w14:textId="77777777" w:rsidR="007E44F6" w:rsidRDefault="007E44F6">
            <w:pPr>
              <w:pStyle w:val="RVtabelle75fb"/>
            </w:pPr>
            <w:r>
              <w:rPr>
                <w:rStyle w:val="hf"/>
                <w:b/>
                <w:bCs/>
                <w:sz w:val="15"/>
              </w:rPr>
              <w:t>Besonderheiten</w:t>
            </w:r>
          </w:p>
        </w:tc>
      </w:tr>
      <w:tr w:rsidR="00000000" w14:paraId="38C540A7" w14:textId="77777777">
        <w:trPr>
          <w:cantSplit/>
          <w:trHeight w:val="510"/>
        </w:trPr>
        <w:tc>
          <w:tcPr>
            <w:tcW w:w="1199" w:type="dxa"/>
            <w:tcBorders>
              <w:top w:val="single" w:sz="4" w:space="0" w:color="000000"/>
              <w:left w:val="single" w:sz="4" w:space="0" w:color="000000"/>
              <w:bottom w:val="single" w:sz="4" w:space="0" w:color="000000"/>
              <w:right w:val="nil"/>
            </w:tcBorders>
            <w:tcMar>
              <w:left w:w="108" w:type="dxa"/>
              <w:right w:w="108" w:type="dxa"/>
            </w:tcMar>
          </w:tcPr>
          <w:p w14:paraId="4DB1666D" w14:textId="77777777" w:rsidR="007E44F6" w:rsidRDefault="007E44F6">
            <w:pPr>
              <w:pStyle w:val="RVtabelle75nl"/>
            </w:pPr>
            <w:r>
              <w:t>Deutsch</w:t>
            </w:r>
          </w:p>
        </w:tc>
        <w:tc>
          <w:tcPr>
            <w:tcW w:w="1039" w:type="dxa"/>
            <w:tcBorders>
              <w:top w:val="single" w:sz="4" w:space="0" w:color="000000"/>
              <w:left w:val="single" w:sz="4" w:space="0" w:color="000000"/>
              <w:bottom w:val="single" w:sz="4" w:space="0" w:color="000000"/>
              <w:right w:val="nil"/>
            </w:tcBorders>
            <w:tcMar>
              <w:left w:w="108" w:type="dxa"/>
              <w:right w:w="108" w:type="dxa"/>
            </w:tcMar>
          </w:tcPr>
          <w:p w14:paraId="29B349F4" w14:textId="77777777" w:rsidR="007E44F6" w:rsidRDefault="007E44F6">
            <w:pPr>
              <w:pStyle w:val="RVtabelle75nl"/>
            </w:pPr>
            <w:r>
              <w:t xml:space="preserve">315 Minuten </w:t>
            </w:r>
            <w:r>
              <w:br/>
              <w:t>inklusive Auswahlzeit</w:t>
            </w:r>
          </w:p>
        </w:tc>
        <w:tc>
          <w:tcPr>
            <w:tcW w:w="987" w:type="dxa"/>
            <w:tcBorders>
              <w:top w:val="single" w:sz="4" w:space="0" w:color="000000"/>
              <w:left w:val="single" w:sz="4" w:space="0" w:color="000000"/>
              <w:bottom w:val="single" w:sz="4" w:space="0" w:color="000000"/>
              <w:right w:val="nil"/>
            </w:tcBorders>
            <w:tcMar>
              <w:left w:w="108" w:type="dxa"/>
              <w:right w:w="108" w:type="dxa"/>
            </w:tcMar>
          </w:tcPr>
          <w:p w14:paraId="5E28CDC3" w14:textId="77777777" w:rsidR="007E44F6" w:rsidRDefault="007E44F6">
            <w:pPr>
              <w:pStyle w:val="RVtabelle75nl"/>
            </w:pPr>
            <w:r>
              <w:t xml:space="preserve">255 Minuten </w:t>
            </w:r>
            <w:r>
              <w:br/>
              <w:t>inklusive Auswahlzeit</w:t>
            </w:r>
          </w:p>
        </w:tc>
        <w:tc>
          <w:tcPr>
            <w:tcW w:w="16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A8D8D" w14:textId="77777777" w:rsidR="007E44F6" w:rsidRDefault="007E44F6">
            <w:pPr>
              <w:pStyle w:val="RVtabelle75nl"/>
            </w:pPr>
          </w:p>
        </w:tc>
      </w:tr>
      <w:tr w:rsidR="00000000" w14:paraId="3796EC63" w14:textId="77777777">
        <w:trPr>
          <w:cantSplit/>
          <w:trHeight w:val="510"/>
        </w:trPr>
        <w:tc>
          <w:tcPr>
            <w:tcW w:w="1199" w:type="dxa"/>
            <w:tcBorders>
              <w:top w:val="nil"/>
              <w:left w:val="single" w:sz="4" w:space="0" w:color="000000"/>
              <w:bottom w:val="single" w:sz="4" w:space="0" w:color="000000"/>
              <w:right w:val="nil"/>
            </w:tcBorders>
            <w:tcMar>
              <w:left w:w="108" w:type="dxa"/>
              <w:right w:w="108" w:type="dxa"/>
            </w:tcMar>
          </w:tcPr>
          <w:p w14:paraId="024E05C3" w14:textId="77777777" w:rsidR="007E44F6" w:rsidRDefault="007E44F6">
            <w:pPr>
              <w:pStyle w:val="RVtabelle75nl"/>
            </w:pPr>
            <w:r>
              <w:t xml:space="preserve">moderne </w:t>
            </w:r>
            <w:r>
              <w:br/>
              <w:t>Fremdsprachen (neu einsetzend)</w:t>
            </w:r>
          </w:p>
        </w:tc>
        <w:tc>
          <w:tcPr>
            <w:tcW w:w="1039" w:type="dxa"/>
            <w:tcBorders>
              <w:top w:val="nil"/>
              <w:left w:val="single" w:sz="4" w:space="0" w:color="000000"/>
              <w:bottom w:val="single" w:sz="4" w:space="0" w:color="000000"/>
              <w:right w:val="nil"/>
            </w:tcBorders>
            <w:tcMar>
              <w:left w:w="108" w:type="dxa"/>
              <w:right w:w="108" w:type="dxa"/>
            </w:tcMar>
          </w:tcPr>
          <w:p w14:paraId="063FBB12" w14:textId="77777777" w:rsidR="007E44F6" w:rsidRDefault="007E44F6">
            <w:pPr>
              <w:pStyle w:val="RVtabelle75nl"/>
            </w:pPr>
          </w:p>
        </w:tc>
        <w:tc>
          <w:tcPr>
            <w:tcW w:w="987" w:type="dxa"/>
            <w:tcBorders>
              <w:top w:val="nil"/>
              <w:left w:val="single" w:sz="4" w:space="0" w:color="000000"/>
              <w:bottom w:val="single" w:sz="4" w:space="0" w:color="000000"/>
              <w:right w:val="nil"/>
            </w:tcBorders>
            <w:tcMar>
              <w:left w:w="108" w:type="dxa"/>
              <w:right w:w="108" w:type="dxa"/>
            </w:tcMar>
          </w:tcPr>
          <w:p w14:paraId="55F861FB" w14:textId="77777777" w:rsidR="007E44F6" w:rsidRDefault="007E44F6">
            <w:pPr>
              <w:pStyle w:val="RVtabelle75nl"/>
            </w:pPr>
            <w:r>
              <w:t xml:space="preserve">255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34D3ACBF" w14:textId="77777777" w:rsidR="007E44F6" w:rsidRDefault="007E44F6">
            <w:pPr>
              <w:pStyle w:val="RVtabelle75nl"/>
            </w:pPr>
          </w:p>
        </w:tc>
      </w:tr>
      <w:tr w:rsidR="00000000" w14:paraId="387CBCBE" w14:textId="77777777">
        <w:trPr>
          <w:cantSplit/>
          <w:trHeight w:val="360"/>
        </w:trPr>
        <w:tc>
          <w:tcPr>
            <w:tcW w:w="1199" w:type="dxa"/>
            <w:tcBorders>
              <w:top w:val="nil"/>
              <w:left w:val="single" w:sz="4" w:space="0" w:color="000000"/>
              <w:bottom w:val="single" w:sz="4" w:space="0" w:color="000000"/>
              <w:right w:val="nil"/>
            </w:tcBorders>
            <w:tcMar>
              <w:left w:w="108" w:type="dxa"/>
              <w:right w:w="108" w:type="dxa"/>
            </w:tcMar>
          </w:tcPr>
          <w:p w14:paraId="33F75301" w14:textId="77777777" w:rsidR="007E44F6" w:rsidRDefault="007E44F6">
            <w:pPr>
              <w:pStyle w:val="RVtabelle75nl"/>
            </w:pPr>
            <w:r>
              <w:t>alte Sprachen (neu einsetzend)</w:t>
            </w:r>
          </w:p>
        </w:tc>
        <w:tc>
          <w:tcPr>
            <w:tcW w:w="1039" w:type="dxa"/>
            <w:tcBorders>
              <w:top w:val="nil"/>
              <w:left w:val="single" w:sz="4" w:space="0" w:color="000000"/>
              <w:bottom w:val="single" w:sz="4" w:space="0" w:color="000000"/>
              <w:right w:val="nil"/>
            </w:tcBorders>
            <w:tcMar>
              <w:left w:w="108" w:type="dxa"/>
              <w:right w:w="108" w:type="dxa"/>
            </w:tcMar>
          </w:tcPr>
          <w:p w14:paraId="32381A51" w14:textId="77777777" w:rsidR="007E44F6" w:rsidRDefault="007E44F6">
            <w:pPr>
              <w:pStyle w:val="RVtabelle75nl"/>
            </w:pPr>
          </w:p>
        </w:tc>
        <w:tc>
          <w:tcPr>
            <w:tcW w:w="987" w:type="dxa"/>
            <w:tcBorders>
              <w:top w:val="nil"/>
              <w:left w:val="single" w:sz="4" w:space="0" w:color="000000"/>
              <w:bottom w:val="single" w:sz="4" w:space="0" w:color="000000"/>
              <w:right w:val="nil"/>
            </w:tcBorders>
            <w:tcMar>
              <w:left w:w="108" w:type="dxa"/>
              <w:right w:w="108" w:type="dxa"/>
            </w:tcMar>
          </w:tcPr>
          <w:p w14:paraId="2D565DCF" w14:textId="77777777" w:rsidR="007E44F6" w:rsidRDefault="007E44F6">
            <w:pPr>
              <w:pStyle w:val="RVtabelle75nl"/>
            </w:pPr>
            <w:r>
              <w:t>210 Minuten</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65599382" w14:textId="77777777" w:rsidR="007E44F6" w:rsidRDefault="007E44F6">
            <w:pPr>
              <w:pStyle w:val="RVtabelle75nl"/>
            </w:pPr>
          </w:p>
        </w:tc>
      </w:tr>
      <w:tr w:rsidR="00000000" w14:paraId="7318E6E6" w14:textId="77777777">
        <w:trPr>
          <w:cantSplit/>
          <w:trHeight w:val="510"/>
        </w:trPr>
        <w:tc>
          <w:tcPr>
            <w:tcW w:w="1199" w:type="dxa"/>
            <w:tcBorders>
              <w:top w:val="nil"/>
              <w:left w:val="single" w:sz="4" w:space="0" w:color="000000"/>
              <w:bottom w:val="single" w:sz="4" w:space="0" w:color="000000"/>
              <w:right w:val="nil"/>
            </w:tcBorders>
            <w:tcMar>
              <w:left w:w="108" w:type="dxa"/>
              <w:right w:w="108" w:type="dxa"/>
            </w:tcMar>
          </w:tcPr>
          <w:p w14:paraId="246188B0" w14:textId="77777777" w:rsidR="007E44F6" w:rsidRDefault="007E44F6">
            <w:pPr>
              <w:pStyle w:val="RVtabelle75nl"/>
            </w:pPr>
            <w:r>
              <w:t>alte Sprachen (GK (f))</w:t>
            </w:r>
          </w:p>
        </w:tc>
        <w:tc>
          <w:tcPr>
            <w:tcW w:w="1039" w:type="dxa"/>
            <w:tcBorders>
              <w:top w:val="nil"/>
              <w:left w:val="single" w:sz="4" w:space="0" w:color="000000"/>
              <w:bottom w:val="single" w:sz="4" w:space="0" w:color="000000"/>
              <w:right w:val="nil"/>
            </w:tcBorders>
            <w:tcMar>
              <w:left w:w="108" w:type="dxa"/>
              <w:right w:w="108" w:type="dxa"/>
            </w:tcMar>
          </w:tcPr>
          <w:p w14:paraId="4CC57C3D" w14:textId="77777777" w:rsidR="007E44F6" w:rsidRDefault="007E44F6">
            <w:pPr>
              <w:pStyle w:val="RVtabelle75nl"/>
            </w:pPr>
          </w:p>
        </w:tc>
        <w:tc>
          <w:tcPr>
            <w:tcW w:w="987" w:type="dxa"/>
            <w:tcBorders>
              <w:top w:val="nil"/>
              <w:left w:val="single" w:sz="4" w:space="0" w:color="000000"/>
              <w:bottom w:val="single" w:sz="4" w:space="0" w:color="000000"/>
              <w:right w:val="nil"/>
            </w:tcBorders>
            <w:tcMar>
              <w:left w:w="108" w:type="dxa"/>
              <w:right w:w="108" w:type="dxa"/>
            </w:tcMar>
          </w:tcPr>
          <w:p w14:paraId="4F3C01C2" w14:textId="77777777" w:rsidR="007E44F6" w:rsidRDefault="007E44F6">
            <w:pPr>
              <w:pStyle w:val="RVtabelle75nl"/>
            </w:pPr>
            <w:r>
              <w:t xml:space="preserve">240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4C1C41E6" w14:textId="77777777" w:rsidR="007E44F6" w:rsidRDefault="007E44F6">
            <w:pPr>
              <w:pStyle w:val="RVtabelle75nl"/>
            </w:pPr>
          </w:p>
        </w:tc>
      </w:tr>
      <w:tr w:rsidR="00000000" w14:paraId="26CF5259" w14:textId="77777777">
        <w:trPr>
          <w:cantSplit/>
          <w:trHeight w:val="810"/>
        </w:trPr>
        <w:tc>
          <w:tcPr>
            <w:tcW w:w="1199" w:type="dxa"/>
            <w:tcBorders>
              <w:top w:val="nil"/>
              <w:left w:val="single" w:sz="4" w:space="0" w:color="000000"/>
              <w:bottom w:val="single" w:sz="4" w:space="0" w:color="000000"/>
              <w:right w:val="nil"/>
            </w:tcBorders>
            <w:tcMar>
              <w:left w:w="108" w:type="dxa"/>
              <w:right w:w="108" w:type="dxa"/>
            </w:tcMar>
          </w:tcPr>
          <w:p w14:paraId="1D5EF74C" w14:textId="77777777" w:rsidR="007E44F6" w:rsidRDefault="007E44F6">
            <w:pPr>
              <w:pStyle w:val="RVtabelle75nl"/>
            </w:pPr>
            <w:r>
              <w:t>Kunst</w:t>
            </w:r>
          </w:p>
        </w:tc>
        <w:tc>
          <w:tcPr>
            <w:tcW w:w="1039" w:type="dxa"/>
            <w:tcBorders>
              <w:top w:val="nil"/>
              <w:left w:val="single" w:sz="4" w:space="0" w:color="000000"/>
              <w:bottom w:val="single" w:sz="4" w:space="0" w:color="000000"/>
              <w:right w:val="nil"/>
            </w:tcBorders>
            <w:tcMar>
              <w:left w:w="108" w:type="dxa"/>
              <w:right w:w="108" w:type="dxa"/>
            </w:tcMar>
          </w:tcPr>
          <w:p w14:paraId="5F41EE42" w14:textId="77777777" w:rsidR="007E44F6" w:rsidRDefault="007E44F6">
            <w:pPr>
              <w:pStyle w:val="RVtabelle75nl"/>
            </w:pPr>
            <w:r>
              <w:t xml:space="preserve">300 Minuten </w:t>
            </w:r>
            <w:r>
              <w:br/>
              <w:t>inklusive Auswahlzeit</w:t>
            </w:r>
          </w:p>
        </w:tc>
        <w:tc>
          <w:tcPr>
            <w:tcW w:w="987" w:type="dxa"/>
            <w:tcBorders>
              <w:top w:val="nil"/>
              <w:left w:val="single" w:sz="4" w:space="0" w:color="000000"/>
              <w:bottom w:val="single" w:sz="4" w:space="0" w:color="000000"/>
              <w:right w:val="nil"/>
            </w:tcBorders>
            <w:tcMar>
              <w:left w:w="108" w:type="dxa"/>
              <w:right w:w="108" w:type="dxa"/>
            </w:tcMar>
          </w:tcPr>
          <w:p w14:paraId="7F5E3709" w14:textId="77777777" w:rsidR="007E44F6" w:rsidRDefault="007E44F6">
            <w:pPr>
              <w:pStyle w:val="RVtabelle75nl"/>
            </w:pPr>
            <w:r>
              <w:t xml:space="preserve">240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5C724509" w14:textId="77777777" w:rsidR="007E44F6" w:rsidRDefault="007E44F6">
            <w:pPr>
              <w:pStyle w:val="RVtabelle75nl"/>
            </w:pPr>
            <w:r>
              <w:t>F</w:t>
            </w:r>
            <w:r>
              <w:t>ü</w:t>
            </w:r>
            <w:r>
              <w:t>r Pr</w:t>
            </w:r>
            <w:r>
              <w:t>ü</w:t>
            </w:r>
            <w:r>
              <w:t>flinge, die die Aufgabenart I w</w:t>
            </w:r>
            <w:r>
              <w:t>ä</w:t>
            </w:r>
            <w:r>
              <w:t>hlen, kann die Arbeitszeit um 60 Minuten erh</w:t>
            </w:r>
            <w:r>
              <w:t>ö</w:t>
            </w:r>
            <w:r>
              <w:t>ht werden.</w:t>
            </w:r>
          </w:p>
        </w:tc>
      </w:tr>
      <w:tr w:rsidR="00000000" w14:paraId="1276A532" w14:textId="77777777">
        <w:trPr>
          <w:cantSplit/>
          <w:trHeight w:val="810"/>
        </w:trPr>
        <w:tc>
          <w:tcPr>
            <w:tcW w:w="1199" w:type="dxa"/>
            <w:tcBorders>
              <w:top w:val="nil"/>
              <w:left w:val="single" w:sz="4" w:space="0" w:color="000000"/>
              <w:bottom w:val="single" w:sz="4" w:space="0" w:color="000000"/>
              <w:right w:val="nil"/>
            </w:tcBorders>
            <w:tcMar>
              <w:left w:w="108" w:type="dxa"/>
              <w:right w:w="108" w:type="dxa"/>
            </w:tcMar>
          </w:tcPr>
          <w:p w14:paraId="7A96DF45" w14:textId="77777777" w:rsidR="007E44F6" w:rsidRDefault="007E44F6">
            <w:pPr>
              <w:pStyle w:val="RVtabelle75nl"/>
            </w:pPr>
            <w:r>
              <w:t>Musik</w:t>
            </w:r>
          </w:p>
        </w:tc>
        <w:tc>
          <w:tcPr>
            <w:tcW w:w="1039" w:type="dxa"/>
            <w:tcBorders>
              <w:top w:val="nil"/>
              <w:left w:val="single" w:sz="4" w:space="0" w:color="000000"/>
              <w:bottom w:val="single" w:sz="4" w:space="0" w:color="000000"/>
              <w:right w:val="nil"/>
            </w:tcBorders>
            <w:tcMar>
              <w:left w:w="108" w:type="dxa"/>
              <w:right w:w="108" w:type="dxa"/>
            </w:tcMar>
          </w:tcPr>
          <w:p w14:paraId="09004A16" w14:textId="77777777" w:rsidR="007E44F6" w:rsidRDefault="007E44F6">
            <w:pPr>
              <w:pStyle w:val="RVtabelle75nl"/>
            </w:pPr>
            <w:r>
              <w:t xml:space="preserve">300 Minuten </w:t>
            </w:r>
            <w:r>
              <w:br/>
              <w:t>inklusive Auswahlzeit</w:t>
            </w:r>
          </w:p>
        </w:tc>
        <w:tc>
          <w:tcPr>
            <w:tcW w:w="987" w:type="dxa"/>
            <w:tcBorders>
              <w:top w:val="nil"/>
              <w:left w:val="single" w:sz="4" w:space="0" w:color="000000"/>
              <w:bottom w:val="single" w:sz="4" w:space="0" w:color="000000"/>
              <w:right w:val="nil"/>
            </w:tcBorders>
            <w:tcMar>
              <w:left w:w="108" w:type="dxa"/>
              <w:right w:w="108" w:type="dxa"/>
            </w:tcMar>
          </w:tcPr>
          <w:p w14:paraId="6B26F6BF" w14:textId="77777777" w:rsidR="007E44F6" w:rsidRDefault="007E44F6">
            <w:pPr>
              <w:pStyle w:val="RVtabelle75nl"/>
            </w:pPr>
            <w:r>
              <w:t xml:space="preserve">240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50D4E589" w14:textId="77777777" w:rsidR="007E44F6" w:rsidRDefault="007E44F6">
            <w:pPr>
              <w:pStyle w:val="RVtabelle75nl"/>
            </w:pPr>
            <w:r>
              <w:t>F</w:t>
            </w:r>
            <w:r>
              <w:t>ü</w:t>
            </w:r>
            <w:r>
              <w:t>r Pr</w:t>
            </w:r>
            <w:r>
              <w:t>ü</w:t>
            </w:r>
            <w:r>
              <w:t>flinge, die die Gestaltungsaufgabe w</w:t>
            </w:r>
            <w:r>
              <w:t>ä</w:t>
            </w:r>
            <w:r>
              <w:t>hlen, wird die Arbeitszeit um 60 Minuten verl</w:t>
            </w:r>
            <w:r>
              <w:t>ä</w:t>
            </w:r>
            <w:r>
              <w:t>ngert.</w:t>
            </w:r>
          </w:p>
        </w:tc>
      </w:tr>
      <w:tr w:rsidR="00000000" w14:paraId="5C2B7A1D" w14:textId="77777777">
        <w:trPr>
          <w:cantSplit/>
          <w:trHeight w:val="510"/>
        </w:trPr>
        <w:tc>
          <w:tcPr>
            <w:tcW w:w="1199" w:type="dxa"/>
            <w:tcBorders>
              <w:top w:val="nil"/>
              <w:left w:val="single" w:sz="4" w:space="0" w:color="000000"/>
              <w:bottom w:val="single" w:sz="4" w:space="0" w:color="000000"/>
              <w:right w:val="nil"/>
            </w:tcBorders>
            <w:tcMar>
              <w:left w:w="108" w:type="dxa"/>
              <w:right w:w="108" w:type="dxa"/>
            </w:tcMar>
          </w:tcPr>
          <w:p w14:paraId="6CAC1C45" w14:textId="77777777" w:rsidR="007E44F6" w:rsidRDefault="007E44F6">
            <w:pPr>
              <w:pStyle w:val="RVtabelle75nl"/>
            </w:pPr>
            <w:r>
              <w:t>Gesellschaftswissenschaften</w:t>
            </w:r>
          </w:p>
        </w:tc>
        <w:tc>
          <w:tcPr>
            <w:tcW w:w="1039" w:type="dxa"/>
            <w:tcBorders>
              <w:top w:val="nil"/>
              <w:left w:val="single" w:sz="4" w:space="0" w:color="000000"/>
              <w:bottom w:val="single" w:sz="4" w:space="0" w:color="000000"/>
              <w:right w:val="nil"/>
            </w:tcBorders>
            <w:tcMar>
              <w:left w:w="108" w:type="dxa"/>
              <w:right w:w="108" w:type="dxa"/>
            </w:tcMar>
          </w:tcPr>
          <w:p w14:paraId="21C56A3F" w14:textId="77777777" w:rsidR="007E44F6" w:rsidRDefault="007E44F6">
            <w:pPr>
              <w:pStyle w:val="RVtabelle75nl"/>
            </w:pPr>
            <w:r>
              <w:t xml:space="preserve">300 Minuten </w:t>
            </w:r>
            <w:r>
              <w:br/>
              <w:t>inklusive Auswahlzeit</w:t>
            </w:r>
          </w:p>
        </w:tc>
        <w:tc>
          <w:tcPr>
            <w:tcW w:w="987" w:type="dxa"/>
            <w:tcBorders>
              <w:top w:val="nil"/>
              <w:left w:val="single" w:sz="4" w:space="0" w:color="000000"/>
              <w:bottom w:val="single" w:sz="4" w:space="0" w:color="000000"/>
              <w:right w:val="nil"/>
            </w:tcBorders>
            <w:tcMar>
              <w:left w:w="108" w:type="dxa"/>
              <w:right w:w="108" w:type="dxa"/>
            </w:tcMar>
          </w:tcPr>
          <w:p w14:paraId="2D89AB02" w14:textId="77777777" w:rsidR="007E44F6" w:rsidRDefault="007E44F6">
            <w:pPr>
              <w:pStyle w:val="RVtabelle75nl"/>
            </w:pPr>
            <w:r>
              <w:t xml:space="preserve">240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15724771" w14:textId="77777777" w:rsidR="007E44F6" w:rsidRDefault="007E44F6">
            <w:pPr>
              <w:pStyle w:val="RVtabelle75nl"/>
            </w:pPr>
          </w:p>
        </w:tc>
      </w:tr>
      <w:tr w:rsidR="00000000" w14:paraId="51DD6744" w14:textId="77777777">
        <w:trPr>
          <w:cantSplit/>
          <w:trHeight w:val="510"/>
        </w:trPr>
        <w:tc>
          <w:tcPr>
            <w:tcW w:w="1199" w:type="dxa"/>
            <w:tcBorders>
              <w:top w:val="nil"/>
              <w:left w:val="single" w:sz="4" w:space="0" w:color="000000"/>
              <w:bottom w:val="single" w:sz="4" w:space="0" w:color="000000"/>
              <w:right w:val="nil"/>
            </w:tcBorders>
            <w:tcMar>
              <w:left w:w="108" w:type="dxa"/>
              <w:right w:w="108" w:type="dxa"/>
            </w:tcMar>
          </w:tcPr>
          <w:p w14:paraId="0AF88FFE" w14:textId="77777777" w:rsidR="007E44F6" w:rsidRDefault="007E44F6">
            <w:pPr>
              <w:pStyle w:val="RVtabelle75nl"/>
            </w:pPr>
            <w:r>
              <w:t>Religionslehre</w:t>
            </w:r>
          </w:p>
        </w:tc>
        <w:tc>
          <w:tcPr>
            <w:tcW w:w="1039" w:type="dxa"/>
            <w:tcBorders>
              <w:top w:val="nil"/>
              <w:left w:val="single" w:sz="4" w:space="0" w:color="000000"/>
              <w:bottom w:val="single" w:sz="4" w:space="0" w:color="000000"/>
              <w:right w:val="nil"/>
            </w:tcBorders>
            <w:tcMar>
              <w:left w:w="108" w:type="dxa"/>
              <w:right w:w="108" w:type="dxa"/>
            </w:tcMar>
          </w:tcPr>
          <w:p w14:paraId="7CB8B47F" w14:textId="77777777" w:rsidR="007E44F6" w:rsidRDefault="007E44F6">
            <w:pPr>
              <w:pStyle w:val="RVtabelle75nl"/>
            </w:pPr>
            <w:r>
              <w:t xml:space="preserve">300 Minuten </w:t>
            </w:r>
            <w:r>
              <w:br/>
              <w:t>inklusive Auswahlzeit</w:t>
            </w:r>
          </w:p>
        </w:tc>
        <w:tc>
          <w:tcPr>
            <w:tcW w:w="987" w:type="dxa"/>
            <w:tcBorders>
              <w:top w:val="nil"/>
              <w:left w:val="single" w:sz="4" w:space="0" w:color="000000"/>
              <w:bottom w:val="single" w:sz="4" w:space="0" w:color="000000"/>
              <w:right w:val="nil"/>
            </w:tcBorders>
            <w:tcMar>
              <w:left w:w="108" w:type="dxa"/>
              <w:right w:w="108" w:type="dxa"/>
            </w:tcMar>
          </w:tcPr>
          <w:p w14:paraId="54F1794D" w14:textId="77777777" w:rsidR="007E44F6" w:rsidRDefault="007E44F6">
            <w:pPr>
              <w:pStyle w:val="RVtabelle75nl"/>
            </w:pPr>
            <w:r>
              <w:t xml:space="preserve">240 Minuten </w:t>
            </w:r>
            <w:r>
              <w:br/>
            </w:r>
            <w: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4EC760E7" w14:textId="77777777" w:rsidR="007E44F6" w:rsidRDefault="007E44F6">
            <w:pPr>
              <w:pStyle w:val="RVtabelle75nl"/>
            </w:pPr>
          </w:p>
        </w:tc>
      </w:tr>
      <w:tr w:rsidR="00000000" w14:paraId="2647A530" w14:textId="77777777">
        <w:trPr>
          <w:cantSplit/>
          <w:trHeight w:val="510"/>
        </w:trPr>
        <w:tc>
          <w:tcPr>
            <w:tcW w:w="1199" w:type="dxa"/>
            <w:tcBorders>
              <w:top w:val="nil"/>
              <w:left w:val="single" w:sz="4" w:space="0" w:color="000000"/>
              <w:bottom w:val="single" w:sz="4" w:space="0" w:color="000000"/>
              <w:right w:val="nil"/>
            </w:tcBorders>
            <w:tcMar>
              <w:left w:w="108" w:type="dxa"/>
              <w:right w:w="108" w:type="dxa"/>
            </w:tcMar>
          </w:tcPr>
          <w:p w14:paraId="35CF8461" w14:textId="77777777" w:rsidR="007E44F6" w:rsidRDefault="007E44F6">
            <w:pPr>
              <w:pStyle w:val="RVtabelle75nl"/>
            </w:pPr>
            <w:r>
              <w:t>Mathematik</w:t>
            </w:r>
          </w:p>
        </w:tc>
        <w:tc>
          <w:tcPr>
            <w:tcW w:w="1039" w:type="dxa"/>
            <w:tcBorders>
              <w:top w:val="nil"/>
              <w:left w:val="single" w:sz="4" w:space="0" w:color="000000"/>
              <w:bottom w:val="single" w:sz="4" w:space="0" w:color="000000"/>
              <w:right w:val="nil"/>
            </w:tcBorders>
            <w:tcMar>
              <w:left w:w="108" w:type="dxa"/>
              <w:right w:w="108" w:type="dxa"/>
            </w:tcMar>
          </w:tcPr>
          <w:p w14:paraId="75164D8F" w14:textId="77777777" w:rsidR="007E44F6" w:rsidRDefault="007E44F6">
            <w:pPr>
              <w:pStyle w:val="RVtabelle75nl"/>
            </w:pPr>
            <w:r>
              <w:t xml:space="preserve">300 Minuten </w:t>
            </w:r>
            <w:r>
              <w:br/>
              <w:t>inklusive Auswahlzeit</w:t>
            </w:r>
          </w:p>
        </w:tc>
        <w:tc>
          <w:tcPr>
            <w:tcW w:w="987" w:type="dxa"/>
            <w:tcBorders>
              <w:top w:val="nil"/>
              <w:left w:val="single" w:sz="4" w:space="0" w:color="000000"/>
              <w:bottom w:val="single" w:sz="4" w:space="0" w:color="000000"/>
              <w:right w:val="nil"/>
            </w:tcBorders>
            <w:tcMar>
              <w:left w:w="108" w:type="dxa"/>
              <w:right w:w="108" w:type="dxa"/>
            </w:tcMar>
          </w:tcPr>
          <w:p w14:paraId="73AA5C5C" w14:textId="77777777" w:rsidR="007E44F6" w:rsidRDefault="007E44F6">
            <w:pPr>
              <w:pStyle w:val="RVtabelle75nl"/>
            </w:pPr>
            <w:r>
              <w:t xml:space="preserve">255 Minuten </w:t>
            </w:r>
            <w:r>
              <w:br/>
              <w:t>inklusive Auswahlzeit</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69A62789" w14:textId="77777777" w:rsidR="007E44F6" w:rsidRDefault="007E44F6">
            <w:pPr>
              <w:pStyle w:val="RVtabelle75nl"/>
            </w:pPr>
          </w:p>
        </w:tc>
      </w:tr>
      <w:tr w:rsidR="00000000" w14:paraId="49E96ABD" w14:textId="77777777">
        <w:trPr>
          <w:cantSplit/>
          <w:trHeight w:val="210"/>
        </w:trPr>
        <w:tc>
          <w:tcPr>
            <w:tcW w:w="1199" w:type="dxa"/>
            <w:tcBorders>
              <w:top w:val="nil"/>
              <w:left w:val="single" w:sz="4" w:space="0" w:color="000000"/>
              <w:bottom w:val="single" w:sz="4" w:space="0" w:color="000000"/>
              <w:right w:val="nil"/>
            </w:tcBorders>
            <w:tcMar>
              <w:left w:w="108" w:type="dxa"/>
              <w:right w:w="108" w:type="dxa"/>
            </w:tcMar>
          </w:tcPr>
          <w:p w14:paraId="2598E3ED" w14:textId="77777777" w:rsidR="007E44F6" w:rsidRDefault="007E44F6">
            <w:pPr>
              <w:pStyle w:val="RVtabelle75nl"/>
            </w:pPr>
            <w:r>
              <w:t>Informatik</w:t>
            </w:r>
          </w:p>
        </w:tc>
        <w:tc>
          <w:tcPr>
            <w:tcW w:w="1039" w:type="dxa"/>
            <w:tcBorders>
              <w:top w:val="nil"/>
              <w:left w:val="single" w:sz="4" w:space="0" w:color="000000"/>
              <w:bottom w:val="single" w:sz="4" w:space="0" w:color="000000"/>
              <w:right w:val="nil"/>
            </w:tcBorders>
            <w:tcMar>
              <w:left w:w="108" w:type="dxa"/>
              <w:right w:w="108" w:type="dxa"/>
            </w:tcMar>
          </w:tcPr>
          <w:p w14:paraId="756CCB7E" w14:textId="77777777" w:rsidR="007E44F6" w:rsidRDefault="007E44F6">
            <w:pPr>
              <w:pStyle w:val="RVtabelle75nl"/>
            </w:pPr>
            <w:r>
              <w:t>270 Minuten</w:t>
            </w:r>
          </w:p>
        </w:tc>
        <w:tc>
          <w:tcPr>
            <w:tcW w:w="987" w:type="dxa"/>
            <w:tcBorders>
              <w:top w:val="nil"/>
              <w:left w:val="single" w:sz="4" w:space="0" w:color="000000"/>
              <w:bottom w:val="single" w:sz="4" w:space="0" w:color="000000"/>
              <w:right w:val="nil"/>
            </w:tcBorders>
            <w:tcMar>
              <w:left w:w="108" w:type="dxa"/>
              <w:right w:w="108" w:type="dxa"/>
            </w:tcMar>
          </w:tcPr>
          <w:p w14:paraId="69C79D27" w14:textId="77777777" w:rsidR="007E44F6" w:rsidRDefault="007E44F6">
            <w:pPr>
              <w:pStyle w:val="RVtabelle75nl"/>
            </w:pPr>
            <w:r>
              <w:t>225 Minuten</w:t>
            </w:r>
          </w:p>
        </w:tc>
        <w:tc>
          <w:tcPr>
            <w:tcW w:w="1661" w:type="dxa"/>
            <w:tcBorders>
              <w:top w:val="nil"/>
              <w:left w:val="single" w:sz="4" w:space="0" w:color="000000"/>
              <w:bottom w:val="single" w:sz="4" w:space="0" w:color="000000"/>
              <w:right w:val="single" w:sz="4" w:space="0" w:color="000000"/>
            </w:tcBorders>
            <w:tcMar>
              <w:left w:w="108" w:type="dxa"/>
              <w:right w:w="108" w:type="dxa"/>
            </w:tcMar>
          </w:tcPr>
          <w:p w14:paraId="29E4CF17" w14:textId="77777777" w:rsidR="007E44F6" w:rsidRDefault="007E44F6">
            <w:pPr>
              <w:pStyle w:val="RVtabelle75nl"/>
            </w:pPr>
          </w:p>
        </w:tc>
      </w:tr>
      <w:tr w:rsidR="00000000" w14:paraId="084868FC" w14:textId="77777777">
        <w:trPr>
          <w:cantSplit/>
          <w:trHeight w:val="181"/>
        </w:trPr>
        <w:tc>
          <w:tcPr>
            <w:tcW w:w="4886" w:type="dxa"/>
            <w:gridSpan w:val="4"/>
            <w:tcBorders>
              <w:top w:val="single" w:sz="6" w:space="0" w:color="000000"/>
              <w:left w:val="nil"/>
              <w:bottom w:val="nil"/>
              <w:right w:val="nil"/>
            </w:tcBorders>
            <w:tcMar>
              <w:left w:w="20" w:type="dxa"/>
              <w:bottom w:w="20" w:type="dxa"/>
              <w:right w:w="20" w:type="dxa"/>
            </w:tcMar>
          </w:tcPr>
          <w:p w14:paraId="1AB0B625" w14:textId="77777777" w:rsidR="007E44F6" w:rsidRDefault="007E44F6">
            <w:pPr>
              <w:pStyle w:val="RVtabellenunterschrift"/>
              <w:keepNext/>
            </w:pPr>
            <w:r>
              <w:t xml:space="preserve">Tabelle </w:t>
            </w:r>
            <w:r>
              <w:fldChar w:fldCharType="begin"/>
            </w:r>
            <w:r>
              <w:instrText xml:space="preserve"> SEQ Tabelle \* ARABIC </w:instrText>
            </w:r>
            <w:r>
              <w:fldChar w:fldCharType="separate"/>
            </w:r>
            <w:r>
              <w:t>3</w:t>
            </w:r>
            <w:r>
              <w:fldChar w:fldCharType="end"/>
            </w:r>
            <w:r>
              <w:t>: Arbeitszeiten f</w:t>
            </w:r>
            <w:r>
              <w:t>ü</w:t>
            </w:r>
            <w:r>
              <w:t>r die Abiturpr</w:t>
            </w:r>
            <w:r>
              <w:t>ü</w:t>
            </w:r>
            <w:r>
              <w:t>fung 2025 WbK</w:t>
            </w:r>
          </w:p>
        </w:tc>
      </w:tr>
    </w:tbl>
    <w:p w14:paraId="5CF04038" w14:textId="77777777" w:rsidR="007E44F6" w:rsidRDefault="007E44F6">
      <w:pPr>
        <w:pStyle w:val="RVfliesstext175nb"/>
      </w:pPr>
      <w:r>
        <w:t>Die Arbeitszeit beginnt unmittelbar, nachdem die Aufgaben vorgelegt worden sind. In den alten Sprachen beginnt die Arbeitszeit, nachdem der vorgelegte Originaltext beziehungsweise die zur Auswahl gestellten Originaltexte einmal vorgelesen worden ist beziehungsweise sind.</w:t>
      </w:r>
    </w:p>
    <w:p w14:paraId="07DC98C9" w14:textId="77777777" w:rsidR="007E44F6" w:rsidRDefault="007E44F6">
      <w:pPr>
        <w:pStyle w:val="RVfliesstext175nb"/>
      </w:pPr>
      <w:r>
        <w:t xml:space="preserve">Analog zu Nummer </w:t>
      </w:r>
      <w:hyperlink r:id="rId11" w:history="1">
        <w:r>
          <w:t>33.2 VVzAPO-GOSt</w:t>
        </w:r>
      </w:hyperlink>
      <w:r>
        <w:t xml:space="preserve"> gelten die Vorgaben auch f</w:t>
      </w:r>
      <w:r>
        <w:t>ü</w:t>
      </w:r>
      <w:r>
        <w:t>r Studierende, die im Jahr 2025 die Abiturpr</w:t>
      </w:r>
      <w:r>
        <w:t>ü</w:t>
      </w:r>
      <w:r>
        <w:t xml:space="preserve">fung wiederholen. Sie sind von den Weiterbildungskollegs </w:t>
      </w:r>
      <w:r>
        <w:t>ü</w:t>
      </w:r>
      <w:r>
        <w:t xml:space="preserve">ber die sie betreffenden </w:t>
      </w:r>
      <w:r>
        <w:t>Ä</w:t>
      </w:r>
      <w:r>
        <w:t xml:space="preserve">nderungen </w:t>
      </w:r>
      <w:r>
        <w:lastRenderedPageBreak/>
        <w:t>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Studierenden selbst.</w:t>
      </w:r>
    </w:p>
    <w:p w14:paraId="34DE14D6" w14:textId="77777777" w:rsidR="007E44F6" w:rsidRDefault="007E44F6">
      <w:pPr>
        <w:pStyle w:val="RVfliesstext175nb"/>
      </w:pPr>
      <w:r>
        <w:t>Die Vorgaben f</w:t>
      </w:r>
      <w:r>
        <w:t>ü</w:t>
      </w:r>
      <w:r>
        <w:t>r die schriftlichen Pr</w:t>
      </w:r>
      <w:r>
        <w:t>ü</w:t>
      </w:r>
      <w:r>
        <w:t>fungen werden jeweils zu Beginn des Schuljahres in den Fachkonferenzen zur Kenntnis genommen.</w:t>
      </w:r>
    </w:p>
    <w:p w14:paraId="46D229F6" w14:textId="77777777" w:rsidR="007E44F6" w:rsidRDefault="007E44F6">
      <w:pPr>
        <w:pStyle w:val="RVueberschrift285fz"/>
      </w:pPr>
      <w:r>
        <w:t>Abitur 2026</w:t>
      </w:r>
    </w:p>
    <w:p w14:paraId="07A0A281" w14:textId="77777777" w:rsidR="007E44F6" w:rsidRDefault="007E44F6">
      <w:pPr>
        <w:pStyle w:val="RVfliesstext175nb"/>
      </w:pPr>
      <w:r>
        <w:t>Die Vorgaben f</w:t>
      </w:r>
      <w:r>
        <w:t>ü</w:t>
      </w:r>
      <w:r>
        <w:t>r die schriftlichen Pr</w:t>
      </w:r>
      <w:r>
        <w:t>ü</w:t>
      </w:r>
      <w:r>
        <w:t>fungen an Weiterbildungskollegs ste</w:t>
      </w:r>
      <w:hyperlink r:id="rId12" w:history="1">
        <w:r>
          <w:t>hen auf der Internetseite https://www.standardsicherung.nrw.de</w:t>
        </w:r>
      </w:hyperlink>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3886E410" w14:textId="77777777" w:rsidR="007E44F6" w:rsidRDefault="007E44F6">
      <w:pPr>
        <w:pStyle w:val="RVfliesstext175nb"/>
      </w:pPr>
      <w:r>
        <w:t>In 2026 gelten die in den jeweiligen fachlichen Vorgaben aufgef</w:t>
      </w:r>
      <w:r>
        <w:t>ü</w:t>
      </w:r>
      <w:r>
        <w:t>hrten Arbeitszeiten einschlie</w:t>
      </w:r>
      <w:r>
        <w:t>ß</w:t>
      </w:r>
      <w:r>
        <w:t>lich Auswahlzeit unver</w:t>
      </w:r>
      <w:r>
        <w:t>ä</w:t>
      </w:r>
      <w:r>
        <w:t xml:space="preserve">ndert: </w:t>
      </w:r>
    </w:p>
    <w:p w14:paraId="29E8124E" w14:textId="77777777" w:rsidR="007E44F6" w:rsidRDefault="007E44F6">
      <w:pPr>
        <w:pStyle w:val="RVfliesstext175nb"/>
      </w:pPr>
    </w:p>
    <w:tbl>
      <w:tblPr>
        <w:tblW w:w="0" w:type="auto"/>
        <w:tblInd w:w="115" w:type="dxa"/>
        <w:tblLayout w:type="fixed"/>
        <w:tblCellMar>
          <w:left w:w="0" w:type="dxa"/>
          <w:right w:w="0" w:type="dxa"/>
        </w:tblCellMar>
        <w:tblLook w:val="0000" w:firstRow="0" w:lastRow="0" w:firstColumn="0" w:lastColumn="0" w:noHBand="0" w:noVBand="0"/>
      </w:tblPr>
      <w:tblGrid>
        <w:gridCol w:w="1593"/>
        <w:gridCol w:w="1064"/>
        <w:gridCol w:w="935"/>
        <w:gridCol w:w="1294"/>
      </w:tblGrid>
      <w:tr w:rsidR="00000000" w14:paraId="42F6164B" w14:textId="77777777">
        <w:trPr>
          <w:cantSplit/>
          <w:trHeight w:val="370"/>
        </w:trPr>
        <w:tc>
          <w:tcPr>
            <w:tcW w:w="1593" w:type="dxa"/>
            <w:tcBorders>
              <w:top w:val="single" w:sz="4" w:space="0" w:color="000000"/>
              <w:left w:val="single" w:sz="4" w:space="0" w:color="000000"/>
              <w:bottom w:val="single" w:sz="4" w:space="0" w:color="000000"/>
              <w:right w:val="nil"/>
            </w:tcBorders>
            <w:tcMar>
              <w:left w:w="108" w:type="dxa"/>
              <w:right w:w="108" w:type="dxa"/>
            </w:tcMar>
          </w:tcPr>
          <w:p w14:paraId="471301AB" w14:textId="77777777" w:rsidR="007E44F6" w:rsidRDefault="007E44F6">
            <w:pPr>
              <w:pStyle w:val="RVfliesstext175nb"/>
            </w:pPr>
            <w:r>
              <w:rPr>
                <w:rStyle w:val="hf"/>
                <w:sz w:val="15"/>
              </w:rPr>
              <w:t>Fach</w:t>
            </w:r>
          </w:p>
        </w:tc>
        <w:tc>
          <w:tcPr>
            <w:tcW w:w="1064" w:type="dxa"/>
            <w:tcBorders>
              <w:top w:val="single" w:sz="4" w:space="0" w:color="000000"/>
              <w:left w:val="single" w:sz="4" w:space="0" w:color="000000"/>
              <w:bottom w:val="single" w:sz="4" w:space="0" w:color="000000"/>
              <w:right w:val="nil"/>
            </w:tcBorders>
            <w:tcMar>
              <w:left w:w="108" w:type="dxa"/>
              <w:right w:w="108" w:type="dxa"/>
            </w:tcMar>
          </w:tcPr>
          <w:p w14:paraId="3F33D3F7" w14:textId="77777777" w:rsidR="007E44F6" w:rsidRDefault="007E44F6">
            <w:pPr>
              <w:pStyle w:val="RVfliesstext175nb"/>
            </w:pPr>
            <w:r>
              <w:rPr>
                <w:rStyle w:val="hf"/>
                <w:sz w:val="15"/>
              </w:rPr>
              <w:t>Leistungskurs</w:t>
            </w:r>
          </w:p>
        </w:tc>
        <w:tc>
          <w:tcPr>
            <w:tcW w:w="935" w:type="dxa"/>
            <w:tcBorders>
              <w:top w:val="single" w:sz="4" w:space="0" w:color="000000"/>
              <w:left w:val="single" w:sz="4" w:space="0" w:color="000000"/>
              <w:bottom w:val="single" w:sz="4" w:space="0" w:color="000000"/>
              <w:right w:val="nil"/>
            </w:tcBorders>
            <w:tcMar>
              <w:left w:w="108" w:type="dxa"/>
              <w:right w:w="108" w:type="dxa"/>
            </w:tcMar>
          </w:tcPr>
          <w:p w14:paraId="42577236" w14:textId="77777777" w:rsidR="007E44F6" w:rsidRDefault="007E44F6">
            <w:pPr>
              <w:pStyle w:val="RVfliesstext175nb"/>
            </w:pPr>
            <w:r>
              <w:rPr>
                <w:rStyle w:val="hf"/>
                <w:sz w:val="15"/>
              </w:rPr>
              <w:t>Grundkurs</w:t>
            </w:r>
          </w:p>
        </w:tc>
        <w:tc>
          <w:tcPr>
            <w:tcW w:w="12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6666" w14:textId="77777777" w:rsidR="007E44F6" w:rsidRDefault="007E44F6">
            <w:pPr>
              <w:pStyle w:val="RVfliesstext175nb"/>
            </w:pPr>
            <w:r>
              <w:rPr>
                <w:rStyle w:val="hf"/>
                <w:sz w:val="15"/>
              </w:rPr>
              <w:t>Besonderheiten</w:t>
            </w:r>
          </w:p>
        </w:tc>
      </w:tr>
      <w:tr w:rsidR="00000000" w14:paraId="7E937126" w14:textId="77777777">
        <w:trPr>
          <w:cantSplit/>
          <w:trHeight w:val="530"/>
        </w:trPr>
        <w:tc>
          <w:tcPr>
            <w:tcW w:w="1593" w:type="dxa"/>
            <w:tcBorders>
              <w:top w:val="single" w:sz="4" w:space="0" w:color="000000"/>
              <w:left w:val="single" w:sz="4" w:space="0" w:color="000000"/>
              <w:bottom w:val="single" w:sz="4" w:space="0" w:color="000000"/>
              <w:right w:val="nil"/>
            </w:tcBorders>
            <w:tcMar>
              <w:left w:w="108" w:type="dxa"/>
              <w:right w:w="108" w:type="dxa"/>
            </w:tcMar>
          </w:tcPr>
          <w:p w14:paraId="75C220C5" w14:textId="77777777" w:rsidR="007E44F6" w:rsidRDefault="007E44F6">
            <w:pPr>
              <w:pStyle w:val="RVfliesstext175nb"/>
            </w:pPr>
            <w:r>
              <w:t>Deutsch</w:t>
            </w:r>
          </w:p>
        </w:tc>
        <w:tc>
          <w:tcPr>
            <w:tcW w:w="1064" w:type="dxa"/>
            <w:tcBorders>
              <w:top w:val="single" w:sz="4" w:space="0" w:color="000000"/>
              <w:left w:val="single" w:sz="4" w:space="0" w:color="000000"/>
              <w:bottom w:val="single" w:sz="4" w:space="0" w:color="000000"/>
              <w:right w:val="nil"/>
            </w:tcBorders>
            <w:tcMar>
              <w:left w:w="108" w:type="dxa"/>
              <w:right w:w="108" w:type="dxa"/>
            </w:tcMar>
          </w:tcPr>
          <w:p w14:paraId="33702A7E" w14:textId="77777777" w:rsidR="007E44F6" w:rsidRDefault="007E44F6">
            <w:pPr>
              <w:pStyle w:val="RVfliesstext175nb"/>
            </w:pPr>
            <w:r>
              <w:t>315 Minuten</w:t>
            </w:r>
            <w:r>
              <w:br/>
              <w:t xml:space="preserve">inklusive </w:t>
            </w:r>
            <w:r>
              <w:br/>
              <w:t>Auswahlzeit</w:t>
            </w:r>
          </w:p>
        </w:tc>
        <w:tc>
          <w:tcPr>
            <w:tcW w:w="935" w:type="dxa"/>
            <w:tcBorders>
              <w:top w:val="single" w:sz="4" w:space="0" w:color="000000"/>
              <w:left w:val="single" w:sz="4" w:space="0" w:color="000000"/>
              <w:bottom w:val="single" w:sz="4" w:space="0" w:color="000000"/>
              <w:right w:val="nil"/>
            </w:tcBorders>
            <w:tcMar>
              <w:left w:w="108" w:type="dxa"/>
              <w:right w:w="108" w:type="dxa"/>
            </w:tcMar>
          </w:tcPr>
          <w:p w14:paraId="711AE03D" w14:textId="77777777" w:rsidR="007E44F6" w:rsidRDefault="007E44F6">
            <w:pPr>
              <w:pStyle w:val="RVfliesstext175nb"/>
            </w:pPr>
            <w:r>
              <w:t>255 Minuten</w:t>
            </w:r>
            <w:r>
              <w:br/>
              <w:t xml:space="preserve">inklusive </w:t>
            </w:r>
            <w:r>
              <w:br/>
              <w:t>Auswahlzeit</w:t>
            </w:r>
          </w:p>
        </w:tc>
        <w:tc>
          <w:tcPr>
            <w:tcW w:w="12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197467" w14:textId="77777777" w:rsidR="007E44F6" w:rsidRDefault="007E44F6">
            <w:pPr>
              <w:pStyle w:val="RVfliesstext175nb"/>
            </w:pPr>
          </w:p>
        </w:tc>
      </w:tr>
      <w:tr w:rsidR="00000000" w14:paraId="7E953489"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7968C7EC" w14:textId="77777777" w:rsidR="007E44F6" w:rsidRDefault="007E44F6">
            <w:pPr>
              <w:pStyle w:val="RVfliesstext175nb"/>
            </w:pPr>
            <w:r>
              <w:t xml:space="preserve">moderne </w:t>
            </w:r>
            <w:r>
              <w:br/>
              <w:t xml:space="preserve">Fremdsprachen </w:t>
            </w:r>
            <w:r>
              <w:br/>
              <w:t>(LK und GK (f))</w:t>
            </w:r>
          </w:p>
        </w:tc>
        <w:tc>
          <w:tcPr>
            <w:tcW w:w="1064" w:type="dxa"/>
            <w:tcBorders>
              <w:top w:val="nil"/>
              <w:left w:val="single" w:sz="4" w:space="0" w:color="000000"/>
              <w:bottom w:val="single" w:sz="4" w:space="0" w:color="000000"/>
              <w:right w:val="nil"/>
            </w:tcBorders>
            <w:tcMar>
              <w:left w:w="108" w:type="dxa"/>
              <w:right w:w="108" w:type="dxa"/>
            </w:tcMar>
          </w:tcPr>
          <w:p w14:paraId="43CA9229" w14:textId="77777777" w:rsidR="007E44F6" w:rsidRDefault="007E44F6">
            <w:pPr>
              <w:pStyle w:val="RVfliesstext175nb"/>
            </w:pPr>
            <w:r>
              <w:t xml:space="preserve">315 Minuten </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4D55F840" w14:textId="77777777" w:rsidR="007E44F6" w:rsidRDefault="007E44F6">
            <w:pPr>
              <w:pStyle w:val="RVfliesstext175nb"/>
            </w:pPr>
            <w:r>
              <w:t>285 Minuten</w:t>
            </w:r>
            <w:r>
              <w:br/>
            </w:r>
            <w: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7621826B" w14:textId="77777777" w:rsidR="007E44F6" w:rsidRDefault="007E44F6">
            <w:pPr>
              <w:pStyle w:val="RVfliesstext175nb"/>
            </w:pPr>
          </w:p>
        </w:tc>
      </w:tr>
      <w:tr w:rsidR="00000000" w14:paraId="41257551"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3D0D5ABD" w14:textId="77777777" w:rsidR="007E44F6" w:rsidRDefault="007E44F6">
            <w:pPr>
              <w:pStyle w:val="RVfliesstext175nb"/>
            </w:pPr>
            <w:r>
              <w:t xml:space="preserve">moderne </w:t>
            </w:r>
            <w:r>
              <w:br/>
              <w:t xml:space="preserve">Fremdsprachen </w:t>
            </w:r>
            <w:r>
              <w:br/>
              <w:t>(neu einsetzend)</w:t>
            </w:r>
          </w:p>
        </w:tc>
        <w:tc>
          <w:tcPr>
            <w:tcW w:w="1064" w:type="dxa"/>
            <w:tcBorders>
              <w:top w:val="nil"/>
              <w:left w:val="single" w:sz="4" w:space="0" w:color="000000"/>
              <w:bottom w:val="single" w:sz="4" w:space="0" w:color="000000"/>
              <w:right w:val="nil"/>
            </w:tcBorders>
            <w:tcMar>
              <w:left w:w="108" w:type="dxa"/>
              <w:right w:w="108" w:type="dxa"/>
            </w:tcMar>
          </w:tcPr>
          <w:p w14:paraId="445EDEF3" w14:textId="77777777" w:rsidR="007E44F6" w:rsidRDefault="007E44F6">
            <w:pPr>
              <w:pStyle w:val="RVfliesstext175nb"/>
            </w:pPr>
          </w:p>
        </w:tc>
        <w:tc>
          <w:tcPr>
            <w:tcW w:w="935" w:type="dxa"/>
            <w:tcBorders>
              <w:top w:val="nil"/>
              <w:left w:val="single" w:sz="4" w:space="0" w:color="000000"/>
              <w:bottom w:val="single" w:sz="4" w:space="0" w:color="000000"/>
              <w:right w:val="nil"/>
            </w:tcBorders>
            <w:tcMar>
              <w:left w:w="108" w:type="dxa"/>
              <w:right w:w="108" w:type="dxa"/>
            </w:tcMar>
          </w:tcPr>
          <w:p w14:paraId="069BE566" w14:textId="77777777" w:rsidR="007E44F6" w:rsidRDefault="007E44F6">
            <w:pPr>
              <w:pStyle w:val="RVfliesstext175nb"/>
            </w:pPr>
            <w:r>
              <w:t>255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25BC3AB8" w14:textId="77777777" w:rsidR="007E44F6" w:rsidRDefault="007E44F6">
            <w:pPr>
              <w:pStyle w:val="RVfliesstext175nb"/>
            </w:pPr>
          </w:p>
        </w:tc>
      </w:tr>
      <w:tr w:rsidR="00000000" w14:paraId="661E15B6"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55128169" w14:textId="77777777" w:rsidR="007E44F6" w:rsidRDefault="007E44F6">
            <w:pPr>
              <w:pStyle w:val="RVfliesstext175nb"/>
            </w:pPr>
            <w:r>
              <w:t xml:space="preserve">alte Sprachen </w:t>
            </w:r>
            <w:r>
              <w:br/>
              <w:t>(GK (f))</w:t>
            </w:r>
          </w:p>
        </w:tc>
        <w:tc>
          <w:tcPr>
            <w:tcW w:w="1064" w:type="dxa"/>
            <w:tcBorders>
              <w:top w:val="nil"/>
              <w:left w:val="single" w:sz="4" w:space="0" w:color="000000"/>
              <w:bottom w:val="single" w:sz="4" w:space="0" w:color="000000"/>
              <w:right w:val="nil"/>
            </w:tcBorders>
            <w:tcMar>
              <w:left w:w="108" w:type="dxa"/>
              <w:right w:w="108" w:type="dxa"/>
            </w:tcMar>
          </w:tcPr>
          <w:p w14:paraId="41FB82F2" w14:textId="77777777" w:rsidR="007E44F6" w:rsidRDefault="007E44F6">
            <w:pPr>
              <w:pStyle w:val="RVfliesstext175nb"/>
            </w:pPr>
          </w:p>
        </w:tc>
        <w:tc>
          <w:tcPr>
            <w:tcW w:w="935" w:type="dxa"/>
            <w:tcBorders>
              <w:top w:val="nil"/>
              <w:left w:val="single" w:sz="4" w:space="0" w:color="000000"/>
              <w:bottom w:val="single" w:sz="4" w:space="0" w:color="000000"/>
              <w:right w:val="nil"/>
            </w:tcBorders>
            <w:tcMar>
              <w:left w:w="108" w:type="dxa"/>
              <w:right w:w="108" w:type="dxa"/>
            </w:tcMar>
          </w:tcPr>
          <w:p w14:paraId="68DB43AC" w14:textId="77777777" w:rsidR="007E44F6" w:rsidRDefault="007E44F6">
            <w:pPr>
              <w:pStyle w:val="RVfliesstext175nb"/>
            </w:pPr>
            <w:r>
              <w:t>240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3EBFFB72" w14:textId="77777777" w:rsidR="007E44F6" w:rsidRDefault="007E44F6">
            <w:pPr>
              <w:pStyle w:val="RVfliesstext175nb"/>
            </w:pPr>
          </w:p>
        </w:tc>
      </w:tr>
      <w:tr w:rsidR="00000000" w14:paraId="591FA796" w14:textId="77777777">
        <w:trPr>
          <w:cantSplit/>
          <w:trHeight w:val="370"/>
        </w:trPr>
        <w:tc>
          <w:tcPr>
            <w:tcW w:w="1593" w:type="dxa"/>
            <w:tcBorders>
              <w:top w:val="nil"/>
              <w:left w:val="single" w:sz="4" w:space="0" w:color="000000"/>
              <w:bottom w:val="single" w:sz="4" w:space="0" w:color="000000"/>
              <w:right w:val="nil"/>
            </w:tcBorders>
            <w:tcMar>
              <w:left w:w="108" w:type="dxa"/>
              <w:right w:w="108" w:type="dxa"/>
            </w:tcMar>
          </w:tcPr>
          <w:p w14:paraId="2B33C408" w14:textId="77777777" w:rsidR="007E44F6" w:rsidRDefault="007E44F6">
            <w:pPr>
              <w:pStyle w:val="RVfliesstext175nb"/>
            </w:pPr>
            <w:r>
              <w:t xml:space="preserve">alte Sprachen </w:t>
            </w:r>
            <w:r>
              <w:br/>
              <w:t>(neu einsetzend)</w:t>
            </w:r>
          </w:p>
        </w:tc>
        <w:tc>
          <w:tcPr>
            <w:tcW w:w="1064" w:type="dxa"/>
            <w:tcBorders>
              <w:top w:val="nil"/>
              <w:left w:val="single" w:sz="4" w:space="0" w:color="000000"/>
              <w:bottom w:val="single" w:sz="4" w:space="0" w:color="000000"/>
              <w:right w:val="nil"/>
            </w:tcBorders>
            <w:tcMar>
              <w:left w:w="108" w:type="dxa"/>
              <w:right w:w="108" w:type="dxa"/>
            </w:tcMar>
          </w:tcPr>
          <w:p w14:paraId="7BF4235F" w14:textId="77777777" w:rsidR="007E44F6" w:rsidRDefault="007E44F6">
            <w:pPr>
              <w:pStyle w:val="RVfliesstext175nb"/>
            </w:pPr>
          </w:p>
        </w:tc>
        <w:tc>
          <w:tcPr>
            <w:tcW w:w="935" w:type="dxa"/>
            <w:tcBorders>
              <w:top w:val="nil"/>
              <w:left w:val="single" w:sz="4" w:space="0" w:color="000000"/>
              <w:bottom w:val="single" w:sz="4" w:space="0" w:color="000000"/>
              <w:right w:val="nil"/>
            </w:tcBorders>
            <w:tcMar>
              <w:left w:w="108" w:type="dxa"/>
              <w:right w:w="108" w:type="dxa"/>
            </w:tcMar>
          </w:tcPr>
          <w:p w14:paraId="5FFDE3C1" w14:textId="77777777" w:rsidR="007E44F6" w:rsidRDefault="007E44F6">
            <w:pPr>
              <w:pStyle w:val="RVfliesstext175nb"/>
            </w:pPr>
            <w:r>
              <w:t>210 Minuten</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2A1740DA" w14:textId="77777777" w:rsidR="007E44F6" w:rsidRDefault="007E44F6">
            <w:pPr>
              <w:pStyle w:val="RVfliesstext175nb"/>
            </w:pPr>
          </w:p>
        </w:tc>
      </w:tr>
      <w:tr w:rsidR="00000000" w14:paraId="4499441B" w14:textId="77777777">
        <w:trPr>
          <w:cantSplit/>
          <w:trHeight w:val="1010"/>
        </w:trPr>
        <w:tc>
          <w:tcPr>
            <w:tcW w:w="1593" w:type="dxa"/>
            <w:tcBorders>
              <w:top w:val="nil"/>
              <w:left w:val="single" w:sz="4" w:space="0" w:color="000000"/>
              <w:bottom w:val="single" w:sz="4" w:space="0" w:color="000000"/>
              <w:right w:val="nil"/>
            </w:tcBorders>
            <w:tcMar>
              <w:left w:w="108" w:type="dxa"/>
              <w:right w:w="108" w:type="dxa"/>
            </w:tcMar>
          </w:tcPr>
          <w:p w14:paraId="2E6D0EC5" w14:textId="77777777" w:rsidR="007E44F6" w:rsidRDefault="007E44F6">
            <w:pPr>
              <w:pStyle w:val="RVfliesstext175nb"/>
            </w:pPr>
            <w:r>
              <w:t>Kunst</w:t>
            </w:r>
          </w:p>
        </w:tc>
        <w:tc>
          <w:tcPr>
            <w:tcW w:w="1064" w:type="dxa"/>
            <w:tcBorders>
              <w:top w:val="nil"/>
              <w:left w:val="single" w:sz="4" w:space="0" w:color="000000"/>
              <w:bottom w:val="single" w:sz="4" w:space="0" w:color="000000"/>
              <w:right w:val="nil"/>
            </w:tcBorders>
            <w:tcMar>
              <w:left w:w="108" w:type="dxa"/>
              <w:right w:w="108" w:type="dxa"/>
            </w:tcMar>
          </w:tcPr>
          <w:p w14:paraId="28DC56E9" w14:textId="77777777" w:rsidR="007E44F6" w:rsidRDefault="007E44F6">
            <w:pPr>
              <w:pStyle w:val="RVfliesstext175nb"/>
            </w:pPr>
            <w:r>
              <w:t>300 Minuten</w:t>
            </w:r>
            <w:r>
              <w:br/>
              <w:t xml:space="preserve">inklusive </w:t>
            </w:r>
            <w:r>
              <w:br/>
            </w:r>
            <w:r>
              <w:t>Auswahlzeit</w:t>
            </w:r>
          </w:p>
        </w:tc>
        <w:tc>
          <w:tcPr>
            <w:tcW w:w="935" w:type="dxa"/>
            <w:tcBorders>
              <w:top w:val="nil"/>
              <w:left w:val="single" w:sz="4" w:space="0" w:color="000000"/>
              <w:bottom w:val="single" w:sz="4" w:space="0" w:color="000000"/>
              <w:right w:val="nil"/>
            </w:tcBorders>
            <w:tcMar>
              <w:left w:w="108" w:type="dxa"/>
              <w:right w:w="108" w:type="dxa"/>
            </w:tcMar>
          </w:tcPr>
          <w:p w14:paraId="27FEFD17" w14:textId="77777777" w:rsidR="007E44F6" w:rsidRDefault="007E44F6">
            <w:pPr>
              <w:pStyle w:val="RVfliesstext175nb"/>
            </w:pPr>
            <w:r>
              <w:t>240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7C402A07" w14:textId="77777777" w:rsidR="007E44F6" w:rsidRDefault="007E44F6">
            <w:pPr>
              <w:pStyle w:val="RVfliesstext175nb"/>
            </w:pPr>
            <w:r>
              <w:t>F</w:t>
            </w:r>
            <w:r>
              <w:t>ü</w:t>
            </w:r>
            <w:r>
              <w:t>r Pr</w:t>
            </w:r>
            <w:r>
              <w:t>ü</w:t>
            </w:r>
            <w:r>
              <w:t>flinge, die die Aufgabenart I w</w:t>
            </w:r>
            <w:r>
              <w:t>ä</w:t>
            </w:r>
            <w:r>
              <w:t>hlen, kann die Arbeitszeit um 60 Minuten erh</w:t>
            </w:r>
            <w:r>
              <w:t>ö</w:t>
            </w:r>
            <w:r>
              <w:t>ht werden.</w:t>
            </w:r>
          </w:p>
        </w:tc>
      </w:tr>
      <w:tr w:rsidR="00000000" w14:paraId="57D7DA7B" w14:textId="77777777">
        <w:trPr>
          <w:cantSplit/>
          <w:trHeight w:val="1010"/>
        </w:trPr>
        <w:tc>
          <w:tcPr>
            <w:tcW w:w="1593" w:type="dxa"/>
            <w:tcBorders>
              <w:top w:val="nil"/>
              <w:left w:val="single" w:sz="4" w:space="0" w:color="000000"/>
              <w:bottom w:val="single" w:sz="4" w:space="0" w:color="000000"/>
              <w:right w:val="nil"/>
            </w:tcBorders>
            <w:tcMar>
              <w:left w:w="108" w:type="dxa"/>
              <w:right w:w="108" w:type="dxa"/>
            </w:tcMar>
          </w:tcPr>
          <w:p w14:paraId="46D6997F" w14:textId="77777777" w:rsidR="007E44F6" w:rsidRDefault="007E44F6">
            <w:pPr>
              <w:pStyle w:val="RVfliesstext175nb"/>
            </w:pPr>
            <w:r>
              <w:t>Musik</w:t>
            </w:r>
          </w:p>
        </w:tc>
        <w:tc>
          <w:tcPr>
            <w:tcW w:w="1064" w:type="dxa"/>
            <w:tcBorders>
              <w:top w:val="nil"/>
              <w:left w:val="single" w:sz="4" w:space="0" w:color="000000"/>
              <w:bottom w:val="single" w:sz="4" w:space="0" w:color="000000"/>
              <w:right w:val="nil"/>
            </w:tcBorders>
            <w:tcMar>
              <w:left w:w="108" w:type="dxa"/>
              <w:right w:w="108" w:type="dxa"/>
            </w:tcMar>
          </w:tcPr>
          <w:p w14:paraId="31CB873D" w14:textId="77777777" w:rsidR="007E44F6" w:rsidRDefault="007E44F6">
            <w:pPr>
              <w:pStyle w:val="RVfliesstext175nb"/>
            </w:pPr>
            <w:r>
              <w:t>300 Minuten</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680FEA6D" w14:textId="77777777" w:rsidR="007E44F6" w:rsidRDefault="007E44F6">
            <w:pPr>
              <w:pStyle w:val="RVfliesstext175nb"/>
            </w:pPr>
            <w:r>
              <w:t>240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45A14B70" w14:textId="77777777" w:rsidR="007E44F6" w:rsidRDefault="007E44F6">
            <w:pPr>
              <w:pStyle w:val="RVfliesstext175nb"/>
            </w:pPr>
            <w:r>
              <w:t>F</w:t>
            </w:r>
            <w:r>
              <w:t>ü</w:t>
            </w:r>
            <w:r>
              <w:t>r Pr</w:t>
            </w:r>
            <w:r>
              <w:t>ü</w:t>
            </w:r>
            <w:r>
              <w:t>flinge, die die Gestaltungsaufgabe w</w:t>
            </w:r>
            <w:r>
              <w:t>ä</w:t>
            </w:r>
            <w:r>
              <w:t>hlen, wird die Arbeitszeit um 60 Minuten verl</w:t>
            </w:r>
            <w:r>
              <w:t>ä</w:t>
            </w:r>
            <w:r>
              <w:t>ngert.</w:t>
            </w:r>
          </w:p>
        </w:tc>
      </w:tr>
      <w:tr w:rsidR="00000000" w14:paraId="350C51C8"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0EE595E0" w14:textId="77777777" w:rsidR="007E44F6" w:rsidRDefault="007E44F6">
            <w:pPr>
              <w:pStyle w:val="RVfliesstext175nb"/>
            </w:pPr>
            <w:r>
              <w:t>Gesellschaftswissenschaften</w:t>
            </w:r>
          </w:p>
        </w:tc>
        <w:tc>
          <w:tcPr>
            <w:tcW w:w="1064" w:type="dxa"/>
            <w:tcBorders>
              <w:top w:val="nil"/>
              <w:left w:val="single" w:sz="4" w:space="0" w:color="000000"/>
              <w:bottom w:val="single" w:sz="4" w:space="0" w:color="000000"/>
              <w:right w:val="nil"/>
            </w:tcBorders>
            <w:tcMar>
              <w:left w:w="108" w:type="dxa"/>
              <w:right w:w="108" w:type="dxa"/>
            </w:tcMar>
          </w:tcPr>
          <w:p w14:paraId="18B36926" w14:textId="77777777" w:rsidR="007E44F6" w:rsidRDefault="007E44F6">
            <w:pPr>
              <w:pStyle w:val="RVfliesstext175nb"/>
            </w:pPr>
            <w:r>
              <w:t>300 Minuten</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35D5A82E" w14:textId="77777777" w:rsidR="007E44F6" w:rsidRDefault="007E44F6">
            <w:pPr>
              <w:pStyle w:val="RVfliesstext175nb"/>
            </w:pPr>
            <w:r>
              <w:t>240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60A1AA3A" w14:textId="77777777" w:rsidR="007E44F6" w:rsidRDefault="007E44F6">
            <w:pPr>
              <w:pStyle w:val="RVfliesstext175nb"/>
            </w:pPr>
          </w:p>
        </w:tc>
      </w:tr>
      <w:tr w:rsidR="00000000" w14:paraId="53922180"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34AA2FE9" w14:textId="77777777" w:rsidR="007E44F6" w:rsidRDefault="007E44F6">
            <w:pPr>
              <w:pStyle w:val="RVfliesstext175nb"/>
            </w:pPr>
            <w:r>
              <w:t>Religionslehre</w:t>
            </w:r>
          </w:p>
        </w:tc>
        <w:tc>
          <w:tcPr>
            <w:tcW w:w="1064" w:type="dxa"/>
            <w:tcBorders>
              <w:top w:val="nil"/>
              <w:left w:val="single" w:sz="4" w:space="0" w:color="000000"/>
              <w:bottom w:val="single" w:sz="4" w:space="0" w:color="000000"/>
              <w:right w:val="nil"/>
            </w:tcBorders>
            <w:tcMar>
              <w:left w:w="108" w:type="dxa"/>
              <w:right w:w="108" w:type="dxa"/>
            </w:tcMar>
          </w:tcPr>
          <w:p w14:paraId="7FFCD7B4" w14:textId="77777777" w:rsidR="007E44F6" w:rsidRDefault="007E44F6">
            <w:pPr>
              <w:pStyle w:val="RVfliesstext175nb"/>
            </w:pPr>
            <w:r>
              <w:t>300 Minuten</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21EC2155" w14:textId="77777777" w:rsidR="007E44F6" w:rsidRDefault="007E44F6">
            <w:pPr>
              <w:pStyle w:val="RVfliesstext175nb"/>
            </w:pPr>
            <w:r>
              <w:t>240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7AC786FA" w14:textId="77777777" w:rsidR="007E44F6" w:rsidRDefault="007E44F6">
            <w:pPr>
              <w:pStyle w:val="RVfliesstext175nb"/>
            </w:pPr>
          </w:p>
        </w:tc>
      </w:tr>
      <w:tr w:rsidR="00000000" w14:paraId="74265AF4" w14:textId="77777777">
        <w:trPr>
          <w:cantSplit/>
          <w:trHeight w:val="530"/>
        </w:trPr>
        <w:tc>
          <w:tcPr>
            <w:tcW w:w="1593" w:type="dxa"/>
            <w:tcBorders>
              <w:top w:val="nil"/>
              <w:left w:val="single" w:sz="4" w:space="0" w:color="000000"/>
              <w:bottom w:val="single" w:sz="4" w:space="0" w:color="000000"/>
              <w:right w:val="nil"/>
            </w:tcBorders>
            <w:tcMar>
              <w:left w:w="108" w:type="dxa"/>
              <w:right w:w="108" w:type="dxa"/>
            </w:tcMar>
          </w:tcPr>
          <w:p w14:paraId="281C0EEE" w14:textId="77777777" w:rsidR="007E44F6" w:rsidRDefault="007E44F6">
            <w:pPr>
              <w:pStyle w:val="RVfliesstext175nb"/>
            </w:pPr>
            <w:r>
              <w:t>Mathematik</w:t>
            </w:r>
          </w:p>
        </w:tc>
        <w:tc>
          <w:tcPr>
            <w:tcW w:w="1064" w:type="dxa"/>
            <w:tcBorders>
              <w:top w:val="nil"/>
              <w:left w:val="single" w:sz="4" w:space="0" w:color="000000"/>
              <w:bottom w:val="single" w:sz="4" w:space="0" w:color="000000"/>
              <w:right w:val="nil"/>
            </w:tcBorders>
            <w:tcMar>
              <w:left w:w="108" w:type="dxa"/>
              <w:right w:w="108" w:type="dxa"/>
            </w:tcMar>
          </w:tcPr>
          <w:p w14:paraId="57759BB9" w14:textId="77777777" w:rsidR="007E44F6" w:rsidRDefault="007E44F6">
            <w:pPr>
              <w:pStyle w:val="RVfliesstext175nb"/>
            </w:pPr>
            <w:r>
              <w:t xml:space="preserve">300 Minuten </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55E3EB30" w14:textId="77777777" w:rsidR="007E44F6" w:rsidRDefault="007E44F6">
            <w:pPr>
              <w:pStyle w:val="RVfliesstext175nb"/>
            </w:pPr>
            <w:r>
              <w:t>255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23C26841" w14:textId="77777777" w:rsidR="007E44F6" w:rsidRDefault="007E44F6">
            <w:pPr>
              <w:pStyle w:val="RVfliesstext175nb"/>
            </w:pPr>
          </w:p>
        </w:tc>
      </w:tr>
      <w:tr w:rsidR="00000000" w14:paraId="64BDBF40" w14:textId="77777777">
        <w:trPr>
          <w:cantSplit/>
          <w:trHeight w:val="1970"/>
        </w:trPr>
        <w:tc>
          <w:tcPr>
            <w:tcW w:w="1593" w:type="dxa"/>
            <w:tcBorders>
              <w:top w:val="nil"/>
              <w:left w:val="single" w:sz="4" w:space="0" w:color="000000"/>
              <w:bottom w:val="single" w:sz="4" w:space="0" w:color="000000"/>
              <w:right w:val="nil"/>
            </w:tcBorders>
            <w:tcMar>
              <w:left w:w="108" w:type="dxa"/>
              <w:right w:w="108" w:type="dxa"/>
            </w:tcMar>
          </w:tcPr>
          <w:p w14:paraId="7E7C3E92" w14:textId="77777777" w:rsidR="007E44F6" w:rsidRDefault="007E44F6">
            <w:pPr>
              <w:pStyle w:val="RVfliesstext175nb"/>
            </w:pPr>
            <w:r>
              <w:t>Biologie,</w:t>
            </w:r>
            <w:r>
              <w:br/>
              <w:t>Chemie, Physik</w:t>
            </w:r>
          </w:p>
        </w:tc>
        <w:tc>
          <w:tcPr>
            <w:tcW w:w="1064" w:type="dxa"/>
            <w:tcBorders>
              <w:top w:val="nil"/>
              <w:left w:val="single" w:sz="4" w:space="0" w:color="000000"/>
              <w:bottom w:val="single" w:sz="4" w:space="0" w:color="000000"/>
              <w:right w:val="nil"/>
            </w:tcBorders>
            <w:tcMar>
              <w:left w:w="108" w:type="dxa"/>
              <w:right w:w="108" w:type="dxa"/>
            </w:tcMar>
          </w:tcPr>
          <w:p w14:paraId="7F7951A9" w14:textId="77777777" w:rsidR="007E44F6" w:rsidRDefault="007E44F6">
            <w:pPr>
              <w:pStyle w:val="RVfliesstext175nb"/>
            </w:pPr>
            <w:r>
              <w:t>300 Minuten</w:t>
            </w:r>
            <w:r>
              <w:br/>
              <w:t xml:space="preserve">inklusive </w:t>
            </w:r>
            <w:r>
              <w:br/>
              <w:t>Auswahlzeit</w:t>
            </w:r>
          </w:p>
        </w:tc>
        <w:tc>
          <w:tcPr>
            <w:tcW w:w="935" w:type="dxa"/>
            <w:tcBorders>
              <w:top w:val="nil"/>
              <w:left w:val="single" w:sz="4" w:space="0" w:color="000000"/>
              <w:bottom w:val="single" w:sz="4" w:space="0" w:color="000000"/>
              <w:right w:val="nil"/>
            </w:tcBorders>
            <w:tcMar>
              <w:left w:w="108" w:type="dxa"/>
              <w:right w:w="108" w:type="dxa"/>
            </w:tcMar>
          </w:tcPr>
          <w:p w14:paraId="6C3EAC84" w14:textId="77777777" w:rsidR="007E44F6" w:rsidRDefault="007E44F6">
            <w:pPr>
              <w:pStyle w:val="RVfliesstext175nb"/>
            </w:pPr>
            <w:r>
              <w:t>255 Minuten</w:t>
            </w:r>
            <w:r>
              <w:br/>
              <w:t xml:space="preserve">inklusive </w:t>
            </w:r>
            <w:r>
              <w:br/>
              <w:t>Auswahlzeit</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3B6D21FD" w14:textId="77777777" w:rsidR="007E44F6" w:rsidRDefault="007E44F6">
            <w:pPr>
              <w:pStyle w:val="RVfliesstext175nb"/>
            </w:pPr>
            <w:r>
              <w:t>Wenn die Aufgaben fachpraktische Anteileenthalten, kann sich die Gesamtarbeitszeit erh</w:t>
            </w:r>
            <w:r>
              <w:t>ö</w:t>
            </w:r>
            <w:r>
              <w:t>hen. Der zus</w:t>
            </w:r>
            <w:r>
              <w:t>ä</w:t>
            </w:r>
            <w:r>
              <w:t>tzliche Zeitaufwand wird verbindlich in der Aufgabe ausgewiesen.</w:t>
            </w:r>
          </w:p>
        </w:tc>
      </w:tr>
      <w:tr w:rsidR="00000000" w14:paraId="15172CA1" w14:textId="77777777">
        <w:trPr>
          <w:cantSplit/>
          <w:trHeight w:val="1135"/>
        </w:trPr>
        <w:tc>
          <w:tcPr>
            <w:tcW w:w="1593" w:type="dxa"/>
            <w:tcBorders>
              <w:top w:val="nil"/>
              <w:left w:val="single" w:sz="4" w:space="0" w:color="000000"/>
              <w:bottom w:val="single" w:sz="4" w:space="0" w:color="000000"/>
              <w:right w:val="nil"/>
            </w:tcBorders>
            <w:tcMar>
              <w:left w:w="108" w:type="dxa"/>
              <w:right w:w="108" w:type="dxa"/>
            </w:tcMar>
          </w:tcPr>
          <w:p w14:paraId="5E5EDA02" w14:textId="77777777" w:rsidR="007E44F6" w:rsidRDefault="007E44F6">
            <w:pPr>
              <w:pStyle w:val="RVfliesstext175nb"/>
            </w:pPr>
            <w:r>
              <w:t>Informatik</w:t>
            </w:r>
          </w:p>
        </w:tc>
        <w:tc>
          <w:tcPr>
            <w:tcW w:w="1064" w:type="dxa"/>
            <w:tcBorders>
              <w:top w:val="nil"/>
              <w:left w:val="single" w:sz="4" w:space="0" w:color="000000"/>
              <w:bottom w:val="single" w:sz="4" w:space="0" w:color="000000"/>
              <w:right w:val="nil"/>
            </w:tcBorders>
            <w:tcMar>
              <w:left w:w="108" w:type="dxa"/>
              <w:right w:w="108" w:type="dxa"/>
            </w:tcMar>
          </w:tcPr>
          <w:p w14:paraId="77DE5DCF" w14:textId="77777777" w:rsidR="007E44F6" w:rsidRDefault="007E44F6">
            <w:pPr>
              <w:pStyle w:val="RVfliesstext175nb"/>
            </w:pPr>
            <w:r>
              <w:t>270 Minuten</w:t>
            </w:r>
          </w:p>
        </w:tc>
        <w:tc>
          <w:tcPr>
            <w:tcW w:w="935" w:type="dxa"/>
            <w:tcBorders>
              <w:top w:val="nil"/>
              <w:left w:val="single" w:sz="4" w:space="0" w:color="000000"/>
              <w:bottom w:val="single" w:sz="4" w:space="0" w:color="000000"/>
              <w:right w:val="nil"/>
            </w:tcBorders>
            <w:tcMar>
              <w:left w:w="108" w:type="dxa"/>
              <w:right w:w="108" w:type="dxa"/>
            </w:tcMar>
          </w:tcPr>
          <w:p w14:paraId="28C1BB4C" w14:textId="77777777" w:rsidR="007E44F6" w:rsidRDefault="007E44F6">
            <w:pPr>
              <w:pStyle w:val="RVfliesstext175nb"/>
            </w:pPr>
            <w:r>
              <w:t>225 Minuten</w:t>
            </w:r>
          </w:p>
        </w:tc>
        <w:tc>
          <w:tcPr>
            <w:tcW w:w="1294" w:type="dxa"/>
            <w:tcBorders>
              <w:top w:val="nil"/>
              <w:left w:val="single" w:sz="4" w:space="0" w:color="000000"/>
              <w:bottom w:val="single" w:sz="4" w:space="0" w:color="000000"/>
              <w:right w:val="single" w:sz="4" w:space="0" w:color="000000"/>
            </w:tcBorders>
            <w:tcMar>
              <w:left w:w="108" w:type="dxa"/>
              <w:right w:w="108" w:type="dxa"/>
            </w:tcMar>
          </w:tcPr>
          <w:p w14:paraId="2B3B1812" w14:textId="77777777" w:rsidR="007E44F6" w:rsidRDefault="007E44F6">
            <w:pPr>
              <w:pStyle w:val="RVfliesstext175nb"/>
            </w:pPr>
          </w:p>
        </w:tc>
      </w:tr>
    </w:tbl>
    <w:p w14:paraId="3517D7E8" w14:textId="77777777" w:rsidR="007E44F6" w:rsidRDefault="007E44F6">
      <w:pPr>
        <w:pStyle w:val="RVtabellenunterschrift"/>
      </w:pPr>
      <w:r>
        <w:t xml:space="preserve">Tabelle </w:t>
      </w:r>
      <w:r>
        <w:fldChar w:fldCharType="begin"/>
      </w:r>
      <w:r>
        <w:instrText xml:space="preserve"> SEQ Tabelle \* ARABIC </w:instrText>
      </w:r>
      <w:r>
        <w:fldChar w:fldCharType="separate"/>
      </w:r>
      <w:r>
        <w:t>4</w:t>
      </w:r>
      <w:r>
        <w:fldChar w:fldCharType="end"/>
      </w:r>
      <w:r>
        <w:t>: Vorgaben im Pr</w:t>
      </w:r>
      <w:r>
        <w:t>ü</w:t>
      </w:r>
      <w:r>
        <w:t>fungsjahr 2026</w:t>
      </w:r>
    </w:p>
    <w:p w14:paraId="6EC2BAB1" w14:textId="77777777" w:rsidR="007E44F6" w:rsidRDefault="007E44F6">
      <w:pPr>
        <w:pStyle w:val="RVfliesstext175nb"/>
      </w:pPr>
      <w:r>
        <w:t xml:space="preserve">Die Arbeitszeit beginnt </w:t>
      </w:r>
      <w:r>
        <w:t xml:space="preserve">unmittelbar, nachdem die Aufgaben vorgelegt worden sind. In den alten Sprachen beginnt die Arbeitszeit, 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3F810938" w14:textId="77777777" w:rsidR="007E44F6" w:rsidRDefault="007E44F6">
      <w:pPr>
        <w:pStyle w:val="RVfliesstext175nb"/>
      </w:pPr>
      <w:r>
        <w:t xml:space="preserve">Analog zu Nummer </w:t>
      </w:r>
      <w:hyperlink r:id="rId13" w:history="1">
        <w:r>
          <w:t>33.2 VVzAPO-GOSt</w:t>
        </w:r>
      </w:hyperlink>
      <w:r>
        <w:t xml:space="preserve"> gelten die Vorgaben auch f</w:t>
      </w:r>
      <w:r>
        <w:t>ü</w:t>
      </w:r>
      <w:r>
        <w:t>r Studierende, die im Jahr 2026 die Abiturpr</w:t>
      </w:r>
      <w:r>
        <w:t>ü</w:t>
      </w:r>
      <w:r>
        <w:t xml:space="preserve">fung wiederholen. Sie sind von den Weiterbildungskollegs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Studierenden selbst.</w:t>
      </w:r>
    </w:p>
    <w:p w14:paraId="544B78FE" w14:textId="77777777" w:rsidR="007E44F6" w:rsidRDefault="007E44F6">
      <w:pPr>
        <w:pStyle w:val="RVfliesstext175nb"/>
      </w:pPr>
      <w:r>
        <w:t>Die Vorgaben f</w:t>
      </w:r>
      <w:r>
        <w:t>ü</w:t>
      </w:r>
      <w:r>
        <w:t>r die schriftlichen Pr</w:t>
      </w:r>
      <w:r>
        <w:t>ü</w:t>
      </w:r>
      <w:r>
        <w:t>fungen werden jeweils zu Beginn des Schuljahres in den Fachkonferenzen zur Kenntnis genommen.</w:t>
      </w:r>
    </w:p>
    <w:p w14:paraId="6E6D8555" w14:textId="77777777" w:rsidR="007E44F6" w:rsidRDefault="007E44F6">
      <w:pPr>
        <w:pStyle w:val="RVfliesstext175nb"/>
      </w:pPr>
    </w:p>
    <w:p w14:paraId="7AA0FEA5" w14:textId="77777777" w:rsidR="007E44F6" w:rsidRDefault="007E44F6">
      <w:pPr>
        <w:pStyle w:val="RVueberschrift285fz"/>
      </w:pPr>
      <w:r>
        <w:t>Abitur 2027</w:t>
      </w:r>
    </w:p>
    <w:p w14:paraId="0D55E805" w14:textId="77777777" w:rsidR="007E44F6" w:rsidRDefault="007E44F6">
      <w:pPr>
        <w:pStyle w:val="RVfliesstext175nb"/>
      </w:pPr>
      <w:r>
        <w:t>Die Vorgaben f</w:t>
      </w:r>
      <w:r>
        <w:t>ü</w:t>
      </w:r>
      <w:r>
        <w:t>r die schriftlichen Pr</w:t>
      </w:r>
      <w:r>
        <w:t>ü</w:t>
      </w:r>
      <w:r>
        <w:t>fungen an Weiterbildungskollegs stehen zu Beginn der Einf</w:t>
      </w:r>
      <w:r>
        <w:t>ü</w:t>
      </w:r>
      <w:r>
        <w:t xml:space="preserve">hrungsphase auf der Internetseite </w:t>
      </w:r>
      <w:hyperlink r:id="rId14" w:history="1">
        <w:r>
          <w:rPr>
            <w:lang w:eastAsia="de-DE" w:bidi="ar-SA"/>
          </w:rPr>
          <w:t>https://standardsicherung.nrw.de</w:t>
        </w:r>
      </w:hyperlink>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33B2C6D5" w14:textId="77777777" w:rsidR="007E44F6" w:rsidRDefault="007E44F6">
      <w:pPr>
        <w:pStyle w:val="RVfliesstext175nb"/>
      </w:pPr>
      <w:r>
        <w:t>Im Pr</w:t>
      </w:r>
      <w:r>
        <w:t>ü</w:t>
      </w:r>
      <w:r>
        <w:t>fungsjahr 2027 gelten die in den jeweiligen fachlichen Vorgaben aufgef</w:t>
      </w:r>
      <w:r>
        <w:t>ü</w:t>
      </w:r>
      <w:r>
        <w:t>hrten Arbeitszeiten einschlie</w:t>
      </w:r>
      <w:r>
        <w:t>ß</w:t>
      </w:r>
      <w:r>
        <w:t>lich Auswahlzeit unver</w:t>
      </w:r>
      <w:r>
        <w:t>ä</w:t>
      </w:r>
      <w:r>
        <w:t xml:space="preserve">ndert: </w:t>
      </w:r>
    </w:p>
    <w:tbl>
      <w:tblPr>
        <w:tblW w:w="0" w:type="auto"/>
        <w:tblInd w:w="108" w:type="dxa"/>
        <w:tblLayout w:type="fixed"/>
        <w:tblCellMar>
          <w:left w:w="0" w:type="dxa"/>
          <w:right w:w="0" w:type="dxa"/>
        </w:tblCellMar>
        <w:tblLook w:val="0000" w:firstRow="0" w:lastRow="0" w:firstColumn="0" w:lastColumn="0" w:noHBand="0" w:noVBand="0"/>
      </w:tblPr>
      <w:tblGrid>
        <w:gridCol w:w="1117"/>
        <w:gridCol w:w="1174"/>
        <w:gridCol w:w="1179"/>
        <w:gridCol w:w="1416"/>
      </w:tblGrid>
      <w:tr w:rsidR="00000000" w14:paraId="4F25F6CA"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82AA00" w14:textId="77777777" w:rsidR="007E44F6" w:rsidRDefault="007E44F6">
            <w:pPr>
              <w:pStyle w:val="RVfliesstext175fl"/>
            </w:pPr>
            <w:r>
              <w:t>Fach</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C0ACEC" w14:textId="77777777" w:rsidR="007E44F6" w:rsidRDefault="007E44F6">
            <w:pPr>
              <w:pStyle w:val="RVfliesstext175fl"/>
            </w:pPr>
            <w:r>
              <w:t>Leistungskurs</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6BB5D" w14:textId="77777777" w:rsidR="007E44F6" w:rsidRDefault="007E44F6">
            <w:pPr>
              <w:pStyle w:val="RVfliesstext175fl"/>
            </w:pPr>
            <w:r>
              <w:t>Grundkurs</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3ED2B3" w14:textId="77777777" w:rsidR="007E44F6" w:rsidRDefault="007E44F6">
            <w:pPr>
              <w:pStyle w:val="RVfliesstext175fl"/>
            </w:pPr>
            <w:r>
              <w:t>Besonderheiten</w:t>
            </w:r>
          </w:p>
        </w:tc>
      </w:tr>
      <w:tr w:rsidR="00000000" w14:paraId="412C42B2"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799472" w14:textId="77777777" w:rsidR="007E44F6" w:rsidRDefault="007E44F6">
            <w:pPr>
              <w:pStyle w:val="RVfliesstext175nb"/>
            </w:pPr>
            <w:r>
              <w:t>Deutsch</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40DD4A" w14:textId="77777777" w:rsidR="007E44F6" w:rsidRDefault="007E44F6">
            <w:pPr>
              <w:pStyle w:val="RVfliesstext175nb"/>
            </w:pPr>
            <w:r>
              <w:t>315 Minuten</w:t>
            </w:r>
          </w:p>
          <w:p w14:paraId="68762DBB"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C55493" w14:textId="77777777" w:rsidR="007E44F6" w:rsidRDefault="007E44F6">
            <w:pPr>
              <w:pStyle w:val="RVfliesstext175nb"/>
            </w:pPr>
            <w:r>
              <w:t>255 Minuten</w:t>
            </w:r>
          </w:p>
          <w:p w14:paraId="654A459F"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5DC3C5" w14:textId="77777777" w:rsidR="007E44F6" w:rsidRDefault="007E44F6">
            <w:pPr>
              <w:pStyle w:val="RVfliesstext175nb"/>
            </w:pPr>
          </w:p>
        </w:tc>
      </w:tr>
      <w:tr w:rsidR="00000000" w14:paraId="447A43A1"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77051" w14:textId="77777777" w:rsidR="007E44F6" w:rsidRDefault="007E44F6">
            <w:pPr>
              <w:pStyle w:val="RVfliesstext175nb"/>
            </w:pPr>
            <w:r>
              <w:t>moderne</w:t>
            </w:r>
          </w:p>
          <w:p w14:paraId="6A6CC278" w14:textId="77777777" w:rsidR="007E44F6" w:rsidRDefault="007E44F6">
            <w:pPr>
              <w:pStyle w:val="RVfliesstext175nb"/>
            </w:pPr>
            <w:r>
              <w:t>Fremdsprachen (neu einsetzend)</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6D56C6" w14:textId="77777777" w:rsidR="007E44F6" w:rsidRDefault="007E44F6">
            <w:pPr>
              <w:pStyle w:val="RVfliesstext175nb"/>
            </w:pP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A6DA53" w14:textId="77777777" w:rsidR="007E44F6" w:rsidRDefault="007E44F6">
            <w:pPr>
              <w:pStyle w:val="RVfliesstext175nb"/>
            </w:pPr>
            <w:r>
              <w:t>255 Minuten</w:t>
            </w:r>
          </w:p>
          <w:p w14:paraId="7612674F"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1234A4" w14:textId="77777777" w:rsidR="007E44F6" w:rsidRDefault="007E44F6">
            <w:pPr>
              <w:pStyle w:val="RVfliesstext175nb"/>
            </w:pPr>
          </w:p>
        </w:tc>
      </w:tr>
      <w:tr w:rsidR="00000000" w14:paraId="7764661E"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815F57" w14:textId="77777777" w:rsidR="007E44F6" w:rsidRDefault="007E44F6">
            <w:pPr>
              <w:pStyle w:val="RVfliesstext175nb"/>
            </w:pPr>
            <w:r>
              <w:t>moderne Fremdsprachen</w:t>
            </w:r>
          </w:p>
          <w:p w14:paraId="7B335D00" w14:textId="77777777" w:rsidR="007E44F6" w:rsidRDefault="007E44F6">
            <w:pPr>
              <w:pStyle w:val="RVfliesstext175nb"/>
            </w:pPr>
            <w:r>
              <w:t>(LK und GK (f))</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83C561" w14:textId="77777777" w:rsidR="007E44F6" w:rsidRDefault="007E44F6">
            <w:pPr>
              <w:pStyle w:val="RVfliesstext175nb"/>
            </w:pPr>
            <w:r>
              <w:t>315 Minuten</w:t>
            </w:r>
          </w:p>
          <w:p w14:paraId="66380828"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9DD25B" w14:textId="77777777" w:rsidR="007E44F6" w:rsidRDefault="007E44F6">
            <w:pPr>
              <w:pStyle w:val="RVfliesstext175nb"/>
            </w:pPr>
            <w:r>
              <w:t>285 Minuten</w:t>
            </w:r>
          </w:p>
          <w:p w14:paraId="579BAF25"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9B003A" w14:textId="77777777" w:rsidR="007E44F6" w:rsidRDefault="007E44F6">
            <w:pPr>
              <w:pStyle w:val="RVfliesstext175nb"/>
            </w:pPr>
          </w:p>
        </w:tc>
      </w:tr>
      <w:tr w:rsidR="00000000" w14:paraId="76016797"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AE7DD0" w14:textId="77777777" w:rsidR="007E44F6" w:rsidRDefault="007E44F6">
            <w:pPr>
              <w:pStyle w:val="RVfliesstext175nb"/>
            </w:pPr>
            <w:r>
              <w:t>alte Sprachen (neu einsetzend)</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1D8A92" w14:textId="77777777" w:rsidR="007E44F6" w:rsidRDefault="007E44F6">
            <w:pPr>
              <w:pStyle w:val="RVfliesstext175nb"/>
            </w:pP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5A0676" w14:textId="77777777" w:rsidR="007E44F6" w:rsidRDefault="007E44F6">
            <w:pPr>
              <w:pStyle w:val="RVfliesstext175nb"/>
            </w:pPr>
            <w:r>
              <w:t>210 Minuten</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6CDC8" w14:textId="77777777" w:rsidR="007E44F6" w:rsidRDefault="007E44F6">
            <w:pPr>
              <w:pStyle w:val="RVfliesstext175nb"/>
            </w:pPr>
          </w:p>
        </w:tc>
      </w:tr>
      <w:tr w:rsidR="00000000" w14:paraId="375DA134"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F00876" w14:textId="77777777" w:rsidR="007E44F6" w:rsidRDefault="007E44F6">
            <w:pPr>
              <w:pStyle w:val="RVfliesstext175nb"/>
            </w:pPr>
            <w:r>
              <w:t>Kunst</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817367" w14:textId="77777777" w:rsidR="007E44F6" w:rsidRDefault="007E44F6">
            <w:pPr>
              <w:pStyle w:val="RVfliesstext175nb"/>
            </w:pPr>
            <w:r>
              <w:t>300 Minuten</w:t>
            </w:r>
          </w:p>
          <w:p w14:paraId="06351CC6"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9D900D" w14:textId="77777777" w:rsidR="007E44F6" w:rsidRDefault="007E44F6">
            <w:pPr>
              <w:pStyle w:val="RVfliesstext175nb"/>
            </w:pPr>
            <w:r>
              <w:t>240 Minuten</w:t>
            </w:r>
          </w:p>
          <w:p w14:paraId="3DAC1E6F" w14:textId="77777777" w:rsidR="007E44F6" w:rsidRDefault="007E44F6">
            <w:pPr>
              <w:pStyle w:val="RVfliesstext175nb"/>
            </w:pPr>
            <w:r>
              <w:t>inklusive 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186EC1" w14:textId="77777777" w:rsidR="007E44F6" w:rsidRDefault="007E44F6">
            <w:pPr>
              <w:pStyle w:val="RVfliesstext175nb"/>
            </w:pPr>
            <w:r>
              <w:t>F</w:t>
            </w:r>
            <w:r>
              <w:t>ü</w:t>
            </w:r>
            <w:r>
              <w:t>r Pr</w:t>
            </w:r>
            <w:r>
              <w:t>ü</w:t>
            </w:r>
            <w:r>
              <w:t>flinge, die die Aufgabenart I w</w:t>
            </w:r>
            <w:r>
              <w:t>ä</w:t>
            </w:r>
            <w:r>
              <w:t>hlen, kann die Arbeitszeit um 60 Minuten erh</w:t>
            </w:r>
            <w:r>
              <w:t>ö</w:t>
            </w:r>
            <w:r>
              <w:t>ht werden.</w:t>
            </w:r>
          </w:p>
        </w:tc>
      </w:tr>
      <w:tr w:rsidR="00000000" w14:paraId="32C4BEE0"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FE1F7C" w14:textId="77777777" w:rsidR="007E44F6" w:rsidRDefault="007E44F6">
            <w:pPr>
              <w:pStyle w:val="RVfliesstext175nb"/>
            </w:pPr>
            <w:r>
              <w:t>Musik</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A987C" w14:textId="77777777" w:rsidR="007E44F6" w:rsidRDefault="007E44F6">
            <w:pPr>
              <w:pStyle w:val="RVfliesstext175nb"/>
            </w:pPr>
            <w:r>
              <w:t>300 Minuten</w:t>
            </w:r>
          </w:p>
          <w:p w14:paraId="6688AEFA"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AD962C" w14:textId="77777777" w:rsidR="007E44F6" w:rsidRDefault="007E44F6">
            <w:pPr>
              <w:pStyle w:val="RVfliesstext175nb"/>
            </w:pPr>
            <w:r>
              <w:t>240 Minuten</w:t>
            </w:r>
          </w:p>
          <w:p w14:paraId="3266D84C"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84ABEF" w14:textId="77777777" w:rsidR="007E44F6" w:rsidRDefault="007E44F6">
            <w:pPr>
              <w:pStyle w:val="RVfliesstext175nb"/>
            </w:pPr>
            <w:r>
              <w:t>F</w:t>
            </w:r>
            <w:r>
              <w:t>ü</w:t>
            </w:r>
            <w:r>
              <w:t>r Pr</w:t>
            </w:r>
            <w:r>
              <w:t>ü</w:t>
            </w:r>
            <w:r>
              <w:t>flinge, die die Gestaltungsaufgabe w</w:t>
            </w:r>
            <w:r>
              <w:t>ä</w:t>
            </w:r>
            <w:r>
              <w:t>hlen, wird die Arbeitszeit um 60 Minuten verl</w:t>
            </w:r>
            <w:r>
              <w:t>ä</w:t>
            </w:r>
            <w:r>
              <w:t>ngert.</w:t>
            </w:r>
          </w:p>
        </w:tc>
      </w:tr>
      <w:tr w:rsidR="00000000" w14:paraId="1484A92B"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DB630E" w14:textId="77777777" w:rsidR="007E44F6" w:rsidRDefault="007E44F6">
            <w:pPr>
              <w:pStyle w:val="RVfliesstext175nb"/>
            </w:pPr>
            <w:r>
              <w:t>Gesellschaftswissenschaften</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3D518" w14:textId="77777777" w:rsidR="007E44F6" w:rsidRDefault="007E44F6">
            <w:pPr>
              <w:pStyle w:val="RVfliesstext175nb"/>
            </w:pPr>
            <w:r>
              <w:t>300 Minuten</w:t>
            </w:r>
          </w:p>
          <w:p w14:paraId="65C2DEB8"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E73359" w14:textId="77777777" w:rsidR="007E44F6" w:rsidRDefault="007E44F6">
            <w:pPr>
              <w:pStyle w:val="RVfliesstext175nb"/>
            </w:pPr>
            <w:r>
              <w:t>240 Minuten</w:t>
            </w:r>
          </w:p>
          <w:p w14:paraId="63A9DCDC"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8AC3C2" w14:textId="77777777" w:rsidR="007E44F6" w:rsidRDefault="007E44F6">
            <w:pPr>
              <w:pStyle w:val="RVfliesstext175nb"/>
            </w:pPr>
          </w:p>
        </w:tc>
      </w:tr>
      <w:tr w:rsidR="00000000" w14:paraId="518D83E8"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5A993C" w14:textId="77777777" w:rsidR="007E44F6" w:rsidRDefault="007E44F6">
            <w:pPr>
              <w:pStyle w:val="RVfliesstext175nb"/>
            </w:pPr>
            <w:r>
              <w:lastRenderedPageBreak/>
              <w:t>Religionslehre</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558A1" w14:textId="77777777" w:rsidR="007E44F6" w:rsidRDefault="007E44F6">
            <w:pPr>
              <w:pStyle w:val="RVfliesstext175nb"/>
            </w:pPr>
            <w:r>
              <w:t>300 Minuten</w:t>
            </w:r>
          </w:p>
          <w:p w14:paraId="3E15FD6B"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A7BF1F" w14:textId="77777777" w:rsidR="007E44F6" w:rsidRDefault="007E44F6">
            <w:pPr>
              <w:pStyle w:val="RVfliesstext175nb"/>
            </w:pPr>
            <w:r>
              <w:t>240 Minuten</w:t>
            </w:r>
          </w:p>
          <w:p w14:paraId="7A5BEC83"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8D5F4B" w14:textId="77777777" w:rsidR="007E44F6" w:rsidRDefault="007E44F6">
            <w:pPr>
              <w:pStyle w:val="RVfliesstext175nb"/>
            </w:pPr>
          </w:p>
        </w:tc>
      </w:tr>
      <w:tr w:rsidR="00000000" w14:paraId="03FAAA0D" w14:textId="77777777">
        <w:trPr>
          <w:cantSplit/>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0A35F2" w14:textId="77777777" w:rsidR="007E44F6" w:rsidRDefault="007E44F6">
            <w:pPr>
              <w:pStyle w:val="RVfliesstext175nb"/>
            </w:pPr>
            <w:r>
              <w:t>Mathematik</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45683" w14:textId="77777777" w:rsidR="007E44F6" w:rsidRDefault="007E44F6">
            <w:pPr>
              <w:pStyle w:val="RVfliesstext175nb"/>
            </w:pPr>
            <w:r>
              <w:t>300 Minuten</w:t>
            </w:r>
          </w:p>
          <w:p w14:paraId="4637B203"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4EF6F" w14:textId="77777777" w:rsidR="007E44F6" w:rsidRDefault="007E44F6">
            <w:pPr>
              <w:pStyle w:val="RVfliesstext175nb"/>
            </w:pPr>
            <w:r>
              <w:t>255 Minuten</w:t>
            </w:r>
          </w:p>
          <w:p w14:paraId="75526710"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48C6AC" w14:textId="77777777" w:rsidR="007E44F6" w:rsidRDefault="007E44F6">
            <w:pPr>
              <w:pStyle w:val="RVfliesstext175nb"/>
            </w:pPr>
          </w:p>
        </w:tc>
      </w:tr>
      <w:tr w:rsidR="00000000" w14:paraId="5779A439" w14:textId="77777777">
        <w:trPr>
          <w:cantSplit/>
          <w:trHeight w:val="742"/>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5A680C" w14:textId="77777777" w:rsidR="007E44F6" w:rsidRDefault="007E44F6">
            <w:pPr>
              <w:pStyle w:val="RVfliesstext175nb"/>
            </w:pPr>
            <w:r>
              <w:t>Biologie,</w:t>
            </w:r>
          </w:p>
          <w:p w14:paraId="21567E76" w14:textId="77777777" w:rsidR="007E44F6" w:rsidRDefault="007E44F6">
            <w:pPr>
              <w:pStyle w:val="RVfliesstext175nb"/>
            </w:pPr>
            <w:r>
              <w:t>Chemie,</w:t>
            </w:r>
          </w:p>
          <w:p w14:paraId="0E3E3024" w14:textId="77777777" w:rsidR="007E44F6" w:rsidRDefault="007E44F6">
            <w:pPr>
              <w:pStyle w:val="RVfliesstext175nb"/>
            </w:pPr>
            <w:r>
              <w:t>Physik</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97C32" w14:textId="77777777" w:rsidR="007E44F6" w:rsidRDefault="007E44F6">
            <w:pPr>
              <w:pStyle w:val="RVfliesstext175nb"/>
            </w:pPr>
            <w:r>
              <w:t>300 Minuten</w:t>
            </w:r>
          </w:p>
          <w:p w14:paraId="06AE369A" w14:textId="77777777" w:rsidR="007E44F6" w:rsidRDefault="007E44F6">
            <w:pPr>
              <w:pStyle w:val="RVfliesstext175nb"/>
            </w:pPr>
            <w:r>
              <w:t xml:space="preserve">inklusive </w:t>
            </w:r>
            <w:r>
              <w:br/>
              <w:t>Auswahlzeit</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715A68" w14:textId="77777777" w:rsidR="007E44F6" w:rsidRDefault="007E44F6">
            <w:pPr>
              <w:pStyle w:val="RVfliesstext175nb"/>
            </w:pPr>
            <w:r>
              <w:t>255 Minuten</w:t>
            </w:r>
          </w:p>
          <w:p w14:paraId="6BA63BE9" w14:textId="77777777" w:rsidR="007E44F6" w:rsidRDefault="007E44F6">
            <w:pPr>
              <w:pStyle w:val="RVfliesstext175nb"/>
            </w:pPr>
            <w:r>
              <w:t xml:space="preserve">inklusive </w:t>
            </w:r>
            <w:r>
              <w:br/>
              <w:t>Auswahlzeit</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53907" w14:textId="77777777" w:rsidR="007E44F6" w:rsidRDefault="007E44F6">
            <w:pPr>
              <w:pStyle w:val="RVfliesstext175nb"/>
            </w:pPr>
            <w:r>
              <w:t>Wenn die Aufgaben fachpraktische Anteile enthalten, kann sich die Gesamtarbeitszeit erh</w:t>
            </w:r>
            <w:r>
              <w:t>ö</w:t>
            </w:r>
            <w:r>
              <w:t>hen. Der zus</w:t>
            </w:r>
            <w:r>
              <w:t>ä</w:t>
            </w:r>
            <w:r>
              <w:t>tzliche Zeitaufwand wird verbindlich in der Aufgabe ausgewiesen.</w:t>
            </w:r>
          </w:p>
        </w:tc>
      </w:tr>
      <w:tr w:rsidR="00000000" w14:paraId="7314E773" w14:textId="77777777">
        <w:trPr>
          <w:cantSplit/>
          <w:trHeight w:val="356"/>
        </w:trPr>
        <w:tc>
          <w:tcPr>
            <w:tcW w:w="11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9E0103" w14:textId="77777777" w:rsidR="007E44F6" w:rsidRDefault="007E44F6">
            <w:pPr>
              <w:pStyle w:val="RVfliesstext175nb"/>
            </w:pPr>
            <w:r>
              <w:t>Informatik</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99B5EA" w14:textId="77777777" w:rsidR="007E44F6" w:rsidRDefault="007E44F6">
            <w:pPr>
              <w:pStyle w:val="RVfliesstext175nb"/>
            </w:pPr>
            <w:r>
              <w:t>270 Minuten</w:t>
            </w:r>
          </w:p>
        </w:tc>
        <w:tc>
          <w:tcPr>
            <w:tcW w:w="11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E4CC84" w14:textId="77777777" w:rsidR="007E44F6" w:rsidRDefault="007E44F6">
            <w:pPr>
              <w:pStyle w:val="RVfliesstext175nb"/>
            </w:pPr>
            <w:r>
              <w:t>225 Minuten</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86BD31" w14:textId="77777777" w:rsidR="007E44F6" w:rsidRDefault="007E44F6">
            <w:pPr>
              <w:pStyle w:val="RVfliesstext175nb"/>
            </w:pPr>
          </w:p>
        </w:tc>
      </w:tr>
    </w:tbl>
    <w:p w14:paraId="04002124" w14:textId="77777777" w:rsidR="007E44F6" w:rsidRDefault="007E44F6">
      <w:pPr>
        <w:pStyle w:val="RVtabellenunterschrift"/>
      </w:pPr>
      <w:r>
        <w:t xml:space="preserve">Tabelle </w:t>
      </w:r>
      <w:r>
        <w:fldChar w:fldCharType="begin"/>
      </w:r>
      <w:r>
        <w:instrText xml:space="preserve"> SEQ Tabelle \* ARABIC </w:instrText>
      </w:r>
      <w:r>
        <w:fldChar w:fldCharType="separate"/>
      </w:r>
      <w:r>
        <w:t>5</w:t>
      </w:r>
      <w:r>
        <w:fldChar w:fldCharType="end"/>
      </w:r>
      <w:r>
        <w:t>: Vorgaben f</w:t>
      </w:r>
      <w:r>
        <w:t>ü</w:t>
      </w:r>
      <w:r>
        <w:t>r das Pr</w:t>
      </w:r>
      <w:r>
        <w:t>ü</w:t>
      </w:r>
      <w:r>
        <w:t>fungsjahr 2027</w:t>
      </w:r>
    </w:p>
    <w:p w14:paraId="14040705" w14:textId="77777777" w:rsidR="007E44F6" w:rsidRDefault="007E44F6">
      <w:pPr>
        <w:pStyle w:val="RVtabellenunterschrift"/>
      </w:pPr>
    </w:p>
    <w:p w14:paraId="798E1358" w14:textId="77777777" w:rsidR="007E44F6" w:rsidRDefault="007E44F6">
      <w:pPr>
        <w:pStyle w:val="RVfliesstext175nb"/>
      </w:pPr>
      <w:r>
        <w:t>Die Arbeitszeit beginnt unmittelbar, nachdem die Aufgaben vorgelegt worden sind.</w:t>
      </w:r>
      <w:r>
        <w:rPr>
          <w:szCs w:val="24"/>
        </w:rPr>
        <w:t xml:space="preserve"> In den alten Sprachen beginnt die Arbeitszeit, </w:t>
      </w:r>
      <w:r>
        <w:t xml:space="preserve">nachdem der vorgelegte Originaltext einmal vorgelesen worden ist. In den Naturwissenschaften beginnt die Arbeitszeit unmittelbar, nachdem die Aufgaben vorgelegt worden sind oder ein Demonstrationsexperiment beendet worden ist.  </w:t>
      </w:r>
    </w:p>
    <w:p w14:paraId="5A891093" w14:textId="77777777" w:rsidR="007E44F6" w:rsidRDefault="007E44F6">
      <w:pPr>
        <w:pStyle w:val="RVfliesstext175nb"/>
      </w:pPr>
      <w:r>
        <w:t xml:space="preserve">Die Arbeitszeit darf nicht durch eine Pause unterbrochen werden. </w:t>
      </w:r>
    </w:p>
    <w:p w14:paraId="574DD01C" w14:textId="77777777" w:rsidR="007E44F6" w:rsidRDefault="007E44F6">
      <w:pPr>
        <w:pStyle w:val="RVfliesstext175nb"/>
      </w:pPr>
      <w:r>
        <w:t xml:space="preserve">Analog zu Nummer </w:t>
      </w:r>
      <w:hyperlink r:id="rId15" w:history="1">
        <w:r>
          <w:t>33.2 VVzAPO-GOSt</w:t>
        </w:r>
      </w:hyperlink>
      <w:r>
        <w:t xml:space="preserve"> gelten die Vorgaben auch f</w:t>
      </w:r>
      <w:r>
        <w:t>ü</w:t>
      </w:r>
      <w:r>
        <w:t>r Studierende, die im Jahr 2027 die Abiturpr</w:t>
      </w:r>
      <w:r>
        <w:t>ü</w:t>
      </w:r>
      <w:r>
        <w:t xml:space="preserve">fung wiederholen. Sie sind von den Weiterbildungskollegs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Studierenden selbst.</w:t>
      </w:r>
    </w:p>
    <w:p w14:paraId="5F35B3E9" w14:textId="77777777" w:rsidR="007E44F6" w:rsidRDefault="007E44F6">
      <w:pPr>
        <w:pStyle w:val="RVfliesstext175nb"/>
      </w:pPr>
      <w:r>
        <w:t>Die Vorgaben f</w:t>
      </w:r>
      <w:r>
        <w:t>ü</w:t>
      </w:r>
      <w:r>
        <w:t>r die schriftlichen Pr</w:t>
      </w:r>
      <w:r>
        <w:t>ü</w:t>
      </w:r>
      <w:r>
        <w:t>fungen werden jeweils zu Beginn des Schuljahres in den Fachkonferenzen zur Kenntnis genommen.</w:t>
      </w:r>
    </w:p>
    <w:sectPr w:rsidR="00000000">
      <w:footerReference w:type="default" r:id="rId16"/>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25E2" w14:textId="77777777" w:rsidR="007E44F6" w:rsidRDefault="007E44F6">
      <w:r>
        <w:separator/>
      </w:r>
    </w:p>
  </w:endnote>
  <w:endnote w:type="continuationSeparator" w:id="0">
    <w:p w14:paraId="6E782DB5" w14:textId="77777777" w:rsidR="007E44F6" w:rsidRDefault="007E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E18B" w14:textId="77777777" w:rsidR="007E44F6" w:rsidRDefault="007E44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5355B" w14:textId="77777777" w:rsidR="007E44F6" w:rsidRDefault="007E44F6">
      <w:r>
        <w:rPr>
          <w:rFonts w:eastAsiaTheme="minorEastAsia" w:cs="Arial"/>
          <w:sz w:val="24"/>
          <w:szCs w:val="24"/>
          <w:lang w:eastAsia="de-DE" w:bidi="ar-SA"/>
        </w:rPr>
        <w:separator/>
      </w:r>
    </w:p>
  </w:footnote>
  <w:footnote w:type="continuationSeparator" w:id="0">
    <w:p w14:paraId="792A40DA" w14:textId="77777777" w:rsidR="007E44F6" w:rsidRDefault="007E44F6">
      <w:r>
        <w:continuationSeparator/>
      </w:r>
    </w:p>
  </w:footnote>
  <w:footnote w:id="1">
    <w:p w14:paraId="78092981" w14:textId="77777777" w:rsidR="007E44F6" w:rsidRDefault="007E44F6">
      <w:pPr>
        <w:pStyle w:val="RVFudfnote160nb"/>
      </w:pPr>
      <w:r w:rsidRPr="007E44F6">
        <w:rPr>
          <w:rStyle w:val="Funotenzeichen"/>
          <w:rFonts w:eastAsiaTheme="minorEastAsia"/>
        </w:rPr>
        <w:footnoteRef/>
      </w:r>
      <w:r>
        <w:tab/>
        <w:t xml:space="preserve">Bereinigt. Eingearbeitet: </w:t>
      </w:r>
      <w:r>
        <w:br/>
        <w:t>RdErl. v. 02.06.2024 (ABl. NRW. 06/24); RdErl. v. 19.06.2023 (ABl. NRW. 07/23); RdErl. v. 28.06.2022 (ABl. NRW. 07/23); RdErl. v. 24.06.2021 (ABl. NRW. 07/21); RdErl. v. 15.06.2020 (ABl. NRW. 07/20); RdErl. v. 24.06.2019 (ABl. NRW. 07/19)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BCF"/>
    <w:rsid w:val="001D4CE3"/>
    <w:rsid w:val="007E44F6"/>
    <w:rsid w:val="00CB2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3DDE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styleId="Hyperlink">
    <w:name w:val="Hyperlink"/>
    <w:basedOn w:val="Absatz-Standardschriftart"/>
    <w:uiPriority w:val="99"/>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character" w:customStyle="1" w:styleId="c39cberschrift1Zchn">
    <w:name w:val="Ãc3œ9cberschrift 1 Zchn"/>
    <w:basedOn w:val="Absatz-Standardschriftart"/>
    <w:uiPriority w:val="99"/>
    <w:rPr>
      <w:rFonts w:ascii="Cambria" w:eastAsia="Times New Roman" w:hAnsi="Cambria"/>
      <w:color w:val="365F91"/>
      <w:sz w:val="40"/>
      <w:szCs w:val="40"/>
    </w:rPr>
  </w:style>
  <w:style w:type="character" w:customStyle="1" w:styleId="GliederungsPunktZchn">
    <w:name w:val="GliederungsPunkt Zchn"/>
    <w:uiPriority w:val="99"/>
  </w:style>
  <w:style w:type="character" w:customStyle="1" w:styleId="AktenZeichen">
    <w:name w:val="AktenZeichen"/>
    <w:uiPriority w:val="99"/>
  </w:style>
  <w:style w:type="character" w:styleId="Fett">
    <w:name w:val="Strong"/>
    <w:basedOn w:val="Absatz-Standardschriftart"/>
    <w:uiPriority w:val="99"/>
    <w:qFormat/>
    <w:rPr>
      <w:b/>
      <w:bCs/>
    </w:rPr>
  </w:style>
  <w:style w:type="character" w:styleId="BesuchterLink">
    <w:name w:val="FollowedHyperlink"/>
    <w:basedOn w:val="Absatz-Standardschriftart"/>
    <w:uiPriority w:val="99"/>
    <w:rPr>
      <w:color w:val="800000"/>
      <w:u w:val="single"/>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
    <w:name w:val="Tabelle"/>
    <w:basedOn w:val="Beschriftung"/>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styleId="Listenabsatz">
    <w:name w:val="List Paragraph"/>
    <w:basedOn w:val="Standard"/>
    <w:uiPriority w:val="99"/>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Listeninhalt">
    <w:name w:val="Listeninhalt"/>
    <w:basedOn w:val="Standard"/>
    <w:uiPriority w:val="99"/>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icherung.nrw.de/cms/" TargetMode="External"/><Relationship Id="rId13" Type="http://schemas.openxmlformats.org/officeDocument/2006/relationships/hyperlink" Target="https://bass.schul-welt.de/9609.htm#13-32nr3.1p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s.schul-welt.de/3693.htm#menuheader" TargetMode="External"/><Relationship Id="rId12" Type="http://schemas.openxmlformats.org/officeDocument/2006/relationships/hyperlink" Target="https://www.standardsicherung.nrw.de/cm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ass.schul-welt.de/3693.htm#19-11nr1.1p51" TargetMode="External"/><Relationship Id="rId11" Type="http://schemas.openxmlformats.org/officeDocument/2006/relationships/hyperlink" Target="https://bass.schul-welt.de/9609.htm#13-32nr3.1p33" TargetMode="External"/><Relationship Id="rId5" Type="http://schemas.openxmlformats.org/officeDocument/2006/relationships/endnotes" Target="endnotes.xml"/><Relationship Id="rId15" Type="http://schemas.openxmlformats.org/officeDocument/2006/relationships/hyperlink" Target="https://bass.schul-welt.de/9609.htm#13-32nr3.1p33" TargetMode="External"/><Relationship Id="rId10" Type="http://schemas.openxmlformats.org/officeDocument/2006/relationships/hyperlink" Target="https://www.standardsicherung.nrw.de/cms/" TargetMode="External"/><Relationship Id="rId4" Type="http://schemas.openxmlformats.org/officeDocument/2006/relationships/footnotes" Target="footnotes.xml"/><Relationship Id="rId9" Type="http://schemas.openxmlformats.org/officeDocument/2006/relationships/hyperlink" Target="https://bass.schul-welt.de/9609.htm#13-32nr3.1p33" TargetMode="External"/><Relationship Id="rId14" Type="http://schemas.openxmlformats.org/officeDocument/2006/relationships/hyperlink" Target="http://www.standardsicherung.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Words>
  <Characters>11284</Characters>
  <Application>Microsoft Office Word</Application>
  <DocSecurity>0</DocSecurity>
  <Lines>94</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2024-09-10T18:50:00Z</dcterms:created>
  <dcterms:modified xsi:type="dcterms:W3CDTF">2024-09-10T18:50:00Z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