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B4FFD" w14:textId="77777777" w:rsidR="00C867E3" w:rsidRDefault="00C867E3">
      <w:pPr>
        <w:pStyle w:val="Bass-Nr"/>
        <w:keepNext/>
        <w:rPr>
          <w:rFonts w:cs="Calibri"/>
        </w:rPr>
      </w:pPr>
      <w:r>
        <w:t>15-02 Nr. 21</w:t>
      </w:r>
    </w:p>
    <w:p w14:paraId="60486464" w14:textId="77777777" w:rsidR="00C867E3" w:rsidRDefault="00C867E3">
      <w:pPr>
        <w:pStyle w:val="RVueberschrift1100fz"/>
        <w:keepNext/>
        <w:keepLines/>
      </w:pPr>
      <w:bookmarkStart w:id="0" w:name="15-05nr21"/>
      <w:bookmarkEnd w:id="0"/>
      <w:r>
        <w:t xml:space="preserve">Schulische Bildung </w:t>
      </w:r>
      <w:r>
        <w:br/>
      </w:r>
      <w:r>
        <w:rPr>
          <w:rFonts w:cs="Calibri"/>
        </w:rPr>
        <w:t xml:space="preserve">von Kindern aus Familien beruflich Reisender </w:t>
      </w:r>
      <w:r>
        <w:rPr>
          <w:rFonts w:cs="Calibri"/>
        </w:rPr>
        <w:br/>
        <w:t>in Grundschulen und Schulen der Sekundarstufe I</w:t>
      </w:r>
    </w:p>
    <w:p w14:paraId="5440351B" w14:textId="77777777" w:rsidR="00C867E3" w:rsidRDefault="00C867E3">
      <w:pPr>
        <w:pStyle w:val="RVueberschrift285nz"/>
        <w:keepNext/>
        <w:keepLines/>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14</w:t>
      </w:r>
      <w:r>
        <w:t>.</w:t>
      </w:r>
      <w:r>
        <w:rPr>
          <w:rFonts w:cs="Calibri"/>
        </w:rPr>
        <w:t>10</w:t>
      </w:r>
      <w:r>
        <w:t>.</w:t>
      </w:r>
      <w:r>
        <w:rPr>
          <w:rFonts w:cs="Calibri"/>
        </w:rPr>
        <w:t xml:space="preserve">2005 </w:t>
      </w:r>
      <w:r>
        <w:t>(</w:t>
      </w:r>
      <w:r>
        <w:rPr>
          <w:rFonts w:cs="Calibri"/>
        </w:rPr>
        <w:t>ABl</w:t>
      </w:r>
      <w:r>
        <w:t>.</w:t>
      </w:r>
      <w:r>
        <w:rPr>
          <w:rFonts w:cs="Calibri"/>
        </w:rPr>
        <w:t xml:space="preserve"> NRW</w:t>
      </w:r>
      <w:r>
        <w:t>.</w:t>
      </w:r>
      <w:r>
        <w:rPr>
          <w:rFonts w:cs="Calibri"/>
        </w:rPr>
        <w:t xml:space="preserve"> S</w:t>
      </w:r>
      <w:r>
        <w:t>.</w:t>
      </w:r>
      <w:r>
        <w:rPr>
          <w:rFonts w:cs="Calibri"/>
        </w:rPr>
        <w:t xml:space="preserve"> 411</w:t>
      </w:r>
      <w:r>
        <w:t>)</w:t>
      </w:r>
      <w:r>
        <w:rPr>
          <w:rStyle w:val="FootnoteReference"/>
          <w:rFonts w:ascii="Arial" w:hAnsi="Arial" w:cs="Calibri"/>
        </w:rPr>
        <w:footnoteReference w:id="1"/>
      </w:r>
    </w:p>
    <w:p w14:paraId="3E423269" w14:textId="77777777" w:rsidR="00C867E3" w:rsidRDefault="00C867E3">
      <w:pPr>
        <w:pStyle w:val="RVfliesstext175nb"/>
        <w:widowControl/>
        <w:rPr>
          <w:rFonts w:cs="Arial"/>
        </w:rPr>
      </w:pPr>
      <w:r>
        <w:t>Die schulische Bildung von Kindern aus Familien beruflich Reisender wird in den Grundschulen und in den Schulen der Sekundarstufe I des Landes Nordrhein-Westfalen wie folgt gestaltet:</w:t>
      </w:r>
    </w:p>
    <w:p w14:paraId="0C94CBAD" w14:textId="77777777" w:rsidR="00C867E3" w:rsidRDefault="00C867E3">
      <w:pPr>
        <w:pStyle w:val="RVueberschrift285fz"/>
        <w:keepNext/>
        <w:keepLines/>
        <w:rPr>
          <w:rFonts w:cs="Arial"/>
        </w:rPr>
      </w:pPr>
      <w:r>
        <w:t>1 Anmeldung an einer Schule</w:t>
      </w:r>
    </w:p>
    <w:p w14:paraId="4356640B" w14:textId="77777777" w:rsidR="00C867E3" w:rsidRDefault="00C867E3">
      <w:pPr>
        <w:pStyle w:val="RVfliesstext175nb"/>
        <w:widowControl/>
      </w:pPr>
      <w:r>
        <w:t>1.1 Die Eltern melden ihr Kind gem</w:t>
      </w:r>
      <w:r>
        <w:t>äß</w:t>
      </w:r>
      <w:r>
        <w:t xml:space="preserve"> </w:t>
      </w:r>
      <w:hyperlink w:anchor="https://bass.schul-welt.de/6043.htm#1-1p41" w:history="1">
        <w:r>
          <w:t>§ 41 Abs. 1 Schulgesetz</w:t>
        </w:r>
      </w:hyperlink>
      <w:r>
        <w:rPr>
          <w:rFonts w:cs="Arial"/>
        </w:rPr>
        <w:t xml:space="preserve"> (SchulG - BASS 1-1) f</w:t>
      </w:r>
      <w:r>
        <w:rPr>
          <w:rFonts w:cs="Arial"/>
        </w:rPr>
        <w:t>ü</w:t>
      </w:r>
      <w:r>
        <w:rPr>
          <w:rFonts w:cs="Arial"/>
        </w:rPr>
        <w:t>r die Grundschule des Schuleinzugsbereichs an, in dem der Wohnsitz oder Winterstandort der Familie liegt bzw. an einer wohnortnahen Grundschule. Diese Schule ist die Stammschule der Sch</w:t>
      </w:r>
      <w:r>
        <w:rPr>
          <w:rFonts w:cs="Arial"/>
        </w:rPr>
        <w:t>ü</w:t>
      </w:r>
      <w:r>
        <w:rPr>
          <w:rFonts w:cs="Arial"/>
        </w:rPr>
        <w:t>lerin oder des Sch</w:t>
      </w:r>
      <w:r>
        <w:rPr>
          <w:rFonts w:cs="Arial"/>
        </w:rPr>
        <w:t>ü</w:t>
      </w:r>
      <w:r>
        <w:rPr>
          <w:rFonts w:cs="Arial"/>
        </w:rPr>
        <w:t>lers in der Primarstufe, solange die Familie dort ihren Winterstandort hat. F</w:t>
      </w:r>
      <w:r>
        <w:rPr>
          <w:rFonts w:cs="Arial"/>
        </w:rPr>
        <w:t>ü</w:t>
      </w:r>
      <w:r>
        <w:rPr>
          <w:rFonts w:cs="Arial"/>
        </w:rPr>
        <w:t>r reisende Kinder ohne dauerhaftes Winterquartier benennt die Schulaufsicht in Abstimmung mit den Eltern und der Bereichslehrkraft die Stammschule.</w:t>
      </w:r>
    </w:p>
    <w:p w14:paraId="6448DCAD" w14:textId="77777777" w:rsidR="00C867E3" w:rsidRDefault="00C867E3">
      <w:pPr>
        <w:pStyle w:val="RVfliesstext175nb"/>
        <w:widowControl/>
        <w:rPr>
          <w:rFonts w:cs="Arial"/>
        </w:rPr>
      </w:pPr>
      <w:r>
        <w:rPr>
          <w:rFonts w:cs="Arial"/>
        </w:rPr>
        <w:t>1.2 Die Aufnahme in eine weiterf</w:t>
      </w:r>
      <w:r>
        <w:rPr>
          <w:rFonts w:cs="Arial"/>
        </w:rPr>
        <w:t>ü</w:t>
      </w:r>
      <w:r>
        <w:rPr>
          <w:rFonts w:cs="Arial"/>
        </w:rPr>
        <w:t>hrende Schule, die dann Stammschule wird, erfolgt gem</w:t>
      </w:r>
      <w:r>
        <w:rPr>
          <w:rFonts w:cs="Arial"/>
        </w:rPr>
        <w:t>äß</w:t>
      </w:r>
      <w:r>
        <w:rPr>
          <w:rFonts w:cs="Arial"/>
        </w:rPr>
        <w:t xml:space="preserve"> </w:t>
      </w:r>
      <w:hyperlink w:anchor="https://bass.schul-welt.de/6181.htm#13-11nr1.1p8" w:history="1">
        <w:r>
          <w:rPr>
            <w:rFonts w:cs="Arial"/>
          </w:rPr>
          <w:t>§ 8 AO-GS</w:t>
        </w:r>
      </w:hyperlink>
      <w:r>
        <w:t xml:space="preserve"> (BASS 13-11 Nr. 1.1). Die Eltern werden bei der Wahl der weiterf</w:t>
      </w:r>
      <w:r>
        <w:t>ü</w:t>
      </w:r>
      <w:r>
        <w:t>hrenden Schule beraten.</w:t>
      </w:r>
    </w:p>
    <w:p w14:paraId="5A46BB27" w14:textId="77777777" w:rsidR="00C867E3" w:rsidRDefault="00C867E3">
      <w:pPr>
        <w:pStyle w:val="RVueberschrift285fz"/>
        <w:keepNext/>
        <w:keepLines/>
        <w:rPr>
          <w:rFonts w:cs="Arial"/>
        </w:rPr>
      </w:pPr>
      <w:r>
        <w:t>2 Stammschule</w:t>
      </w:r>
    </w:p>
    <w:p w14:paraId="6686ACFE" w14:textId="77777777" w:rsidR="00C867E3" w:rsidRDefault="00C867E3">
      <w:pPr>
        <w:pStyle w:val="RVfliesstext175nb"/>
        <w:widowControl/>
        <w:rPr>
          <w:rFonts w:cs="Arial"/>
        </w:rPr>
      </w:pPr>
      <w:r>
        <w:t>2.1 Die Stammschule ist f</w:t>
      </w:r>
      <w:r>
        <w:t>ü</w:t>
      </w:r>
      <w:r>
        <w:t>r die schulische Betreuung des reisenden Kindes ganzj</w:t>
      </w:r>
      <w:r>
        <w:t>ä</w:t>
      </w:r>
      <w:r>
        <w:t>hrig zust</w:t>
      </w:r>
      <w:r>
        <w:t>ä</w:t>
      </w:r>
      <w:r>
        <w:t>ndig. Sie arbeitet dabei mit den Bereichslehrkr</w:t>
      </w:r>
      <w:r>
        <w:t>ä</w:t>
      </w:r>
      <w:r>
        <w:t xml:space="preserve">ften zusammen. Sie </w:t>
      </w:r>
      <w:r>
        <w:t>ü</w:t>
      </w:r>
      <w:r>
        <w:t>bernimmt die Schullaufbahnberatung als unverzichtbare Aufgabe.</w:t>
      </w:r>
    </w:p>
    <w:p w14:paraId="57A786B5" w14:textId="77777777" w:rsidR="00C867E3" w:rsidRDefault="00C867E3">
      <w:pPr>
        <w:pStyle w:val="RVfliesstext175nb"/>
        <w:widowControl/>
        <w:rPr>
          <w:rFonts w:cs="Arial"/>
        </w:rPr>
      </w:pPr>
      <w:r>
        <w:t>2.2 Die Schule und die Bereichslehrkraft helfen dem von der Reise kommenden Kind, den Anschluss an die in der Jahrgangsstufe zu erbringenden Leistungen zu erreichen und bei der Integration in seine Klasse.</w:t>
      </w:r>
    </w:p>
    <w:p w14:paraId="50E79FF3" w14:textId="77777777" w:rsidR="00C867E3" w:rsidRDefault="00C867E3">
      <w:pPr>
        <w:pStyle w:val="RVfliesstext175nb"/>
        <w:widowControl/>
        <w:rPr>
          <w:rFonts w:cs="Arial"/>
        </w:rPr>
      </w:pPr>
      <w:r>
        <w:t>2.3 Lernr</w:t>
      </w:r>
      <w:r>
        <w:t>ü</w:t>
      </w:r>
      <w:r>
        <w:t>ckst</w:t>
      </w:r>
      <w:r>
        <w:t>ä</w:t>
      </w:r>
      <w:r>
        <w:t>nde sollen durch das Angebot besonderer F</w:t>
      </w:r>
      <w:r>
        <w:t>ö</w:t>
      </w:r>
      <w:r>
        <w:t>rderma</w:t>
      </w:r>
      <w:r>
        <w:t>ß</w:t>
      </w:r>
      <w:r>
        <w:t>nahmen abgebaut werden.</w:t>
      </w:r>
    </w:p>
    <w:p w14:paraId="60F01115" w14:textId="77777777" w:rsidR="00C867E3" w:rsidRDefault="00C867E3">
      <w:pPr>
        <w:pStyle w:val="RVfliesstext175nb"/>
        <w:widowControl/>
      </w:pPr>
      <w:r>
        <w:t>2.4 Die Stammschule f</w:t>
      </w:r>
      <w:r>
        <w:t>ü</w:t>
      </w:r>
      <w:r>
        <w:t>hrt das Sch</w:t>
      </w:r>
      <w:r>
        <w:t>ü</w:t>
      </w:r>
      <w:r>
        <w:t>lerstammblatt und stellt die Schulb</w:t>
      </w:r>
      <w:r>
        <w:t>ü</w:t>
      </w:r>
      <w:r>
        <w:t xml:space="preserve">cher sowie das Schultagebuch (vgl. </w:t>
      </w:r>
      <w:hyperlink w:anchor="15-05nr21nr7" w:history="1">
        <w:r>
          <w:t>Nr. 7</w:t>
        </w:r>
      </w:hyperlink>
      <w:r>
        <w:rPr>
          <w:rFonts w:cs="Arial"/>
        </w:rPr>
        <w:t>) zur Verf</w:t>
      </w:r>
      <w:r>
        <w:rPr>
          <w:rFonts w:cs="Arial"/>
        </w:rPr>
        <w:t>ü</w:t>
      </w:r>
      <w:r>
        <w:rPr>
          <w:rFonts w:cs="Arial"/>
        </w:rPr>
        <w:t>gung.</w:t>
      </w:r>
    </w:p>
    <w:p w14:paraId="74CC2A5E" w14:textId="77777777" w:rsidR="00C867E3" w:rsidRDefault="00C867E3">
      <w:pPr>
        <w:pStyle w:val="RVfliesstext175nb"/>
        <w:widowControl/>
        <w:rPr>
          <w:rFonts w:cs="Arial"/>
        </w:rPr>
      </w:pPr>
      <w:r>
        <w:rPr>
          <w:rFonts w:cs="Arial"/>
        </w:rPr>
        <w:t xml:space="preserve">2.5 Die Stammschule informiert die Eltern </w:t>
      </w:r>
      <w:r>
        <w:rPr>
          <w:rFonts w:cs="Arial"/>
        </w:rPr>
        <w:t>ü</w:t>
      </w:r>
      <w:r>
        <w:rPr>
          <w:rFonts w:cs="Arial"/>
        </w:rPr>
        <w:t>ber die Aufgaben der St</w:t>
      </w:r>
      <w:r>
        <w:rPr>
          <w:rFonts w:cs="Arial"/>
        </w:rPr>
        <w:t>ü</w:t>
      </w:r>
      <w:r>
        <w:rPr>
          <w:rFonts w:cs="Arial"/>
        </w:rPr>
        <w:t xml:space="preserve">tzpunktschulen (vgl. </w:t>
      </w:r>
      <w:hyperlink w:anchor="15-05nr21nr3" w:history="1">
        <w:r>
          <w:rPr>
            <w:rFonts w:cs="Arial"/>
          </w:rPr>
          <w:t>Nr. 3</w:t>
        </w:r>
      </w:hyperlink>
      <w:r>
        <w:t>).</w:t>
      </w:r>
    </w:p>
    <w:p w14:paraId="57824CE3" w14:textId="77777777" w:rsidR="00C867E3" w:rsidRDefault="00C867E3">
      <w:pPr>
        <w:pStyle w:val="RVfliesstext175nb"/>
        <w:widowControl/>
        <w:rPr>
          <w:rFonts w:cs="Arial"/>
        </w:rPr>
      </w:pPr>
      <w:r>
        <w:t>2.6 Die Stammschule erstellt in den F</w:t>
      </w:r>
      <w:r>
        <w:t>ä</w:t>
      </w:r>
      <w:r>
        <w:t>chern Deutsch, Mathematik und Englisch als erste Fremdsprache f</w:t>
      </w:r>
      <w:r>
        <w:t>ü</w:t>
      </w:r>
      <w:r>
        <w:t>r das einzelne Kind individuelle Lernpl</w:t>
      </w:r>
      <w:r>
        <w:t>ä</w:t>
      </w:r>
      <w:r>
        <w:t>ne, anhand derer das Kind auf der Reise in den St</w:t>
      </w:r>
      <w:r>
        <w:t>ü</w:t>
      </w:r>
      <w:r>
        <w:t>tzpunktschulen binnendifferenziert lernt.</w:t>
      </w:r>
    </w:p>
    <w:p w14:paraId="3CCC7A4E" w14:textId="77777777" w:rsidR="00C867E3" w:rsidRDefault="00C867E3">
      <w:pPr>
        <w:pStyle w:val="RVfliesstext175nb"/>
        <w:widowControl/>
        <w:rPr>
          <w:rFonts w:cs="Arial"/>
        </w:rPr>
      </w:pPr>
      <w:r>
        <w:t>2.7 Beim Wechsel der Stammschule setzt sich die neue Stammschule mit der abgebenden Stammschule in Verbindung.</w:t>
      </w:r>
    </w:p>
    <w:p w14:paraId="0B7CD403" w14:textId="77777777" w:rsidR="00C867E3" w:rsidRDefault="00C867E3">
      <w:pPr>
        <w:pStyle w:val="RVueberschrift285fz"/>
        <w:keepNext/>
        <w:keepLines/>
        <w:rPr>
          <w:rFonts w:cs="Arial"/>
        </w:rPr>
      </w:pPr>
      <w:bookmarkStart w:id="1" w:name="15-05nr21nr3"/>
      <w:bookmarkEnd w:id="1"/>
      <w:r>
        <w:t>3 St</w:t>
      </w:r>
      <w:r>
        <w:t>ü</w:t>
      </w:r>
      <w:r>
        <w:t>tzpunktschulen</w:t>
      </w:r>
    </w:p>
    <w:p w14:paraId="4EDE2A1E" w14:textId="77777777" w:rsidR="00C867E3" w:rsidRDefault="00C867E3">
      <w:pPr>
        <w:pStyle w:val="RVfliesstext175nb"/>
        <w:widowControl/>
        <w:rPr>
          <w:rFonts w:cs="Arial"/>
        </w:rPr>
      </w:pPr>
      <w:r>
        <w:t>3.1 St</w:t>
      </w:r>
      <w:r>
        <w:t>ü</w:t>
      </w:r>
      <w:r>
        <w:t>tzpunktschulen sind jeweils die dem Platz, auf dem das Unternehmen/die Familie gastiert oder wohnt, n</w:t>
      </w:r>
      <w:r>
        <w:t>ä</w:t>
      </w:r>
      <w:r>
        <w:t>chstgelegenen Schulen. Sie sind verpflichtet, mit den Bereichslehrkr</w:t>
      </w:r>
      <w:r>
        <w:t>ä</w:t>
      </w:r>
      <w:r>
        <w:t>ften zusammenzuarbeiten und diese in ihrer T</w:t>
      </w:r>
      <w:r>
        <w:t>ä</w:t>
      </w:r>
      <w:r>
        <w:t>tigkeit zu unterst</w:t>
      </w:r>
      <w:r>
        <w:t>ü</w:t>
      </w:r>
      <w:r>
        <w:t>tzen. Die St</w:t>
      </w:r>
      <w:r>
        <w:t>ü</w:t>
      </w:r>
      <w:r>
        <w:t>tzpunktschulen suchen den Kontakt mit der Stammschule.</w:t>
      </w:r>
    </w:p>
    <w:p w14:paraId="3C028F20" w14:textId="77777777" w:rsidR="00C867E3" w:rsidRDefault="00C867E3">
      <w:pPr>
        <w:pStyle w:val="RVfliesstext175nb"/>
        <w:widowControl/>
        <w:rPr>
          <w:rFonts w:cs="Arial"/>
        </w:rPr>
      </w:pPr>
      <w:r>
        <w:t>3.2 Die St</w:t>
      </w:r>
      <w:r>
        <w:t>ü</w:t>
      </w:r>
      <w:r>
        <w:t>tzpunktschulen sollen sich auf ihre besondere Betreuungsaufgabe f</w:t>
      </w:r>
      <w:r>
        <w:t>ü</w:t>
      </w:r>
      <w:r>
        <w:t>r die Dauer des Aufenthaltes der reisenden Sch</w:t>
      </w:r>
      <w:r>
        <w:t>ü</w:t>
      </w:r>
      <w:r>
        <w:t>lerinnen und Sch</w:t>
      </w:r>
      <w:r>
        <w:t>ü</w:t>
      </w:r>
      <w:r>
        <w:t>ler einstellen.</w:t>
      </w:r>
    </w:p>
    <w:p w14:paraId="49398A61" w14:textId="77777777" w:rsidR="00C867E3" w:rsidRDefault="00C867E3">
      <w:pPr>
        <w:pStyle w:val="RVfliesstext175nb"/>
        <w:widowControl/>
        <w:rPr>
          <w:rFonts w:cs="Arial"/>
        </w:rPr>
      </w:pPr>
      <w:r>
        <w:t>3.3 F</w:t>
      </w:r>
      <w:r>
        <w:t>ü</w:t>
      </w:r>
      <w:r>
        <w:t>r Circusse gibt es h</w:t>
      </w:r>
      <w:r>
        <w:t>ä</w:t>
      </w:r>
      <w:r>
        <w:t>ufig keine festen Pl</w:t>
      </w:r>
      <w:r>
        <w:t>ä</w:t>
      </w:r>
      <w:r>
        <w:t>tze oder fr</w:t>
      </w:r>
      <w:r>
        <w:t>ü</w:t>
      </w:r>
      <w:r>
        <w:t>hzeitig angek</w:t>
      </w:r>
      <w:r>
        <w:t>ü</w:t>
      </w:r>
      <w:r>
        <w:t>ndigten Termine. St</w:t>
      </w:r>
      <w:r>
        <w:t>ü</w:t>
      </w:r>
      <w:r>
        <w:t>tzpunktschulen in der N</w:t>
      </w:r>
      <w:r>
        <w:t>ä</w:t>
      </w:r>
      <w:r>
        <w:t>he von Circusspielorten m</w:t>
      </w:r>
      <w:r>
        <w:t>ü</w:t>
      </w:r>
      <w:r>
        <w:t>ssen deshalb ein h</w:t>
      </w:r>
      <w:r>
        <w:t>ö</w:t>
      </w:r>
      <w:r>
        <w:t>heres Ma</w:t>
      </w:r>
      <w:r>
        <w:t>ß</w:t>
      </w:r>
      <w:r>
        <w:t xml:space="preserve"> an Aufnahmebereitschaft und Flexibilit</w:t>
      </w:r>
      <w:r>
        <w:t>ä</w:t>
      </w:r>
      <w:r>
        <w:t>t aufweisen.</w:t>
      </w:r>
    </w:p>
    <w:p w14:paraId="3F7E7737" w14:textId="77777777" w:rsidR="00C867E3" w:rsidRDefault="00C867E3">
      <w:pPr>
        <w:pStyle w:val="RVfliesstext175nb"/>
        <w:widowControl/>
        <w:rPr>
          <w:rFonts w:cs="Arial"/>
        </w:rPr>
      </w:pPr>
      <w:r>
        <w:t>3.4 In der St</w:t>
      </w:r>
      <w:r>
        <w:t>ü</w:t>
      </w:r>
      <w:r>
        <w:t>tzpunktschule arbeiten die Sch</w:t>
      </w:r>
      <w:r>
        <w:t>ü</w:t>
      </w:r>
      <w:r>
        <w:t>lerinnen und Sch</w:t>
      </w:r>
      <w:r>
        <w:t>ü</w:t>
      </w:r>
      <w:r>
        <w:t>ler in den F</w:t>
      </w:r>
      <w:r>
        <w:t>ä</w:t>
      </w:r>
      <w:r>
        <w:t>chern Deutsch, Mathematik und Englisch als erste Fremdsprache - ab Klasse 3 - (Primarstufe) bzw. Deutsch, Mathematik und Englisch als fortgef</w:t>
      </w:r>
      <w:r>
        <w:t>ü</w:t>
      </w:r>
      <w:r>
        <w:t>hrte erste Fremdsprache (Sekundarstufe I) anhand ihrer von der Stammschule erhaltenen B</w:t>
      </w:r>
      <w:r>
        <w:t>ü</w:t>
      </w:r>
      <w:r>
        <w:t>cher und individuellen Lernpl</w:t>
      </w:r>
      <w:r>
        <w:t>ä</w:t>
      </w:r>
      <w:r>
        <w:t>ne. Den Sch</w:t>
      </w:r>
      <w:r>
        <w:t>ü</w:t>
      </w:r>
      <w:r>
        <w:t>lerinnen und Sch</w:t>
      </w:r>
      <w:r>
        <w:t>ü</w:t>
      </w:r>
      <w:r>
        <w:t>lern ist Gelegenheit zur Teilnahme am offenen Ganztagsunterricht der Grundschulen zu erm</w:t>
      </w:r>
      <w:r>
        <w:t>ö</w:t>
      </w:r>
      <w:r>
        <w:t>glichen.</w:t>
      </w:r>
    </w:p>
    <w:p w14:paraId="71B059DC" w14:textId="77777777" w:rsidR="00C867E3" w:rsidRDefault="00C867E3">
      <w:pPr>
        <w:pStyle w:val="RVfliesstext175nb"/>
        <w:widowControl/>
        <w:rPr>
          <w:rFonts w:cs="Arial"/>
        </w:rPr>
      </w:pPr>
      <w:r>
        <w:t>3.5 F</w:t>
      </w:r>
      <w:r>
        <w:t>ü</w:t>
      </w:r>
      <w:r>
        <w:t>r die kurze Zeit des Aufenthalts an den St</w:t>
      </w:r>
      <w:r>
        <w:t>ü</w:t>
      </w:r>
      <w:r>
        <w:t>tzpunktschulen sollen zus</w:t>
      </w:r>
      <w:r>
        <w:t>ä</w:t>
      </w:r>
      <w:r>
        <w:t>tzliche F</w:t>
      </w:r>
      <w:r>
        <w:t>ö</w:t>
      </w:r>
      <w:r>
        <w:t>rderma</w:t>
      </w:r>
      <w:r>
        <w:t>ß</w:t>
      </w:r>
      <w:r>
        <w:t>nahmen angeboten werden.</w:t>
      </w:r>
    </w:p>
    <w:p w14:paraId="157447CF" w14:textId="77777777" w:rsidR="00C867E3" w:rsidRDefault="00C867E3">
      <w:pPr>
        <w:pStyle w:val="RVfliesstext175nb"/>
        <w:widowControl/>
        <w:rPr>
          <w:rFonts w:cs="Arial"/>
        </w:rPr>
      </w:pPr>
      <w:r>
        <w:t>3.6 Bei Bedarf stattet die St</w:t>
      </w:r>
      <w:r>
        <w:t>ü</w:t>
      </w:r>
      <w:r>
        <w:t>tzpunktschule nach R</w:t>
      </w:r>
      <w:r>
        <w:t>ü</w:t>
      </w:r>
      <w:r>
        <w:t>cksprache mit der Stammschule und der Bereichslehrkraft die reisenden Sch</w:t>
      </w:r>
      <w:r>
        <w:t>ü</w:t>
      </w:r>
      <w:r>
        <w:t>lerinnen und Sch</w:t>
      </w:r>
      <w:r>
        <w:t>ü</w:t>
      </w:r>
      <w:r>
        <w:t>ler mit B</w:t>
      </w:r>
      <w:r>
        <w:t>ü</w:t>
      </w:r>
      <w:r>
        <w:t>chern und dem Schultagebuch aus. Insbesondere halten die St</w:t>
      </w:r>
      <w:r>
        <w:t>ü</w:t>
      </w:r>
      <w:r>
        <w:t>tzpunktschulen vorsorglich ein Exemplar des Schultagebuchs bereit.</w:t>
      </w:r>
    </w:p>
    <w:p w14:paraId="28F37F7B" w14:textId="77777777" w:rsidR="00C867E3" w:rsidRDefault="00C867E3">
      <w:pPr>
        <w:pStyle w:val="RVueberschrift285fz"/>
        <w:keepNext/>
        <w:keepLines/>
        <w:rPr>
          <w:rFonts w:cs="Arial"/>
        </w:rPr>
      </w:pPr>
      <w:r>
        <w:t>4 Bereichslehrkr</w:t>
      </w:r>
      <w:r>
        <w:t>ä</w:t>
      </w:r>
      <w:r>
        <w:t>fte</w:t>
      </w:r>
    </w:p>
    <w:p w14:paraId="206E5CC4" w14:textId="77777777" w:rsidR="00C867E3" w:rsidRDefault="00C867E3">
      <w:pPr>
        <w:pStyle w:val="RVfliesstext175nb"/>
        <w:widowControl/>
        <w:rPr>
          <w:rFonts w:cs="Arial"/>
        </w:rPr>
      </w:pPr>
      <w:r>
        <w:t>Die Bezirksregierungen berufen zur Unterst</w:t>
      </w:r>
      <w:r>
        <w:t>ü</w:t>
      </w:r>
      <w:r>
        <w:t>tzung der schulischen F</w:t>
      </w:r>
      <w:r>
        <w:t>ö</w:t>
      </w:r>
      <w:r>
        <w:t>rderung reisender Kinder und Jugendlicher Lehrkr</w:t>
      </w:r>
      <w:r>
        <w:t>ä</w:t>
      </w:r>
      <w:r>
        <w:t>fte und koordinieren ihren Einsatz in Zusammenarbeit mit den Schul</w:t>
      </w:r>
      <w:r>
        <w:t>ä</w:t>
      </w:r>
      <w:r>
        <w:t>mtern.</w:t>
      </w:r>
    </w:p>
    <w:p w14:paraId="44E97ED4" w14:textId="77777777" w:rsidR="00C867E3" w:rsidRDefault="00C867E3">
      <w:pPr>
        <w:pStyle w:val="RVfliesstext175nb"/>
        <w:widowControl/>
        <w:rPr>
          <w:rFonts w:cs="Arial"/>
        </w:rPr>
      </w:pPr>
      <w:r>
        <w:t>4.1 Die Bereichslehrkr</w:t>
      </w:r>
      <w:r>
        <w:t>ä</w:t>
      </w:r>
      <w:r>
        <w:t>fte unterst</w:t>
      </w:r>
      <w:r>
        <w:t>ü</w:t>
      </w:r>
      <w:r>
        <w:t>tzen den Schulbesuch reisender Kinder insbesondere durch</w:t>
      </w:r>
    </w:p>
    <w:p w14:paraId="4CB36AA0" w14:textId="77777777" w:rsidR="00C867E3" w:rsidRDefault="00C867E3">
      <w:pPr>
        <w:pStyle w:val="RVliste3u75nb"/>
        <w:widowControl/>
        <w:tabs>
          <w:tab w:val="clear" w:pos="720"/>
        </w:tabs>
      </w:pPr>
      <w:r>
        <w:t>-</w:t>
      </w:r>
      <w:r>
        <w:tab/>
      </w:r>
      <w:r>
        <w:rPr>
          <w:rFonts w:cs="Arial"/>
        </w:rPr>
        <w:t>die Vorbereitung der St</w:t>
      </w:r>
      <w:r>
        <w:rPr>
          <w:rFonts w:cs="Arial"/>
        </w:rPr>
        <w:t>ü</w:t>
      </w:r>
      <w:r>
        <w:rPr>
          <w:rFonts w:cs="Arial"/>
        </w:rPr>
        <w:t>tzpunktschulen auf den Schulbesuch der Kinder,</w:t>
      </w:r>
    </w:p>
    <w:p w14:paraId="1A0E4D46" w14:textId="77777777" w:rsidR="00C867E3" w:rsidRDefault="00C867E3">
      <w:pPr>
        <w:pStyle w:val="RVliste3u75nb"/>
        <w:widowControl/>
        <w:tabs>
          <w:tab w:val="clear" w:pos="720"/>
        </w:tabs>
        <w:rPr>
          <w:rFonts w:cs="Arial"/>
        </w:rPr>
      </w:pPr>
      <w:r>
        <w:rPr>
          <w:rFonts w:cs="Arial"/>
        </w:rPr>
        <w:t>-</w:t>
      </w:r>
      <w:r>
        <w:rPr>
          <w:rFonts w:cs="Arial"/>
        </w:rPr>
        <w:tab/>
      </w:r>
      <w:r>
        <w:t>die Erteilung von unterrichtserg</w:t>
      </w:r>
      <w:r>
        <w:t>ä</w:t>
      </w:r>
      <w:r>
        <w:t>nzenden F</w:t>
      </w:r>
      <w:r>
        <w:t>ö</w:t>
      </w:r>
      <w:r>
        <w:t>rderma</w:t>
      </w:r>
      <w:r>
        <w:t>ß</w:t>
      </w:r>
      <w:r>
        <w:t>nahmen und Hausaufgabenbetreuung im Zusammenhang mit dem Schulbesuch der Kinder an St</w:t>
      </w:r>
      <w:r>
        <w:t>ü</w:t>
      </w:r>
      <w:r>
        <w:t>tzpunktschulen und Stammschulen,</w:t>
      </w:r>
    </w:p>
    <w:p w14:paraId="31B74568" w14:textId="77777777" w:rsidR="00C867E3" w:rsidRDefault="00C867E3">
      <w:pPr>
        <w:pStyle w:val="RVliste3u75nb"/>
        <w:widowControl/>
        <w:tabs>
          <w:tab w:val="clear" w:pos="720"/>
        </w:tabs>
      </w:pPr>
      <w:r>
        <w:t>-</w:t>
      </w:r>
      <w:r>
        <w:tab/>
      </w:r>
      <w:r>
        <w:rPr>
          <w:rFonts w:cs="Arial"/>
        </w:rPr>
        <w:t>Sammlung und Entwicklung geeigneter Unterrichtsmaterialien,</w:t>
      </w:r>
    </w:p>
    <w:p w14:paraId="5EEE6B7D" w14:textId="77777777" w:rsidR="00C867E3" w:rsidRDefault="00C867E3">
      <w:pPr>
        <w:pStyle w:val="RVliste3u75nb"/>
        <w:widowControl/>
        <w:tabs>
          <w:tab w:val="clear" w:pos="720"/>
        </w:tabs>
        <w:rPr>
          <w:rFonts w:cs="Arial"/>
        </w:rPr>
      </w:pPr>
      <w:r>
        <w:rPr>
          <w:rFonts w:cs="Arial"/>
        </w:rPr>
        <w:t>-</w:t>
      </w:r>
      <w:r>
        <w:rPr>
          <w:rFonts w:cs="Arial"/>
        </w:rPr>
        <w:tab/>
      </w:r>
      <w:r>
        <w:t>die Beratung von Stammschulen bei der Erstellung der individuellen Lernpl</w:t>
      </w:r>
      <w:r>
        <w:t>ä</w:t>
      </w:r>
      <w:r>
        <w:t>ne sowie bei der Leistungsbewertung, Schullaufbahngestaltung und Schullaufbahnentscheidungen,</w:t>
      </w:r>
    </w:p>
    <w:p w14:paraId="7B9E89E6" w14:textId="77777777" w:rsidR="00C867E3" w:rsidRDefault="00C867E3">
      <w:pPr>
        <w:pStyle w:val="RVliste3u75nb"/>
        <w:widowControl/>
        <w:tabs>
          <w:tab w:val="clear" w:pos="720"/>
        </w:tabs>
      </w:pPr>
      <w:r>
        <w:t>-</w:t>
      </w:r>
      <w:r>
        <w:tab/>
      </w:r>
      <w:r>
        <w:rPr>
          <w:rFonts w:cs="Arial"/>
        </w:rPr>
        <w:t>die Herstellung von Kontakten zwischen Eltern, Stammschulen und St</w:t>
      </w:r>
      <w:r>
        <w:rPr>
          <w:rFonts w:cs="Arial"/>
        </w:rPr>
        <w:t>ü</w:t>
      </w:r>
      <w:r>
        <w:rPr>
          <w:rFonts w:cs="Arial"/>
        </w:rPr>
        <w:t>tzpunktschulen sowie ggf. weiteren Schulen und Beh</w:t>
      </w:r>
      <w:r>
        <w:rPr>
          <w:rFonts w:cs="Arial"/>
        </w:rPr>
        <w:t>ö</w:t>
      </w:r>
      <w:r>
        <w:rPr>
          <w:rFonts w:cs="Arial"/>
        </w:rPr>
        <w:t>rden oder Beratungsstellen,</w:t>
      </w:r>
    </w:p>
    <w:p w14:paraId="0C1D478D" w14:textId="77777777" w:rsidR="00C867E3" w:rsidRDefault="00C867E3">
      <w:pPr>
        <w:pStyle w:val="RVliste3u75nb"/>
        <w:widowControl/>
        <w:tabs>
          <w:tab w:val="clear" w:pos="720"/>
        </w:tabs>
        <w:rPr>
          <w:rFonts w:cs="Arial"/>
        </w:rPr>
      </w:pPr>
      <w:r>
        <w:rPr>
          <w:rFonts w:cs="Arial"/>
        </w:rPr>
        <w:t>-</w:t>
      </w:r>
      <w:r>
        <w:rPr>
          <w:rFonts w:cs="Arial"/>
        </w:rPr>
        <w:tab/>
      </w:r>
      <w:r>
        <w:t xml:space="preserve">die geregelte </w:t>
      </w:r>
      <w:r>
        <w:t>Ü</w:t>
      </w:r>
      <w:r>
        <w:t>bergabe von Kindern an andere Schulen und andere Bereichslehrkr</w:t>
      </w:r>
      <w:r>
        <w:t>ä</w:t>
      </w:r>
      <w:r>
        <w:t>fte,</w:t>
      </w:r>
    </w:p>
    <w:p w14:paraId="5A4E9D99" w14:textId="77777777" w:rsidR="00C867E3" w:rsidRDefault="00C867E3">
      <w:pPr>
        <w:pStyle w:val="RVliste3u75nb"/>
        <w:widowControl/>
        <w:tabs>
          <w:tab w:val="clear" w:pos="720"/>
        </w:tabs>
      </w:pPr>
      <w:r>
        <w:t>-</w:t>
      </w:r>
      <w:r>
        <w:tab/>
      </w:r>
      <w:r>
        <w:rPr>
          <w:rFonts w:cs="Arial"/>
        </w:rPr>
        <w:t>die Beratung von Eltern, Kindern und Lehrkr</w:t>
      </w:r>
      <w:r>
        <w:rPr>
          <w:rFonts w:cs="Arial"/>
        </w:rPr>
        <w:t>ä</w:t>
      </w:r>
      <w:r>
        <w:rPr>
          <w:rFonts w:cs="Arial"/>
        </w:rPr>
        <w:t>ften,</w:t>
      </w:r>
    </w:p>
    <w:p w14:paraId="1500EB53" w14:textId="77777777" w:rsidR="00C867E3" w:rsidRDefault="00C867E3">
      <w:pPr>
        <w:pStyle w:val="RVliste3u75nb"/>
        <w:widowControl/>
        <w:tabs>
          <w:tab w:val="clear" w:pos="720"/>
        </w:tabs>
        <w:rPr>
          <w:rFonts w:cs="Arial"/>
        </w:rPr>
      </w:pPr>
      <w:r>
        <w:rPr>
          <w:rFonts w:cs="Arial"/>
        </w:rPr>
        <w:t>-</w:t>
      </w:r>
      <w:r>
        <w:rPr>
          <w:rFonts w:cs="Arial"/>
        </w:rPr>
        <w:tab/>
      </w:r>
      <w:r>
        <w:t>Unterst</w:t>
      </w:r>
      <w:r>
        <w:t>ü</w:t>
      </w:r>
      <w:r>
        <w:t>tzung der Sch</w:t>
      </w:r>
      <w:r>
        <w:t>ü</w:t>
      </w:r>
      <w:r>
        <w:t>lerinnen und Sch</w:t>
      </w:r>
      <w:r>
        <w:t>ü</w:t>
      </w:r>
      <w:r>
        <w:t>ler bei der Vorbereitung auf zentrale Pr</w:t>
      </w:r>
      <w:r>
        <w:t>ü</w:t>
      </w:r>
      <w:r>
        <w:t>fungen,</w:t>
      </w:r>
    </w:p>
    <w:p w14:paraId="5F50827A" w14:textId="77777777" w:rsidR="00C867E3" w:rsidRDefault="00C867E3">
      <w:pPr>
        <w:pStyle w:val="RVliste3u75nb"/>
        <w:widowControl/>
        <w:tabs>
          <w:tab w:val="clear" w:pos="720"/>
        </w:tabs>
      </w:pPr>
      <w:r>
        <w:t>-</w:t>
      </w:r>
      <w:r>
        <w:tab/>
      </w:r>
      <w:r>
        <w:rPr>
          <w:rFonts w:cs="Arial"/>
        </w:rPr>
        <w:t>Kontrolle von Lernstandsberichten und von Schultageb</w:t>
      </w:r>
      <w:r>
        <w:rPr>
          <w:rFonts w:cs="Arial"/>
        </w:rPr>
        <w:t>ü</w:t>
      </w:r>
      <w:r>
        <w:rPr>
          <w:rFonts w:cs="Arial"/>
        </w:rPr>
        <w:t>chern w</w:t>
      </w:r>
      <w:r>
        <w:rPr>
          <w:rFonts w:cs="Arial"/>
        </w:rPr>
        <w:t>ä</w:t>
      </w:r>
      <w:r>
        <w:rPr>
          <w:rFonts w:cs="Arial"/>
        </w:rPr>
        <w:t>hrend der Reisezeit,</w:t>
      </w:r>
    </w:p>
    <w:p w14:paraId="2EAA6C6C" w14:textId="77777777" w:rsidR="00C867E3" w:rsidRDefault="00C867E3">
      <w:pPr>
        <w:pStyle w:val="RVliste3u75nb"/>
        <w:widowControl/>
        <w:tabs>
          <w:tab w:val="clear" w:pos="720"/>
        </w:tabs>
        <w:rPr>
          <w:rFonts w:cs="Arial"/>
        </w:rPr>
      </w:pPr>
      <w:r>
        <w:rPr>
          <w:rFonts w:cs="Arial"/>
        </w:rPr>
        <w:t>-</w:t>
      </w:r>
      <w:r>
        <w:rPr>
          <w:rFonts w:cs="Arial"/>
        </w:rPr>
        <w:tab/>
      </w:r>
      <w:r>
        <w:t>die Entwicklung von und Mitwirkung an innovativen Unterrichtsverfahren (z.B. Fernlernen, E-Learning).</w:t>
      </w:r>
    </w:p>
    <w:p w14:paraId="5B0E2680" w14:textId="77777777" w:rsidR="00C867E3" w:rsidRDefault="00C867E3">
      <w:pPr>
        <w:pStyle w:val="RVfliesstext175nb"/>
        <w:widowControl/>
        <w:rPr>
          <w:rFonts w:cs="Arial"/>
        </w:rPr>
      </w:pPr>
      <w:r>
        <w:t>Im Rahmen vorhandener Zeitressourcen k</w:t>
      </w:r>
      <w:r>
        <w:t>ö</w:t>
      </w:r>
      <w:r>
        <w:t>nnen die Bereichslehrkr</w:t>
      </w:r>
      <w:r>
        <w:t>ä</w:t>
      </w:r>
      <w:r>
        <w:t>fte begleitend, z.B. durch Kontakte mit den Eltern und betroffenen Institutionen, terminliche Koordination von Sprachfeststellungspr</w:t>
      </w:r>
      <w:r>
        <w:t>ü</w:t>
      </w:r>
      <w:r>
        <w:t>fungen u.</w:t>
      </w:r>
      <w:r>
        <w:t>ä</w:t>
      </w:r>
      <w:r>
        <w:t>. mit in das Feld der fr</w:t>
      </w:r>
      <w:r>
        <w:t>ü</w:t>
      </w:r>
      <w:r>
        <w:t>hen F</w:t>
      </w:r>
      <w:r>
        <w:t>ö</w:t>
      </w:r>
      <w:r>
        <w:t>rderung einbezogen werden.</w:t>
      </w:r>
    </w:p>
    <w:p w14:paraId="48E7F057" w14:textId="77777777" w:rsidR="00C867E3" w:rsidRDefault="00C867E3">
      <w:pPr>
        <w:pStyle w:val="RVfliesstext175nb"/>
        <w:widowControl/>
        <w:rPr>
          <w:rFonts w:cs="Arial"/>
        </w:rPr>
      </w:pPr>
      <w:r>
        <w:t>Die T</w:t>
      </w:r>
      <w:r>
        <w:t>ä</w:t>
      </w:r>
      <w:r>
        <w:t>tigkeit der Bereichslehrkr</w:t>
      </w:r>
      <w:r>
        <w:t>ä</w:t>
      </w:r>
      <w:r>
        <w:t>fte wird von der zust</w:t>
      </w:r>
      <w:r>
        <w:t>ä</w:t>
      </w:r>
      <w:r>
        <w:t>ndigen Schulaufsicht bzw. von ihr Beauftragten koordiniert und als Lehrert</w:t>
      </w:r>
      <w:r>
        <w:t>ä</w:t>
      </w:r>
      <w:r>
        <w:t xml:space="preserve">tigkeit in einem </w:t>
      </w:r>
      <w:r>
        <w:t>„</w:t>
      </w:r>
      <w:r>
        <w:t>virtuellen Lehrerkollegium der Bereichslehrkr</w:t>
      </w:r>
      <w:r>
        <w:t>ä</w:t>
      </w:r>
      <w:r>
        <w:t>fte</w:t>
      </w:r>
      <w:r>
        <w:t>“</w:t>
      </w:r>
      <w:r>
        <w:t xml:space="preserve"> definiert. Die Dokumentation und Weitergabe von Sch</w:t>
      </w:r>
      <w:r>
        <w:t>ü</w:t>
      </w:r>
      <w:r>
        <w:t>lerdaten unterliegt den Rechtsgrunds</w:t>
      </w:r>
      <w:r>
        <w:t>ä</w:t>
      </w:r>
      <w:r>
        <w:t>tzen, die auch f</w:t>
      </w:r>
      <w:r>
        <w:t>ü</w:t>
      </w:r>
      <w:r>
        <w:t>r den Umgang mit Sch</w:t>
      </w:r>
      <w:r>
        <w:t>ü</w:t>
      </w:r>
      <w:r>
        <w:t>lerdaten in einem Lehrerkollegium einer Schule gelten.</w:t>
      </w:r>
    </w:p>
    <w:p w14:paraId="04FC0C68" w14:textId="77777777" w:rsidR="00C867E3" w:rsidRDefault="00C867E3">
      <w:pPr>
        <w:pStyle w:val="RVfliesstext175nb"/>
        <w:widowControl/>
        <w:rPr>
          <w:rFonts w:cs="Arial"/>
        </w:rPr>
      </w:pPr>
      <w:r>
        <w:t>4.2 Ressourcen</w:t>
      </w:r>
    </w:p>
    <w:p w14:paraId="54749A3E" w14:textId="77777777" w:rsidR="00C867E3" w:rsidRDefault="00C867E3">
      <w:pPr>
        <w:pStyle w:val="RVfliesstext175nb"/>
        <w:widowControl/>
        <w:rPr>
          <w:rFonts w:cs="Arial"/>
        </w:rPr>
      </w:pPr>
      <w:r>
        <w:t>Die Bereichslehrkr</w:t>
      </w:r>
      <w:r>
        <w:t>ä</w:t>
      </w:r>
      <w:r>
        <w:t>fte erhalten zur Wahrnehmung ihrer Aufgaben Zeitressourcen nach Ma</w:t>
      </w:r>
      <w:r>
        <w:t>ß</w:t>
      </w:r>
      <w:r>
        <w:t>gabe des Haushalts. Dabei k</w:t>
      </w:r>
      <w:r>
        <w:t>ö</w:t>
      </w:r>
      <w:r>
        <w:t>nnen je nach Zuschnitt der Bereiche, der Aufgabenschwerpunkte und der Frequentierung durch Sch</w:t>
      </w:r>
      <w:r>
        <w:t>ü</w:t>
      </w:r>
      <w:r>
        <w:t>lerinnen und Sch</w:t>
      </w:r>
      <w:r>
        <w:t>ü</w:t>
      </w:r>
      <w:r>
        <w:t>ler unterschiedliche Zeitressourcen erforderlich werden.</w:t>
      </w:r>
    </w:p>
    <w:p w14:paraId="184E19A9" w14:textId="77777777" w:rsidR="00C867E3" w:rsidRDefault="00C867E3">
      <w:pPr>
        <w:pStyle w:val="RVfliesstext175nb"/>
        <w:widowControl/>
      </w:pPr>
      <w:r>
        <w:t>Die im Zusammenhang mit der schulischen Bildung der reisenden Kinder entstehenden Fahrt- und Kommunikationskosten werden gem</w:t>
      </w:r>
      <w:r>
        <w:t>äß</w:t>
      </w:r>
      <w:r>
        <w:t xml:space="preserve"> der rechtlichen Bestimmungen (</w:t>
      </w:r>
      <w:hyperlink r:id="rId7" w:history="1">
        <w:r>
          <w:t>Landesreisekostengesetz - LRKG</w:t>
        </w:r>
      </w:hyperlink>
      <w:r>
        <w:rPr>
          <w:rFonts w:cs="Arial"/>
        </w:rPr>
        <w:t>) sowie der arbeitsorganisatorischen Vorgaben der zust</w:t>
      </w:r>
      <w:r>
        <w:rPr>
          <w:rFonts w:cs="Arial"/>
        </w:rPr>
        <w:t>ä</w:t>
      </w:r>
      <w:r>
        <w:rPr>
          <w:rFonts w:cs="Arial"/>
        </w:rPr>
        <w:t>ndigen Schulaufsicht erstattet.</w:t>
      </w:r>
    </w:p>
    <w:p w14:paraId="073B39C5" w14:textId="77777777" w:rsidR="00C867E3" w:rsidRDefault="00C867E3">
      <w:pPr>
        <w:pStyle w:val="RVfliesstext175nb"/>
        <w:widowControl/>
      </w:pPr>
      <w:r>
        <w:rPr>
          <w:rFonts w:cs="Arial"/>
        </w:rPr>
        <w:t xml:space="preserve">4.3 Berichte </w:t>
      </w:r>
    </w:p>
    <w:p w14:paraId="0623F816" w14:textId="77777777" w:rsidR="00C867E3" w:rsidRDefault="00C867E3">
      <w:pPr>
        <w:pStyle w:val="RVfliesstext175nb"/>
        <w:widowControl/>
      </w:pPr>
      <w:r>
        <w:rPr>
          <w:rFonts w:cs="Arial"/>
        </w:rPr>
        <w:t>Bereichslehrkr</w:t>
      </w:r>
      <w:r>
        <w:rPr>
          <w:rFonts w:cs="Arial"/>
        </w:rPr>
        <w:t>ä</w:t>
      </w:r>
      <w:r>
        <w:rPr>
          <w:rFonts w:cs="Arial"/>
        </w:rPr>
        <w:t>fte dokumentieren ihre T</w:t>
      </w:r>
      <w:r>
        <w:rPr>
          <w:rFonts w:cs="Arial"/>
        </w:rPr>
        <w:t>ä</w:t>
      </w:r>
      <w:r>
        <w:rPr>
          <w:rFonts w:cs="Arial"/>
        </w:rPr>
        <w:t>tigkeit durch regelm</w:t>
      </w:r>
      <w:r>
        <w:rPr>
          <w:rFonts w:cs="Arial"/>
        </w:rPr>
        <w:t>äß</w:t>
      </w:r>
      <w:r>
        <w:rPr>
          <w:rFonts w:cs="Arial"/>
        </w:rPr>
        <w:t>ige Berichterstattung gegen</w:t>
      </w:r>
      <w:r>
        <w:rPr>
          <w:rFonts w:cs="Arial"/>
        </w:rPr>
        <w:t>ü</w:t>
      </w:r>
      <w:r>
        <w:rPr>
          <w:rFonts w:cs="Arial"/>
        </w:rPr>
        <w:t>ber der Bezirksregierung.</w:t>
      </w:r>
    </w:p>
    <w:p w14:paraId="2CF11C57" w14:textId="77777777" w:rsidR="00C867E3" w:rsidRDefault="00C867E3">
      <w:pPr>
        <w:pStyle w:val="RVueberschrift285fz"/>
        <w:keepNext/>
        <w:keepLines/>
      </w:pPr>
      <w:r>
        <w:rPr>
          <w:rFonts w:cs="Arial"/>
        </w:rPr>
        <w:t>5 Schul</w:t>
      </w:r>
      <w:r>
        <w:rPr>
          <w:rFonts w:cs="Arial"/>
        </w:rPr>
        <w:t>ä</w:t>
      </w:r>
      <w:r>
        <w:rPr>
          <w:rFonts w:cs="Arial"/>
        </w:rPr>
        <w:t>mter</w:t>
      </w:r>
    </w:p>
    <w:p w14:paraId="38D8FFDC" w14:textId="77777777" w:rsidR="00C867E3" w:rsidRDefault="00C867E3">
      <w:pPr>
        <w:pStyle w:val="RVfliesstext175nb"/>
        <w:widowControl/>
      </w:pPr>
      <w:r>
        <w:rPr>
          <w:rFonts w:cs="Arial"/>
        </w:rPr>
        <w:t>5.1 Die Schul</w:t>
      </w:r>
      <w:r>
        <w:rPr>
          <w:rFonts w:cs="Arial"/>
        </w:rPr>
        <w:t>ä</w:t>
      </w:r>
      <w:r>
        <w:rPr>
          <w:rFonts w:cs="Arial"/>
        </w:rPr>
        <w:t>mter benennen - im Einvernehmen mit dem Schultr</w:t>
      </w:r>
      <w:r>
        <w:rPr>
          <w:rFonts w:cs="Arial"/>
        </w:rPr>
        <w:t>ä</w:t>
      </w:r>
      <w:r>
        <w:rPr>
          <w:rFonts w:cs="Arial"/>
        </w:rPr>
        <w:t>ger und ggf. mit der Bezirksregierung - in jeder Stadt oder Gemeinde Schulen, die die reisenden Sch</w:t>
      </w:r>
      <w:r>
        <w:rPr>
          <w:rFonts w:cs="Arial"/>
        </w:rPr>
        <w:t>ü</w:t>
      </w:r>
      <w:r>
        <w:rPr>
          <w:rFonts w:cs="Arial"/>
        </w:rPr>
        <w:t>lerinnen und Sch</w:t>
      </w:r>
      <w:r>
        <w:rPr>
          <w:rFonts w:cs="Arial"/>
        </w:rPr>
        <w:t>ü</w:t>
      </w:r>
      <w:r>
        <w:rPr>
          <w:rFonts w:cs="Arial"/>
        </w:rPr>
        <w:t>ler w</w:t>
      </w:r>
      <w:r>
        <w:rPr>
          <w:rFonts w:cs="Arial"/>
        </w:rPr>
        <w:t>ä</w:t>
      </w:r>
      <w:r>
        <w:rPr>
          <w:rFonts w:cs="Arial"/>
        </w:rPr>
        <w:t>hrend der Reisesaison aufnehmen (St</w:t>
      </w:r>
      <w:r>
        <w:rPr>
          <w:rFonts w:cs="Arial"/>
        </w:rPr>
        <w:t>ü</w:t>
      </w:r>
      <w:r>
        <w:rPr>
          <w:rFonts w:cs="Arial"/>
        </w:rPr>
        <w:t>tzpunktschulen). Dabei sind die Schulbesuchsw</w:t>
      </w:r>
      <w:r>
        <w:rPr>
          <w:rFonts w:cs="Arial"/>
        </w:rPr>
        <w:t>ü</w:t>
      </w:r>
      <w:r>
        <w:rPr>
          <w:rFonts w:cs="Arial"/>
        </w:rPr>
        <w:t>nsche der Eltern zu ber</w:t>
      </w:r>
      <w:r>
        <w:rPr>
          <w:rFonts w:cs="Arial"/>
        </w:rPr>
        <w:t>ü</w:t>
      </w:r>
      <w:r>
        <w:rPr>
          <w:rFonts w:cs="Arial"/>
        </w:rPr>
        <w:t>cksichtigen.</w:t>
      </w:r>
    </w:p>
    <w:p w14:paraId="77DC74FC" w14:textId="77777777" w:rsidR="00C867E3" w:rsidRDefault="00C867E3">
      <w:pPr>
        <w:pStyle w:val="RVfliesstext175nb"/>
        <w:widowControl/>
      </w:pPr>
      <w:r>
        <w:rPr>
          <w:rFonts w:cs="Arial"/>
        </w:rPr>
        <w:t>5.2 Die Schul</w:t>
      </w:r>
      <w:r>
        <w:rPr>
          <w:rFonts w:cs="Arial"/>
        </w:rPr>
        <w:t>ä</w:t>
      </w:r>
      <w:r>
        <w:rPr>
          <w:rFonts w:cs="Arial"/>
        </w:rPr>
        <w:t>mter stellen den jeweiligen platzvergebenden Institutionen Informationsbl</w:t>
      </w:r>
      <w:r>
        <w:rPr>
          <w:rFonts w:cs="Arial"/>
        </w:rPr>
        <w:t>ä</w:t>
      </w:r>
      <w:r>
        <w:rPr>
          <w:rFonts w:cs="Arial"/>
        </w:rPr>
        <w:t>tter zur Weitergabe an die reisenden Familien zur Verf</w:t>
      </w:r>
      <w:r>
        <w:rPr>
          <w:rFonts w:cs="Arial"/>
        </w:rPr>
        <w:t>ü</w:t>
      </w:r>
      <w:r>
        <w:rPr>
          <w:rFonts w:cs="Arial"/>
        </w:rPr>
        <w:t>gung, aus denen hervorgeht, welche die jeweiligen St</w:t>
      </w:r>
      <w:r>
        <w:rPr>
          <w:rFonts w:cs="Arial"/>
        </w:rPr>
        <w:t>ü</w:t>
      </w:r>
      <w:r>
        <w:rPr>
          <w:rFonts w:cs="Arial"/>
        </w:rPr>
        <w:t>tzpunktschulen vor Ort sind. In der Regel sollen diese Informationen zusammen mit der Platzzusage an die Antragsteller/Bewerber versandt werden.</w:t>
      </w:r>
    </w:p>
    <w:p w14:paraId="5F80CE1F" w14:textId="77777777" w:rsidR="00C867E3" w:rsidRDefault="00C867E3">
      <w:pPr>
        <w:pStyle w:val="RVfliesstext175nb"/>
        <w:widowControl/>
      </w:pPr>
      <w:r>
        <w:rPr>
          <w:rFonts w:cs="Arial"/>
        </w:rPr>
        <w:t>5.3 Zur Gewinnung von Planungsgrundlagen und zur Weiterentwicklung von F</w:t>
      </w:r>
      <w:r>
        <w:rPr>
          <w:rFonts w:cs="Arial"/>
        </w:rPr>
        <w:t>ö</w:t>
      </w:r>
      <w:r>
        <w:rPr>
          <w:rFonts w:cs="Arial"/>
        </w:rPr>
        <w:t>rderkonzepten ermitteln die Schul</w:t>
      </w:r>
      <w:r>
        <w:rPr>
          <w:rFonts w:cs="Arial"/>
        </w:rPr>
        <w:t>ä</w:t>
      </w:r>
      <w:r>
        <w:rPr>
          <w:rFonts w:cs="Arial"/>
        </w:rPr>
        <w:t>mter auf Schulamtsebene unabh</w:t>
      </w:r>
      <w:r>
        <w:rPr>
          <w:rFonts w:cs="Arial"/>
        </w:rPr>
        <w:t>ä</w:t>
      </w:r>
      <w:r>
        <w:rPr>
          <w:rFonts w:cs="Arial"/>
        </w:rPr>
        <w:t>ngig von der Erhebung in den Amtlichen Schuldaten die Anzahl der Sch</w:t>
      </w:r>
      <w:r>
        <w:rPr>
          <w:rFonts w:cs="Arial"/>
        </w:rPr>
        <w:t>ü</w:t>
      </w:r>
      <w:r>
        <w:rPr>
          <w:rFonts w:cs="Arial"/>
        </w:rPr>
        <w:t>lerinnen und Sch</w:t>
      </w:r>
      <w:r>
        <w:rPr>
          <w:rFonts w:cs="Arial"/>
        </w:rPr>
        <w:t>ü</w:t>
      </w:r>
      <w:r>
        <w:rPr>
          <w:rFonts w:cs="Arial"/>
        </w:rPr>
        <w:t>ler, die Stamm- und St</w:t>
      </w:r>
      <w:r>
        <w:rPr>
          <w:rFonts w:cs="Arial"/>
        </w:rPr>
        <w:t>ü</w:t>
      </w:r>
      <w:r>
        <w:rPr>
          <w:rFonts w:cs="Arial"/>
        </w:rPr>
        <w:t>tzpunktschulen besuchen.</w:t>
      </w:r>
    </w:p>
    <w:p w14:paraId="6B706EB9" w14:textId="77777777" w:rsidR="00C867E3" w:rsidRDefault="00C867E3">
      <w:pPr>
        <w:pStyle w:val="RVueberschrift285fz"/>
        <w:keepNext/>
        <w:keepLines/>
      </w:pPr>
      <w:r>
        <w:rPr>
          <w:rFonts w:cs="Arial"/>
        </w:rPr>
        <w:t xml:space="preserve">6 Leben und Lernen auf der Reise </w:t>
      </w:r>
      <w:r>
        <w:rPr>
          <w:rFonts w:cs="Arial"/>
        </w:rPr>
        <w:br/>
        <w:t xml:space="preserve">Handreichung zum Schultagebuch und zu Fragen der </w:t>
      </w:r>
      <w:r>
        <w:rPr>
          <w:rFonts w:cs="Arial"/>
        </w:rPr>
        <w:br/>
        <w:t>schulischen Bildung der Kinder beruflich Reisender</w:t>
      </w:r>
    </w:p>
    <w:p w14:paraId="5354ABE3" w14:textId="77777777" w:rsidR="00C867E3" w:rsidRDefault="00C867E3">
      <w:pPr>
        <w:pStyle w:val="Fliedftext"/>
        <w:rPr>
          <w:rFonts w:cs="Calibri"/>
        </w:rPr>
      </w:pPr>
      <w:r>
        <w:t>Eine im Auftrag der St</w:t>
      </w:r>
      <w:r>
        <w:t>ä</w:t>
      </w:r>
      <w:r>
        <w:t>ndigen Konferenz der Kultusminister der L</w:t>
      </w:r>
      <w:r>
        <w:t>ä</w:t>
      </w:r>
      <w:r>
        <w:t xml:space="preserve">nder in der Bundesrepublik Deutschland entwickelte Handreichung </w:t>
      </w:r>
      <w:r>
        <w:t>„</w:t>
      </w:r>
      <w:r>
        <w:t>Leben und Lernen auf der Reise</w:t>
      </w:r>
      <w:r>
        <w:t>“</w:t>
      </w:r>
      <w:r>
        <w:t xml:space="preserve"> - Handreichung zum Schultagebuch und zu Fragen der schulischen Bildung der Kinder beruflich Reisender - soll die schulische Bildung der reisenden Kinder unterst</w:t>
      </w:r>
      <w:r>
        <w:t>ü</w:t>
      </w:r>
      <w:r>
        <w:t>tzen und somit die Unterrichtssituation f</w:t>
      </w:r>
      <w:r>
        <w:t>ü</w:t>
      </w:r>
      <w:r>
        <w:t>r die reisenden Sch</w:t>
      </w:r>
      <w:r>
        <w:t>ü</w:t>
      </w:r>
      <w:r>
        <w:t>lerinnen und Sch</w:t>
      </w:r>
      <w:r>
        <w:t>ü</w:t>
      </w:r>
      <w:r>
        <w:t>ler wie auch f</w:t>
      </w:r>
      <w:r>
        <w:t>ü</w:t>
      </w:r>
      <w:r>
        <w:t>r die Lehrerinnen und Lehrer erleichtern und verbessern.</w:t>
      </w:r>
    </w:p>
    <w:p w14:paraId="725306E4" w14:textId="77777777" w:rsidR="00C867E3" w:rsidRDefault="00C867E3">
      <w:pPr>
        <w:pStyle w:val="RVueberschrift285fz"/>
        <w:keepNext/>
        <w:keepLines/>
      </w:pPr>
      <w:bookmarkStart w:id="2" w:name="15-05nr21nr7"/>
      <w:bookmarkEnd w:id="2"/>
      <w:r>
        <w:rPr>
          <w:rFonts w:cs="Arial"/>
        </w:rPr>
        <w:t>7 Schultagebuch</w:t>
      </w:r>
    </w:p>
    <w:p w14:paraId="763C5A73" w14:textId="77777777" w:rsidR="00C867E3" w:rsidRDefault="00C867E3">
      <w:pPr>
        <w:pStyle w:val="RVfliesstext175nb"/>
        <w:widowControl/>
      </w:pPr>
      <w:r>
        <w:rPr>
          <w:rFonts w:cs="Arial"/>
        </w:rPr>
        <w:t>7.1 Einen wichtigen Schwerpunkt der Handreichung bildet das neue vereinheitlichte Schultagebuch f</w:t>
      </w:r>
      <w:r>
        <w:rPr>
          <w:rFonts w:cs="Arial"/>
        </w:rPr>
        <w:t>ü</w:t>
      </w:r>
      <w:r>
        <w:rPr>
          <w:rFonts w:cs="Arial"/>
        </w:rPr>
        <w:t>r reisende Kinder. Es leistet einen zentralen Beitrag zur Unterst</w:t>
      </w:r>
      <w:r>
        <w:rPr>
          <w:rFonts w:cs="Arial"/>
        </w:rPr>
        <w:t>ü</w:t>
      </w:r>
      <w:r>
        <w:rPr>
          <w:rFonts w:cs="Arial"/>
        </w:rPr>
        <w:t>tzung der schulischen Bildung von Kindern beruflich Reisender und ist Grundlage bei der Dokumentation des Lernprozesses, zur Leistungsbewertung und zur Zeugniserteilung.</w:t>
      </w:r>
    </w:p>
    <w:p w14:paraId="0466F746" w14:textId="77777777" w:rsidR="00C867E3" w:rsidRDefault="00C867E3">
      <w:pPr>
        <w:pStyle w:val="RVfliesstext175nb"/>
        <w:widowControl/>
      </w:pPr>
      <w:r>
        <w:rPr>
          <w:rFonts w:cs="Arial"/>
        </w:rPr>
        <w:t>Die Kultusministerkonferenz hat vereinbart, dieses Schultagebuch in allen L</w:t>
      </w:r>
      <w:r>
        <w:rPr>
          <w:rFonts w:cs="Arial"/>
        </w:rPr>
        <w:t>ä</w:t>
      </w:r>
      <w:r>
        <w:rPr>
          <w:rFonts w:cs="Arial"/>
        </w:rPr>
        <w:t>ndern der Bundesrepublik Deutschland zu verwenden.</w:t>
      </w:r>
    </w:p>
    <w:p w14:paraId="7D28F7E4" w14:textId="77777777" w:rsidR="00C867E3" w:rsidRDefault="00C867E3">
      <w:pPr>
        <w:pStyle w:val="RVfliesstext175nb"/>
        <w:widowControl/>
      </w:pPr>
      <w:r>
        <w:rPr>
          <w:rFonts w:cs="Arial"/>
        </w:rPr>
        <w:t>Das Schultagebuch ist nach dem Muster des Anhangs 1 zur Handreichung zu gestalten.</w:t>
      </w:r>
    </w:p>
    <w:p w14:paraId="27BAE043" w14:textId="77777777" w:rsidR="00C867E3" w:rsidRDefault="00C867E3">
      <w:pPr>
        <w:pStyle w:val="RVfliesstext175nb"/>
        <w:widowControl/>
      </w:pPr>
      <w:r>
        <w:rPr>
          <w:rFonts w:cs="Arial"/>
        </w:rPr>
        <w:t>7.2 Das Schultagebuch erhalten die Sch</w:t>
      </w:r>
      <w:r>
        <w:rPr>
          <w:rFonts w:cs="Arial"/>
        </w:rPr>
        <w:t>ü</w:t>
      </w:r>
      <w:r>
        <w:rPr>
          <w:rFonts w:cs="Arial"/>
        </w:rPr>
        <w:t>lerinnen und Sch</w:t>
      </w:r>
      <w:r>
        <w:rPr>
          <w:rFonts w:cs="Arial"/>
        </w:rPr>
        <w:t>ü</w:t>
      </w:r>
      <w:r>
        <w:rPr>
          <w:rFonts w:cs="Arial"/>
        </w:rPr>
        <w:t>ler vor Beginn der Reisesaison von der Stammschule oder von der zuerst besuchten Grundschule. Es begleitet das Kind w</w:t>
      </w:r>
      <w:r>
        <w:rPr>
          <w:rFonts w:cs="Arial"/>
        </w:rPr>
        <w:t>ä</w:t>
      </w:r>
      <w:r>
        <w:rPr>
          <w:rFonts w:cs="Arial"/>
        </w:rPr>
        <w:t>hrend der gesamten Schulzeit, hilft Lehrerinnen und Lehrern auf der Reise, das zutreffende Unterrichtsangebot bereitzustellen und erm</w:t>
      </w:r>
      <w:r>
        <w:rPr>
          <w:rFonts w:cs="Arial"/>
        </w:rPr>
        <w:t>ö</w:t>
      </w:r>
      <w:r>
        <w:rPr>
          <w:rFonts w:cs="Arial"/>
        </w:rPr>
        <w:t xml:space="preserve">glicht den Eltern einen </w:t>
      </w:r>
      <w:r>
        <w:rPr>
          <w:rFonts w:cs="Arial"/>
        </w:rPr>
        <w:t>Ü</w:t>
      </w:r>
      <w:r>
        <w:rPr>
          <w:rFonts w:cs="Arial"/>
        </w:rPr>
        <w:t xml:space="preserve">berblick </w:t>
      </w:r>
      <w:r>
        <w:rPr>
          <w:rFonts w:cs="Arial"/>
        </w:rPr>
        <w:t>ü</w:t>
      </w:r>
      <w:r>
        <w:rPr>
          <w:rFonts w:cs="Arial"/>
        </w:rPr>
        <w:t>ber den Lernfortschritt ihres Kindes.</w:t>
      </w:r>
    </w:p>
    <w:p w14:paraId="473A3CB0" w14:textId="77777777" w:rsidR="00C867E3" w:rsidRDefault="00C867E3">
      <w:pPr>
        <w:pStyle w:val="RVfliesstext175nb"/>
        <w:widowControl/>
      </w:pPr>
      <w:r>
        <w:rPr>
          <w:rFonts w:cs="Arial"/>
        </w:rPr>
        <w:t>Die Eltern sind verpflichtet, den Schulen das Tagebuch zu Beginn des Schulbesuchs vorzulegen. Bei Verlust sind die Eltern gehalten, Ersatz zu beschaffen.</w:t>
      </w:r>
    </w:p>
    <w:p w14:paraId="2036F751" w14:textId="77777777" w:rsidR="00C867E3" w:rsidRDefault="00C867E3">
      <w:pPr>
        <w:pStyle w:val="RVfliesstext175nb"/>
        <w:widowControl/>
      </w:pPr>
      <w:r>
        <w:rPr>
          <w:rFonts w:cs="Arial"/>
        </w:rPr>
        <w:t>7.3 Schulleitungen, Lehrerinnen und Lehrer sind verpflichtet, das Schultagebuch sorgf</w:t>
      </w:r>
      <w:r>
        <w:rPr>
          <w:rFonts w:cs="Arial"/>
        </w:rPr>
        <w:t>ä</w:t>
      </w:r>
      <w:r>
        <w:rPr>
          <w:rFonts w:cs="Arial"/>
        </w:rPr>
        <w:t>ltig auszuf</w:t>
      </w:r>
      <w:r>
        <w:rPr>
          <w:rFonts w:cs="Arial"/>
        </w:rPr>
        <w:t>ü</w:t>
      </w:r>
      <w:r>
        <w:rPr>
          <w:rFonts w:cs="Arial"/>
        </w:rPr>
        <w:t>llen und eine Kopie der an ihrer Schule erstellten Lernstandsberichtsseite(n) an die Stammschule zu senden. Das Schultagebuch verbleibt am Ende der Schulzeit in den H</w:t>
      </w:r>
      <w:r>
        <w:rPr>
          <w:rFonts w:cs="Arial"/>
        </w:rPr>
        <w:t>ä</w:t>
      </w:r>
      <w:r>
        <w:rPr>
          <w:rFonts w:cs="Arial"/>
        </w:rPr>
        <w:t>nden der Sch</w:t>
      </w:r>
      <w:r>
        <w:rPr>
          <w:rFonts w:cs="Arial"/>
        </w:rPr>
        <w:t>ü</w:t>
      </w:r>
      <w:r>
        <w:rPr>
          <w:rFonts w:cs="Arial"/>
        </w:rPr>
        <w:t>lerin oder des Sch</w:t>
      </w:r>
      <w:r>
        <w:rPr>
          <w:rFonts w:cs="Arial"/>
        </w:rPr>
        <w:t>ü</w:t>
      </w:r>
      <w:r>
        <w:rPr>
          <w:rFonts w:cs="Arial"/>
        </w:rPr>
        <w:t>lers.</w:t>
      </w:r>
    </w:p>
    <w:p w14:paraId="77BAADEC" w14:textId="77777777" w:rsidR="00C867E3" w:rsidRDefault="00C867E3">
      <w:pPr>
        <w:pStyle w:val="RVueberschrift285fz"/>
        <w:keepNext/>
        <w:keepLines/>
      </w:pPr>
      <w:r>
        <w:rPr>
          <w:rFonts w:cs="Arial"/>
        </w:rPr>
        <w:lastRenderedPageBreak/>
        <w:t>8 Lernbausteine f</w:t>
      </w:r>
      <w:r>
        <w:rPr>
          <w:rFonts w:cs="Arial"/>
        </w:rPr>
        <w:t>ü</w:t>
      </w:r>
      <w:r>
        <w:rPr>
          <w:rFonts w:cs="Arial"/>
        </w:rPr>
        <w:t>r die F</w:t>
      </w:r>
      <w:r>
        <w:rPr>
          <w:rFonts w:cs="Arial"/>
        </w:rPr>
        <w:t>ä</w:t>
      </w:r>
      <w:r>
        <w:rPr>
          <w:rFonts w:cs="Arial"/>
        </w:rPr>
        <w:t xml:space="preserve">cher Deutsch, Mathematik und </w:t>
      </w:r>
      <w:r>
        <w:rPr>
          <w:rFonts w:cs="Arial"/>
        </w:rPr>
        <w:br/>
        <w:t>1. Fremdsprache (Englisch bzw. Franz</w:t>
      </w:r>
      <w:r>
        <w:rPr>
          <w:rFonts w:cs="Arial"/>
        </w:rPr>
        <w:t>ö</w:t>
      </w:r>
      <w:r>
        <w:rPr>
          <w:rFonts w:cs="Arial"/>
        </w:rPr>
        <w:t>sisch)</w:t>
      </w:r>
    </w:p>
    <w:p w14:paraId="4FAF2C39" w14:textId="77777777" w:rsidR="00C867E3" w:rsidRDefault="00C867E3">
      <w:pPr>
        <w:pStyle w:val="RVfliesstext175nb"/>
        <w:widowControl/>
        <w:rPr>
          <w:rFonts w:cs="Arial"/>
        </w:rPr>
      </w:pPr>
      <w:r>
        <w:rPr>
          <w:rFonts w:cs="Arial"/>
        </w:rPr>
        <w:t>Aufgrund eines Beschlusses der Kultusministerkonferenz werden gem</w:t>
      </w:r>
      <w:r>
        <w:rPr>
          <w:rFonts w:cs="Arial"/>
        </w:rPr>
        <w:t>äß</w:t>
      </w:r>
      <w:r>
        <w:rPr>
          <w:rFonts w:cs="Arial"/>
        </w:rPr>
        <w:t xml:space="preserve"> </w:t>
      </w:r>
      <w:hyperlink w:anchor="https://bass.schul-welt.de/6043.htm#1-1p29" w:history="1">
        <w:r>
          <w:rPr>
            <w:rFonts w:cs="Arial"/>
          </w:rPr>
          <w:t>§ 29 SchulG</w:t>
        </w:r>
      </w:hyperlink>
      <w:r>
        <w:t xml:space="preserve"> (BASS 1-1) Lernbausteine/Beschreibungen erwarteter Leistungen f</w:t>
      </w:r>
      <w:r>
        <w:t>ü</w:t>
      </w:r>
      <w:r>
        <w:t>r die F</w:t>
      </w:r>
      <w:r>
        <w:t>ä</w:t>
      </w:r>
      <w:r>
        <w:t>cher Deutsch, Mathematik und 1. Fremdsprache (Englisch bzw. Franz</w:t>
      </w:r>
      <w:r>
        <w:t>ö</w:t>
      </w:r>
      <w:r>
        <w:t>sisch) festgesetzt.</w:t>
      </w:r>
    </w:p>
    <w:p w14:paraId="0E40595B" w14:textId="77777777" w:rsidR="00C867E3" w:rsidRDefault="00C867E3">
      <w:pPr>
        <w:pStyle w:val="RVfliesstext175nb"/>
        <w:widowControl/>
        <w:rPr>
          <w:rFonts w:cs="Arial"/>
        </w:rPr>
      </w:pPr>
      <w:r>
        <w:t>Die Lernbausteine stellen eine Planungshilfe f</w:t>
      </w:r>
      <w:r>
        <w:t>ü</w:t>
      </w:r>
      <w:r>
        <w:t>r die Entwicklung individueller Lernpl</w:t>
      </w:r>
      <w:r>
        <w:t>ä</w:t>
      </w:r>
      <w:r>
        <w:t>ne dar. Sie basieren auf den in der Kultusministerkonferenz vereinbarten Bildungsstandards und sind dementsprechend den Jahrgangsstufen 1 bis 4 und 5 bis 10 zugeordnet.</w:t>
      </w:r>
    </w:p>
    <w:p w14:paraId="55B0B8F2" w14:textId="77777777" w:rsidR="00C867E3" w:rsidRDefault="00C867E3">
      <w:pPr>
        <w:pStyle w:val="RVfliesstext175nb"/>
        <w:widowControl/>
        <w:rPr>
          <w:rFonts w:cs="Arial"/>
        </w:rPr>
      </w:pPr>
      <w:r>
        <w:t>Die Lernbausteine, insbesondere die zur ersten Fremdsprache, sollen nach einer f</w:t>
      </w:r>
      <w:r>
        <w:t>ü</w:t>
      </w:r>
      <w:r>
        <w:t>nfj</w:t>
      </w:r>
      <w:r>
        <w:t>ä</w:t>
      </w:r>
      <w:r>
        <w:t>hrigen Praxiserprobung evaluiert werden.</w:t>
      </w:r>
    </w:p>
    <w:p w14:paraId="77B4014A" w14:textId="77777777" w:rsidR="00C867E3" w:rsidRDefault="00C867E3">
      <w:pPr>
        <w:pStyle w:val="RVueberschrift285fz"/>
        <w:keepNext/>
        <w:keepLines/>
        <w:rPr>
          <w:rFonts w:cs="Arial"/>
        </w:rPr>
      </w:pPr>
      <w:r>
        <w:t>9 Leistungsbewertung</w:t>
      </w:r>
    </w:p>
    <w:p w14:paraId="4FA26ADE" w14:textId="77777777" w:rsidR="00C867E3" w:rsidRDefault="00C867E3">
      <w:pPr>
        <w:pStyle w:val="RVfliesstext175nb"/>
        <w:widowControl/>
        <w:rPr>
          <w:rFonts w:cs="Arial"/>
        </w:rPr>
      </w:pPr>
      <w:r>
        <w:t>9.1 Grundlage der Leistungsbewertung sind die an der Stammschule erbrachten Leistungen und jene Lernfortschritte, die an den auf der Reise besuchten Schulen durch Eintragungen in das Schultagebuch und gegebenenfalls durch erg</w:t>
      </w:r>
      <w:r>
        <w:t>ä</w:t>
      </w:r>
      <w:r>
        <w:t>nzende Informationen nachgewiesen werden. F</w:t>
      </w:r>
      <w:r>
        <w:t>ü</w:t>
      </w:r>
      <w:r>
        <w:t xml:space="preserve">r die </w:t>
      </w:r>
      <w:r>
        <w:t>Ü</w:t>
      </w:r>
      <w:r>
        <w:t>bermittlung von Informationen zur Lernentwicklung und Leistungsbewertung an die Stammschule ist die St</w:t>
      </w:r>
      <w:r>
        <w:t>ü</w:t>
      </w:r>
      <w:r>
        <w:t>tzpunktschule verantwortlich.</w:t>
      </w:r>
    </w:p>
    <w:p w14:paraId="24EAB193" w14:textId="77777777" w:rsidR="00C867E3" w:rsidRDefault="00C867E3">
      <w:pPr>
        <w:pStyle w:val="RVfliesstext175nb"/>
        <w:widowControl/>
      </w:pPr>
      <w:r>
        <w:t>9.2 Die reisenden Kinder erhalten von ihrer Stammschule zu den Zeugnisterminen Zeugnisse gem</w:t>
      </w:r>
      <w:r>
        <w:t>äß</w:t>
      </w:r>
      <w:hyperlink w:anchor="https://bass.schul-welt.de/6181.htm#13-11nr1.1p6" w:history="1">
        <w:r>
          <w:t xml:space="preserve"> § 6 AO-GS</w:t>
        </w:r>
      </w:hyperlink>
      <w:r>
        <w:rPr>
          <w:rFonts w:cs="Arial"/>
        </w:rPr>
        <w:t xml:space="preserve"> (BASS 13-11 Nr. 1.1) und</w:t>
      </w:r>
      <w:hyperlink w:anchor="https://bass.schul-welt.de/12691.htm#13-21nr1.1p7" w:history="1">
        <w:r>
          <w:rPr>
            <w:rFonts w:cs="Arial"/>
          </w:rPr>
          <w:t xml:space="preserve"> § 7 APO-</w:t>
        </w:r>
      </w:hyperlink>
      <w:r>
        <w:t>S I (BASS 13-21 Nr. 1.1).</w:t>
      </w:r>
      <w:r>
        <w:rPr>
          <w:rFonts w:cs="Arial"/>
        </w:rPr>
        <w:t xml:space="preserve"> Die Zeugnisse dokumentieren die Lernfortschritte der Sch</w:t>
      </w:r>
      <w:r>
        <w:rPr>
          <w:rFonts w:cs="Arial"/>
        </w:rPr>
        <w:t>ü</w:t>
      </w:r>
      <w:r>
        <w:rPr>
          <w:rFonts w:cs="Arial"/>
        </w:rPr>
        <w:t>lerin oder des Sch</w:t>
      </w:r>
      <w:r>
        <w:rPr>
          <w:rFonts w:cs="Arial"/>
        </w:rPr>
        <w:t>ü</w:t>
      </w:r>
      <w:r>
        <w:rPr>
          <w:rFonts w:cs="Arial"/>
        </w:rPr>
        <w:t>lers w</w:t>
      </w:r>
      <w:r>
        <w:rPr>
          <w:rFonts w:cs="Arial"/>
        </w:rPr>
        <w:t>ä</w:t>
      </w:r>
      <w:r>
        <w:rPr>
          <w:rFonts w:cs="Arial"/>
        </w:rPr>
        <w:t>hrend des gesamten Schuljahres (Reisesaison und Winterpause). Das Halbjahreszeugnis (Winterzeugnis) enth</w:t>
      </w:r>
      <w:r>
        <w:rPr>
          <w:rFonts w:cs="Arial"/>
        </w:rPr>
        <w:t>ä</w:t>
      </w:r>
      <w:r>
        <w:rPr>
          <w:rFonts w:cs="Arial"/>
        </w:rPr>
        <w:t>lt einen Hinweis auf die zu besuchende Klasse. Das Sommerzeugnis enth</w:t>
      </w:r>
      <w:r>
        <w:rPr>
          <w:rFonts w:cs="Arial"/>
        </w:rPr>
        <w:t>ä</w:t>
      </w:r>
      <w:r>
        <w:rPr>
          <w:rFonts w:cs="Arial"/>
        </w:rPr>
        <w:t>lt einen Versetzungsvermerk. Die Zeugnisse sollen eine zus</w:t>
      </w:r>
      <w:r>
        <w:rPr>
          <w:rFonts w:cs="Arial"/>
        </w:rPr>
        <w:t>ä</w:t>
      </w:r>
      <w:r>
        <w:rPr>
          <w:rFonts w:cs="Arial"/>
        </w:rPr>
        <w:t>tzliche Motivation f</w:t>
      </w:r>
      <w:r>
        <w:rPr>
          <w:rFonts w:cs="Arial"/>
        </w:rPr>
        <w:t>ü</w:t>
      </w:r>
      <w:r>
        <w:rPr>
          <w:rFonts w:cs="Arial"/>
        </w:rPr>
        <w:t>r den weiteren Schulbesuch bewirken. Auf Wunsch der Eltern kann das Halbjahreszeugnis auch am Ende des Aufenthalts im Winterquartier ausgestellt werden.</w:t>
      </w:r>
    </w:p>
    <w:p w14:paraId="5AAB0F98" w14:textId="77777777" w:rsidR="00C867E3" w:rsidRDefault="00C867E3">
      <w:pPr>
        <w:pStyle w:val="RVueberschrift285fz"/>
        <w:keepNext/>
        <w:keepLines/>
      </w:pPr>
      <w:r>
        <w:rPr>
          <w:rFonts w:cs="Arial"/>
        </w:rPr>
        <w:t>10 Ansprechpartnerin oder Ansprechpartner</w:t>
      </w:r>
    </w:p>
    <w:p w14:paraId="6F822716" w14:textId="77777777" w:rsidR="00C867E3" w:rsidRDefault="00C867E3">
      <w:pPr>
        <w:pStyle w:val="RVfliesstext175nb"/>
        <w:widowControl/>
      </w:pPr>
      <w:r>
        <w:rPr>
          <w:rFonts w:cs="Arial"/>
        </w:rPr>
        <w:t>In jedem Schulamt sowie in jeder Bezirksregierung und im Ministerium f</w:t>
      </w:r>
      <w:r>
        <w:rPr>
          <w:rFonts w:cs="Arial"/>
        </w:rPr>
        <w:t>ü</w:t>
      </w:r>
      <w:r>
        <w:rPr>
          <w:rFonts w:cs="Arial"/>
        </w:rPr>
        <w:t>r Schule und Bildung steht eine zust</w:t>
      </w:r>
      <w:r>
        <w:rPr>
          <w:rFonts w:cs="Arial"/>
        </w:rPr>
        <w:t>ä</w:t>
      </w:r>
      <w:r>
        <w:rPr>
          <w:rFonts w:cs="Arial"/>
        </w:rPr>
        <w:t>ndige Ansprechpartnerin oder ein zust</w:t>
      </w:r>
      <w:r>
        <w:rPr>
          <w:rFonts w:cs="Arial"/>
        </w:rPr>
        <w:t>ä</w:t>
      </w:r>
      <w:r>
        <w:rPr>
          <w:rFonts w:cs="Arial"/>
        </w:rPr>
        <w:t>ndiger Ansprechpartner zur Verf</w:t>
      </w:r>
      <w:r>
        <w:rPr>
          <w:rFonts w:cs="Arial"/>
        </w:rPr>
        <w:t>ü</w:t>
      </w:r>
      <w:r>
        <w:rPr>
          <w:rFonts w:cs="Arial"/>
        </w:rPr>
        <w:t>gung.</w:t>
      </w:r>
    </w:p>
    <w:p w14:paraId="6F227445" w14:textId="77777777" w:rsidR="00C867E3" w:rsidRDefault="00C867E3">
      <w:pPr>
        <w:pStyle w:val="RVueberschrift285fz"/>
        <w:keepNext/>
        <w:keepLines/>
      </w:pPr>
      <w:r>
        <w:rPr>
          <w:rFonts w:cs="Arial"/>
        </w:rPr>
        <w:t>11 Schule f</w:t>
      </w:r>
      <w:r>
        <w:rPr>
          <w:rFonts w:cs="Arial"/>
        </w:rPr>
        <w:t>ü</w:t>
      </w:r>
      <w:r>
        <w:rPr>
          <w:rFonts w:cs="Arial"/>
        </w:rPr>
        <w:t>r Circuskinder</w:t>
      </w:r>
    </w:p>
    <w:p w14:paraId="17D36FE2" w14:textId="77777777" w:rsidR="00C867E3" w:rsidRDefault="00C867E3">
      <w:pPr>
        <w:pStyle w:val="RVfliesstext175nb"/>
        <w:widowControl/>
      </w:pPr>
      <w:r>
        <w:rPr>
          <w:rFonts w:cs="Arial"/>
        </w:rPr>
        <w:t>Die f</w:t>
      </w:r>
      <w:r>
        <w:rPr>
          <w:rFonts w:cs="Arial"/>
        </w:rPr>
        <w:t>ü</w:t>
      </w:r>
      <w:r>
        <w:rPr>
          <w:rFonts w:cs="Arial"/>
        </w:rPr>
        <w:t>r die Schule f</w:t>
      </w:r>
      <w:r>
        <w:rPr>
          <w:rFonts w:cs="Arial"/>
        </w:rPr>
        <w:t>ü</w:t>
      </w:r>
      <w:r>
        <w:rPr>
          <w:rFonts w:cs="Arial"/>
        </w:rPr>
        <w:t>r Circuskinder der Evangelischen Kirche im Rheinland getroffenen Regelungen bleiben unber</w:t>
      </w:r>
      <w:r>
        <w:rPr>
          <w:rFonts w:cs="Arial"/>
        </w:rPr>
        <w:t>ü</w:t>
      </w:r>
      <w:r>
        <w:rPr>
          <w:rFonts w:cs="Arial"/>
        </w:rPr>
        <w:t>hrt.</w:t>
      </w:r>
    </w:p>
    <w:p w14:paraId="2577EB79" w14:textId="77777777" w:rsidR="00C867E3" w:rsidRDefault="00C867E3">
      <w:pPr>
        <w:pStyle w:val="RVueberschrift285fz"/>
        <w:keepNext/>
        <w:keepLines/>
      </w:pPr>
      <w:r>
        <w:rPr>
          <w:rFonts w:cs="Arial"/>
        </w:rPr>
        <w:t>12 Bezugsquellen</w:t>
      </w:r>
    </w:p>
    <w:p w14:paraId="0491478B" w14:textId="77777777" w:rsidR="00C867E3" w:rsidRDefault="00C867E3">
      <w:pPr>
        <w:pStyle w:val="RVfliesstext175nb"/>
        <w:widowControl/>
        <w:rPr>
          <w:rFonts w:cs="Arial"/>
        </w:rPr>
      </w:pPr>
      <w:r>
        <w:rPr>
          <w:rFonts w:cs="Arial"/>
        </w:rPr>
        <w:t xml:space="preserve">Die Handreichung mit den Lernbausteinen, dem Schultagebuch und weiteren Dokumentationshilfen im Anhang stehen unter der Internet-Seite </w:t>
      </w:r>
      <w:hyperlink r:id="rId8" w:history="1">
        <w:r>
          <w:rPr>
            <w:rFonts w:cs="Arial"/>
          </w:rPr>
          <w:t>www.schulministerium.nrw/unterricht-fuer-kinder-von-beruflich-reisenden</w:t>
        </w:r>
      </w:hyperlink>
      <w:r>
        <w:t xml:space="preserve"> zum Download zur Verf</w:t>
      </w:r>
      <w:r>
        <w:t>ü</w:t>
      </w:r>
      <w:r>
        <w:t>gung.</w:t>
      </w:r>
    </w:p>
    <w:p w14:paraId="54725704" w14:textId="77777777" w:rsidR="00C867E3" w:rsidRDefault="00C867E3">
      <w:pPr>
        <w:pStyle w:val="RVfliesstext175nb"/>
        <w:widowControl/>
      </w:pPr>
    </w:p>
    <w:sectPr w:rsidR="00000000">
      <w:footerReference w:type="even" r:id="rId9"/>
      <w:footerReference w:type="default" r:id="rId10"/>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FAE7" w14:textId="77777777" w:rsidR="00C867E3" w:rsidRDefault="00C867E3">
      <w:pPr>
        <w:widowControl/>
        <w:rPr>
          <w:rFonts w:cs="Calibri"/>
        </w:rPr>
      </w:pPr>
      <w:r>
        <w:separator/>
      </w:r>
    </w:p>
  </w:endnote>
  <w:endnote w:type="continuationSeparator" w:id="0">
    <w:p w14:paraId="231C841B" w14:textId="77777777" w:rsidR="00C867E3" w:rsidRDefault="00C867E3">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744D" w14:textId="77777777" w:rsidR="00C867E3" w:rsidRDefault="00C867E3">
    <w:pPr>
      <w:pStyle w:val="Fudfzeile"/>
      <w:widowControl/>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E6F4" w14:textId="77777777" w:rsidR="00C867E3" w:rsidRDefault="00C867E3">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ADD7A" w14:textId="77777777" w:rsidR="00C867E3" w:rsidRDefault="00C867E3">
      <w:pPr>
        <w:widowControl/>
        <w:rPr>
          <w:rFonts w:cs="Calibri"/>
          <w:sz w:val="2"/>
        </w:rPr>
      </w:pPr>
      <w:r>
        <w:separator/>
      </w:r>
    </w:p>
  </w:footnote>
  <w:footnote w:type="continuationSeparator" w:id="0">
    <w:p w14:paraId="2A99A8E9" w14:textId="77777777" w:rsidR="00C867E3" w:rsidRDefault="00C867E3">
      <w:pPr>
        <w:widowControl/>
        <w:rPr>
          <w:rFonts w:cs="Calibri"/>
          <w:sz w:val="2"/>
        </w:rPr>
      </w:pPr>
      <w:r>
        <w:continuationSeparator/>
      </w:r>
    </w:p>
  </w:footnote>
  <w:footnote w:id="1">
    <w:p w14:paraId="4B07D98C" w14:textId="77777777" w:rsidR="00C867E3" w:rsidRDefault="00C867E3">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23</w:t>
      </w:r>
      <w:r>
        <w:t>.</w:t>
      </w:r>
      <w:r>
        <w:rPr>
          <w:rFonts w:cs="Calibri"/>
        </w:rPr>
        <w:t>09</w:t>
      </w:r>
      <w:r>
        <w:t>.</w:t>
      </w:r>
      <w:r>
        <w:rPr>
          <w:rFonts w:cs="Calibri"/>
        </w:rPr>
        <w:t xml:space="preserve">2009 </w:t>
      </w:r>
      <w:r>
        <w:t>(</w:t>
      </w:r>
      <w:r>
        <w:rPr>
          <w:rFonts w:cs="Calibri"/>
        </w:rPr>
        <w:t>ABl</w:t>
      </w:r>
      <w:r>
        <w:t>.</w:t>
      </w:r>
      <w:r>
        <w:rPr>
          <w:rFonts w:cs="Calibri"/>
        </w:rPr>
        <w:t xml:space="preserve"> NRW</w:t>
      </w:r>
      <w:r>
        <w:t>.</w:t>
      </w:r>
      <w:r>
        <w:rPr>
          <w:rFonts w:cs="Calibri"/>
        </w:rPr>
        <w:t xml:space="preserve"> S</w:t>
      </w:r>
      <w:r>
        <w:t>.</w:t>
      </w:r>
      <w:r>
        <w:rPr>
          <w:rFonts w:cs="Calibri"/>
        </w:rPr>
        <w:t xml:space="preserve"> 518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652FE"/>
    <w:rsid w:val="001D4CE3"/>
    <w:rsid w:val="004652FE"/>
    <w:rsid w:val="00C86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9E5C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link">
    <w:name w:val="link"/>
    <w:uiPriority w:val="99"/>
    <w:rPr>
      <w:rFonts w:ascii="Arial" w:hAnsi="Arial"/>
      <w:b/>
      <w:color w:val="0000FF"/>
      <w:sz w:val="20"/>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Punkt55">
    <w:name w:val="Punkt 5.5"/>
    <w:uiPriority w:val="99"/>
    <w:qFormat/>
    <w:rPr>
      <w:rFonts w:ascii="Arial" w:hAnsi="Arial" w:cs="Arial"/>
      <w:color w:val="000000"/>
      <w:sz w:val="11"/>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unterricht-fuer-kinder-von-beruflich-reisenden" TargetMode="External"/><Relationship Id="rId3" Type="http://schemas.openxmlformats.org/officeDocument/2006/relationships/settings" Target="settings.xml"/><Relationship Id="rId7" Type="http://schemas.openxmlformats.org/officeDocument/2006/relationships/hyperlink" Target="https://recht.nrw.de/lmi/owa/br_text_anzeigen?v_id=25020220105124746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10716</Characters>
  <Application>Microsoft Office Word</Application>
  <DocSecurity>0</DocSecurity>
  <Lines>89</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2024-09-10T18:50:00Z</dcterms:created>
  <dcterms:modified xsi:type="dcterms:W3CDTF">2024-09-10T18:50:00Z</dcterms:modified>
</cp:coreProperties>
</file>