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6ECC8" w14:textId="77777777" w:rsidR="00FB4241" w:rsidRDefault="00FB4241">
      <w:pPr>
        <w:pStyle w:val="Bass-Nr"/>
      </w:pPr>
      <w:r>
        <w:t>10-11 Nr. 1</w:t>
      </w:r>
    </w:p>
    <w:p w14:paraId="44C6B42F" w14:textId="77777777" w:rsidR="00FB4241" w:rsidRDefault="00FB4241">
      <w:pPr>
        <w:pStyle w:val="RVueberschrift1100fz"/>
      </w:pPr>
      <w:bookmarkStart w:id="0" w:name="10-11nr1"/>
      <w:bookmarkStart w:id="1" w:name="__DdeLink__228_4047048689"/>
      <w:bookmarkEnd w:id="0"/>
      <w:r>
        <w:t>Verordnung</w:t>
      </w:r>
      <w:r>
        <w:t xml:space="preserve"> </w:t>
      </w:r>
      <w:r>
        <w:br/>
      </w:r>
      <w:r>
        <w:t>ü</w:t>
      </w:r>
      <w:r>
        <w:t xml:space="preserve">ber die Bildung </w:t>
      </w:r>
      <w:r>
        <w:br/>
        <w:t>von regierungsbezirks</w:t>
      </w:r>
      <w:r>
        <w:t>ü</w:t>
      </w:r>
      <w:r>
        <w:t xml:space="preserve">bergreifenden </w:t>
      </w:r>
      <w:r>
        <w:br/>
        <w:t>Schuleinzugsbereichen f</w:t>
      </w:r>
      <w:r>
        <w:t>ü</w:t>
      </w:r>
      <w:r>
        <w:t xml:space="preserve">r Bezirksfachklassen </w:t>
      </w:r>
      <w:r>
        <w:br/>
      </w:r>
      <w:r>
        <w:t>des Bildungsgangs Berufsschule an Berufskollegs</w:t>
      </w:r>
      <w:bookmarkEnd w:id="1"/>
    </w:p>
    <w:p w14:paraId="15FB4EE9" w14:textId="77777777" w:rsidR="00FB4241" w:rsidRDefault="00FB4241">
      <w:pPr>
        <w:pStyle w:val="RVueberschrift285nz"/>
      </w:pPr>
      <w:r>
        <w:t xml:space="preserve">Vom 14. Juli 2005, </w:t>
      </w:r>
      <w:r>
        <w:br/>
        <w:t>zuletzt ge</w:t>
      </w:r>
      <w:r>
        <w:t>ä</w:t>
      </w:r>
      <w:r>
        <w:t xml:space="preserve">ndert durch Verordnung vom 14. Mai 2024 </w:t>
      </w:r>
      <w:r>
        <w:br/>
        <w:t>(GV. NRW. S. 300)</w:t>
      </w:r>
    </w:p>
    <w:p w14:paraId="650F0055" w14:textId="77777777" w:rsidR="00FB4241" w:rsidRDefault="00FB4241">
      <w:pPr>
        <w:pStyle w:val="RVfliesstext175nb"/>
      </w:pPr>
      <w:r>
        <w:t>Aufgrund des</w:t>
      </w:r>
      <w:hyperlink r:id="rId6" w:history="1">
        <w:r>
          <w:t xml:space="preserve"> § 84 Abs. 3 Schulgesetz</w:t>
        </w:r>
      </w:hyperlink>
      <w:r>
        <w:t xml:space="preserve"> f</w:t>
      </w:r>
      <w:r>
        <w:t>ü</w:t>
      </w:r>
      <w:r>
        <w:t>r das Land Nordrhein-Westfalen (Schulgesetz NRW - SchulG) vom 15. Februar 2005 (GV. NRW. S. 102) wird verordnet:</w:t>
      </w:r>
    </w:p>
    <w:p w14:paraId="0B8CA5DB" w14:textId="77777777" w:rsidR="00FB4241" w:rsidRDefault="00FB4241">
      <w:pPr>
        <w:pStyle w:val="RVueberschrift285fz"/>
      </w:pPr>
      <w:r>
        <w:t>§</w:t>
      </w:r>
      <w:r>
        <w:t xml:space="preserve"> 1</w:t>
      </w:r>
    </w:p>
    <w:p w14:paraId="2DC38865" w14:textId="77777777" w:rsidR="00FB4241" w:rsidRDefault="00FB4241">
      <w:pPr>
        <w:pStyle w:val="RVfliesstext175nb"/>
      </w:pPr>
      <w:r>
        <w:t>Die Schuleinzugsbereiche f</w:t>
      </w:r>
      <w:r>
        <w:t>ü</w:t>
      </w:r>
      <w:r>
        <w:t>r regierungsbezirks</w:t>
      </w:r>
      <w:r>
        <w:t>ü</w:t>
      </w:r>
      <w:r>
        <w:t>bergreifende Fachklassen des Bildungsgangs Berufsschule an Berufskollegs werden nach Ma</w:t>
      </w:r>
      <w:r>
        <w:t>ß</w:t>
      </w:r>
      <w:r>
        <w:t>gabe der Anlage dieser Verordnung gebildet.</w:t>
      </w:r>
    </w:p>
    <w:p w14:paraId="41544942" w14:textId="77777777" w:rsidR="00FB4241" w:rsidRDefault="00FB4241">
      <w:pPr>
        <w:pStyle w:val="RVueberschrift285fz"/>
      </w:pPr>
      <w:r>
        <w:t>§</w:t>
      </w:r>
      <w:r>
        <w:t xml:space="preserve"> 2</w:t>
      </w:r>
    </w:p>
    <w:p w14:paraId="598B3627" w14:textId="77777777" w:rsidR="00FB4241" w:rsidRDefault="00FB4241">
      <w:pPr>
        <w:pStyle w:val="RVfliesstext175nb"/>
      </w:pPr>
      <w:r>
        <w:t>Die Verordnung tritt am 1. August 2005 in Kraft.</w:t>
      </w:r>
      <w:r w:rsidRPr="00FB4241">
        <w:rPr>
          <w:rStyle w:val="Funotenzeichen"/>
        </w:rPr>
        <w:footnoteReference w:id="1"/>
      </w:r>
    </w:p>
    <w:p w14:paraId="4CA95374" w14:textId="77777777" w:rsidR="00FB4241" w:rsidRDefault="00FB4241">
      <w:pPr>
        <w:pStyle w:val="RVfliesstext175nb"/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6"/>
      </w:tblGrid>
      <w:tr w:rsidR="00000000" w14:paraId="12FADF6B" w14:textId="77777777">
        <w:trPr>
          <w:trHeight w:val="230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F36874" w14:textId="77777777" w:rsidR="00FB4241" w:rsidRDefault="00FB4241">
            <w:pPr>
              <w:pStyle w:val="RVredhinweis"/>
            </w:pPr>
            <w:r>
              <w:t>Nachfolgend finden Sie die Anlage zur Verordnung:</w:t>
            </w:r>
          </w:p>
        </w:tc>
      </w:tr>
    </w:tbl>
    <w:p w14:paraId="3D59C4F8" w14:textId="77777777" w:rsidR="00FB4241" w:rsidRDefault="00FB4241">
      <w:pPr>
        <w:pStyle w:val="RVtabelle75fr"/>
        <w:keepLines/>
        <w:spacing w:before="10" w:after="10" w:line="160" w:lineRule="atLeast"/>
      </w:pPr>
      <w:r>
        <w:t xml:space="preserve">Anlage </w:t>
      </w:r>
      <w:r>
        <w:rPr>
          <w:rStyle w:val="mager"/>
          <w:b w:val="0"/>
          <w:bCs w:val="0"/>
        </w:rPr>
        <w:t xml:space="preserve">- Seite 1 - </w:t>
      </w:r>
      <w:r>
        <w:pict w14:anchorId="4B86A4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" o:spid="_x0000_i1025" type="#_x0000_t75" alt="" style="width:241.5pt;height:345pt">
            <v:imagedata r:id="rId7" o:title="" croptop="3988f" cropbottom="3918f" cropleft="3915f" cropright="4520f"/>
          </v:shape>
        </w:pict>
      </w:r>
    </w:p>
    <w:p w14:paraId="37E6214E" w14:textId="77777777" w:rsidR="00FB4241" w:rsidRDefault="00FB4241">
      <w:pPr>
        <w:pStyle w:val="RVAnlagenabstandleer75"/>
      </w:pPr>
    </w:p>
    <w:p w14:paraId="1298848E" w14:textId="77777777" w:rsidR="00FB4241" w:rsidRDefault="00FB4241">
      <w:pPr>
        <w:pStyle w:val="RVtabelle75fr"/>
        <w:keepLines/>
        <w:spacing w:before="10" w:after="10" w:line="160" w:lineRule="atLeast"/>
      </w:pPr>
      <w:r>
        <w:t xml:space="preserve">Anlage </w:t>
      </w:r>
      <w:r>
        <w:rPr>
          <w:rStyle w:val="mager"/>
          <w:b w:val="0"/>
          <w:bCs w:val="0"/>
        </w:rPr>
        <w:t xml:space="preserve">- Seite 2 - </w:t>
      </w:r>
      <w:r>
        <w:pict w14:anchorId="0750BBFA">
          <v:shape id="" o:spid="_x0000_i1026" type="#_x0000_t75" alt="" style="width:235.5pt;height:348.75pt">
            <v:imagedata r:id="rId8" o:title="" croptop="3643f" cropbottom="3646f" cropleft="3625f" cropright="4194f"/>
          </v:shape>
        </w:pict>
      </w:r>
    </w:p>
    <w:p w14:paraId="0021FF8D" w14:textId="77777777" w:rsidR="00FB4241" w:rsidRDefault="00FB4241">
      <w:pPr>
        <w:pStyle w:val="RVAnlagenabstandleer75"/>
      </w:pPr>
    </w:p>
    <w:p w14:paraId="33556E09" w14:textId="77777777" w:rsidR="00FB4241" w:rsidRDefault="00FB4241">
      <w:pPr>
        <w:pStyle w:val="RVtabelle75fr"/>
        <w:keepLines/>
        <w:spacing w:before="10" w:after="10" w:line="160" w:lineRule="atLeast"/>
      </w:pPr>
      <w:r>
        <w:t xml:space="preserve">Anlage </w:t>
      </w:r>
      <w:r>
        <w:rPr>
          <w:rStyle w:val="mager"/>
          <w:b w:val="0"/>
          <w:bCs w:val="0"/>
        </w:rPr>
        <w:t xml:space="preserve">- Seite 3 - </w:t>
      </w:r>
      <w:r>
        <w:pict w14:anchorId="3F482835">
          <v:shape id="" o:spid="_x0000_i1027" type="#_x0000_t75" alt="" style="width:241.5pt;height:345pt">
            <v:imagedata r:id="rId9" o:title="" croptop="3711f" cropbottom="4196f" cropleft="4058f" cropright="4377f"/>
          </v:shape>
        </w:pict>
      </w:r>
    </w:p>
    <w:p w14:paraId="6F6B1062" w14:textId="77777777" w:rsidR="00FB4241" w:rsidRDefault="00FB4241">
      <w:pPr>
        <w:pStyle w:val="RVAnlagenabstandleer75"/>
      </w:pPr>
    </w:p>
    <w:p w14:paraId="796061E8" w14:textId="77777777" w:rsidR="00FB4241" w:rsidRDefault="00FB4241">
      <w:pPr>
        <w:pStyle w:val="RVtabelle75fr"/>
        <w:keepLines/>
        <w:spacing w:before="10" w:after="10" w:line="160" w:lineRule="atLeast"/>
      </w:pPr>
      <w:r>
        <w:lastRenderedPageBreak/>
        <w:t xml:space="preserve">Anlage </w:t>
      </w:r>
      <w:r>
        <w:rPr>
          <w:rStyle w:val="mager"/>
          <w:b w:val="0"/>
          <w:bCs w:val="0"/>
        </w:rPr>
        <w:t xml:space="preserve">- Seite 4 - </w:t>
      </w:r>
      <w:r>
        <w:pict w14:anchorId="4E3B508B">
          <v:shape id="" o:spid="_x0000_i1028" type="#_x0000_t75" alt="" style="width:241.5pt;height:345pt">
            <v:imagedata r:id="rId10" o:title="" croptop="3521f" cropbottom="4385f" cropleft="3941f" cropright="4495f"/>
          </v:shape>
        </w:pict>
      </w:r>
    </w:p>
    <w:p w14:paraId="0198E71D" w14:textId="77777777" w:rsidR="00FB4241" w:rsidRDefault="00FB4241">
      <w:pPr>
        <w:pStyle w:val="RVAnlagenabstandleer75"/>
      </w:pPr>
    </w:p>
    <w:p w14:paraId="61E6F151" w14:textId="77777777" w:rsidR="00FB4241" w:rsidRDefault="00FB4241">
      <w:pPr>
        <w:pStyle w:val="RVtabelle75fr"/>
        <w:keepLines/>
        <w:spacing w:before="10" w:after="10" w:line="160" w:lineRule="atLeast"/>
      </w:pPr>
      <w:r>
        <w:t xml:space="preserve">Anlage </w:t>
      </w:r>
      <w:r>
        <w:rPr>
          <w:rStyle w:val="mager"/>
          <w:b w:val="0"/>
          <w:bCs w:val="0"/>
        </w:rPr>
        <w:t xml:space="preserve">- Seite 5 - </w:t>
      </w:r>
      <w:r>
        <w:pict w14:anchorId="548DD5C9">
          <v:shape id="" o:spid="_x0000_i1029" type="#_x0000_t75" alt="" style="width:241.5pt;height:345pt">
            <v:imagedata r:id="rId11" o:title="" croptop="3698f" cropbottom="4209f" cropleft="4080f" cropright="4355f"/>
          </v:shape>
        </w:pict>
      </w:r>
    </w:p>
    <w:p w14:paraId="73C48997" w14:textId="77777777" w:rsidR="00FB4241" w:rsidRDefault="00FB4241">
      <w:pPr>
        <w:pStyle w:val="RVAnlagenabstandleer75"/>
      </w:pPr>
    </w:p>
    <w:p w14:paraId="55DF5100" w14:textId="77777777" w:rsidR="00FB4241" w:rsidRDefault="00FB4241">
      <w:pPr>
        <w:pStyle w:val="RVtabelle75fr"/>
        <w:keepLines/>
        <w:spacing w:before="10" w:after="10" w:line="160" w:lineRule="atLeast"/>
      </w:pPr>
      <w:r>
        <w:t xml:space="preserve">Anlage </w:t>
      </w:r>
      <w:r>
        <w:rPr>
          <w:rStyle w:val="mager"/>
          <w:b w:val="0"/>
          <w:bCs w:val="0"/>
        </w:rPr>
        <w:t xml:space="preserve">- Seite 6 - </w:t>
      </w:r>
      <w:r>
        <w:pict w14:anchorId="604F726F">
          <v:shape id="" o:spid="_x0000_i1030" type="#_x0000_t75" alt="" style="width:235.5pt;height:348.75pt">
            <v:imagedata r:id="rId12" o:title="" croptop="3643f" cropbottom="3646f" cropleft="3999f" cropright="3823f"/>
          </v:shape>
        </w:pict>
      </w:r>
    </w:p>
    <w:p w14:paraId="7333639C" w14:textId="77777777" w:rsidR="00FB4241" w:rsidRDefault="00FB4241">
      <w:pPr>
        <w:pStyle w:val="RVAnlagenabstandleer75"/>
      </w:pPr>
    </w:p>
    <w:p w14:paraId="1581461E" w14:textId="77777777" w:rsidR="00FB4241" w:rsidRDefault="00FB4241">
      <w:pPr>
        <w:pStyle w:val="RVtabelle75fr"/>
        <w:keepLines/>
        <w:spacing w:before="10" w:after="10" w:line="160" w:lineRule="atLeast"/>
      </w:pPr>
      <w:r>
        <w:t xml:space="preserve">Anlage </w:t>
      </w:r>
      <w:r>
        <w:rPr>
          <w:rStyle w:val="mager"/>
          <w:b w:val="0"/>
          <w:bCs w:val="0"/>
        </w:rPr>
        <w:t xml:space="preserve">- Seite 7 - </w:t>
      </w:r>
      <w:r>
        <w:pict w14:anchorId="62E5F42C">
          <v:shape id="" o:spid="_x0000_i1031" type="#_x0000_t75" alt="" style="width:241.5pt;height:345pt">
            <v:imagedata r:id="rId13" o:title="" croptop="3695f" cropbottom="4211f" cropleft="4003f" cropright="4432f"/>
          </v:shape>
        </w:pict>
      </w:r>
    </w:p>
    <w:p w14:paraId="1B6BBCD9" w14:textId="77777777" w:rsidR="00FB4241" w:rsidRDefault="00FB4241">
      <w:pPr>
        <w:pStyle w:val="RVtabelle75nr"/>
      </w:pPr>
    </w:p>
    <w:p w14:paraId="0F38A368" w14:textId="77777777" w:rsidR="00FB4241" w:rsidRDefault="00FB4241">
      <w:pPr>
        <w:pStyle w:val="RVtabelle75nr"/>
        <w:keepLines/>
        <w:spacing w:before="10" w:after="10" w:line="10" w:lineRule="atLeast"/>
      </w:pPr>
      <w:r>
        <w:lastRenderedPageBreak/>
        <w:t xml:space="preserve">Anlage </w:t>
      </w:r>
      <w:r>
        <w:rPr>
          <w:rStyle w:val="mager"/>
        </w:rPr>
        <w:t xml:space="preserve">- Seite 8 - </w:t>
      </w:r>
      <w:r>
        <w:pict w14:anchorId="2AD532BF">
          <v:shape id="" o:spid="_x0000_i1032" type="#_x0000_t75" alt="" style="width:241.5pt;height:345pt">
            <v:imagedata r:id="rId14" o:title="" croptop="3225f" cropbottom="4681f" cropleft="3981f" cropright="4454f"/>
          </v:shape>
        </w:pict>
      </w:r>
    </w:p>
    <w:p w14:paraId="0AE186B4" w14:textId="77777777" w:rsidR="00FB4241" w:rsidRDefault="00FB4241">
      <w:pPr>
        <w:pStyle w:val="RVtabelle75nr"/>
      </w:pPr>
    </w:p>
    <w:p w14:paraId="08F96A88" w14:textId="77777777" w:rsidR="00FB4241" w:rsidRDefault="00FB4241">
      <w:pPr>
        <w:pStyle w:val="RVtabelle75nr"/>
        <w:keepLines/>
        <w:spacing w:before="10" w:after="10" w:line="10" w:lineRule="atLeast"/>
      </w:pPr>
      <w:r>
        <w:t xml:space="preserve">Anlage </w:t>
      </w:r>
      <w:r>
        <w:rPr>
          <w:rStyle w:val="mager"/>
        </w:rPr>
        <w:t xml:space="preserve">- Seite 9 - </w:t>
      </w:r>
      <w:r>
        <w:pict w14:anchorId="50089F67">
          <v:shape id="" o:spid="_x0000_i1033" type="#_x0000_t75" alt="" style="width:241.5pt;height:345pt">
            <v:imagedata r:id="rId15" o:title="" croptop="3721f" cropbottom="4183f" cropleft="3926f" cropright="4509f"/>
          </v:shape>
        </w:pict>
      </w:r>
    </w:p>
    <w:p w14:paraId="63788D4A" w14:textId="77777777" w:rsidR="00FB4241" w:rsidRDefault="00FB4241">
      <w:pPr>
        <w:pStyle w:val="RVtabelle75nr"/>
        <w:keepLines/>
        <w:spacing w:before="10" w:after="10" w:line="10" w:lineRule="atLeast"/>
      </w:pPr>
      <w:r>
        <w:t xml:space="preserve">Anlage </w:t>
      </w:r>
      <w:r>
        <w:rPr>
          <w:rStyle w:val="mager"/>
        </w:rPr>
        <w:t xml:space="preserve">- Seite 10 - </w:t>
      </w:r>
      <w:r>
        <w:pict w14:anchorId="75D82056">
          <v:shape id="" o:spid="_x0000_i1034" type="#_x0000_t75" alt="" style="width:241.5pt;height:345pt">
            <v:imagedata r:id="rId16" o:title="" croptop="3225f" cropbottom="4678f" cropleft="3981f" cropright="4454f"/>
          </v:shape>
        </w:pict>
      </w:r>
    </w:p>
    <w:p w14:paraId="22D13E54" w14:textId="77777777" w:rsidR="00FB4241" w:rsidRDefault="00FB4241">
      <w:pPr>
        <w:pStyle w:val="RVtabelle75nr"/>
      </w:pPr>
    </w:p>
    <w:p w14:paraId="5050EC50" w14:textId="77777777" w:rsidR="00FB4241" w:rsidRDefault="00FB4241">
      <w:pPr>
        <w:pStyle w:val="RVtabelle75nr"/>
        <w:keepLines/>
        <w:spacing w:before="10" w:after="10" w:line="10" w:lineRule="atLeast"/>
      </w:pPr>
    </w:p>
    <w:sectPr w:rsidR="00000000">
      <w:footerReference w:type="default" r:id="rId17"/>
      <w:type w:val="continuous"/>
      <w:pgSz w:w="11906" w:h="16838"/>
      <w:pgMar w:top="1152" w:right="1124" w:bottom="982" w:left="784" w:header="720" w:footer="720" w:gutter="0"/>
      <w:cols w:num="2" w:space="226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730307" w14:textId="77777777" w:rsidR="00FB4241" w:rsidRDefault="00FB4241">
      <w:r>
        <w:separator/>
      </w:r>
    </w:p>
  </w:endnote>
  <w:endnote w:type="continuationSeparator" w:id="0">
    <w:p w14:paraId="56047EF7" w14:textId="77777777" w:rsidR="00FB4241" w:rsidRDefault="00FB4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D9E12" w14:textId="77777777" w:rsidR="00FB4241" w:rsidRDefault="00FB42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7C18B" w14:textId="77777777" w:rsidR="00FB4241" w:rsidRDefault="00FB4241">
      <w:r>
        <w:rPr>
          <w:rFonts w:eastAsiaTheme="minorEastAsia" w:cs="Arial"/>
          <w:sz w:val="24"/>
          <w:szCs w:val="24"/>
          <w:lang w:eastAsia="de-DE" w:bidi="ar-SA"/>
        </w:rPr>
        <w:separator/>
      </w:r>
    </w:p>
  </w:footnote>
  <w:footnote w:type="continuationSeparator" w:id="0">
    <w:p w14:paraId="68D6091F" w14:textId="77777777" w:rsidR="00FB4241" w:rsidRDefault="00FB4241">
      <w:r>
        <w:continuationSeparator/>
      </w:r>
    </w:p>
  </w:footnote>
  <w:footnote w:id="1">
    <w:p w14:paraId="76AC4E40" w14:textId="77777777" w:rsidR="00FB4241" w:rsidRDefault="00FB4241">
      <w:pPr>
        <w:pStyle w:val="RVFudfnote160kb"/>
      </w:pPr>
      <w:r w:rsidRPr="00FB4241">
        <w:rPr>
          <w:rStyle w:val="Funotenzeichen"/>
          <w:rFonts w:eastAsiaTheme="minorEastAsia"/>
        </w:rPr>
        <w:footnoteRef/>
      </w:r>
      <w:r>
        <w:tab/>
        <w:t>Das Datum bezieht sich auf das Inkrafttreten der Verordnung in der urspr</w:t>
      </w:r>
      <w:r>
        <w:t>ü</w:t>
      </w:r>
      <w:r>
        <w:t>nglichen Fassung; die ge</w:t>
      </w:r>
      <w:r>
        <w:t>ä</w:t>
      </w:r>
      <w:r>
        <w:t>nderte Fassung tritt zum 1. August 2024 in Kraft.</w:t>
      </w:r>
    </w:p>
    <w:p w14:paraId="4B42E07D" w14:textId="77777777" w:rsidR="00FB4241" w:rsidRDefault="00FB4241">
      <w:pPr>
        <w:pStyle w:val="RVtabelle75fr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810C2C"/>
    <w:rsid w:val="001D4CE3"/>
    <w:rsid w:val="00810C2C"/>
    <w:rsid w:val="00FB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951F91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Characters">
    <w:name w:val="Footnote Characters"/>
    <w:uiPriority w:val="99"/>
    <w:rPr>
      <w:vertAlign w:val="superscript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EndnoteCharacters">
    <w:name w:val="Endnote Characters"/>
    <w:uiPriority w:val="99"/>
    <w:rPr>
      <w:vertAlign w:val="superscript"/>
    </w:rPr>
  </w:style>
  <w:style w:type="character" w:styleId="Endnotenzeichen">
    <w:name w:val="endnote reference"/>
    <w:basedOn w:val="Absatz-Standardschriftart"/>
    <w:uiPriority w:val="99"/>
    <w:rPr>
      <w:vertAlign w:val="superscript"/>
    </w:rPr>
  </w:style>
  <w:style w:type="character" w:customStyle="1" w:styleId="95">
    <w:name w:val="95%"/>
    <w:uiPriority w:val="99"/>
    <w:rPr>
      <w:w w:val="95"/>
      <w:sz w:val="22"/>
    </w:rPr>
  </w:style>
  <w:style w:type="character" w:customStyle="1" w:styleId="96">
    <w:name w:val="96%"/>
    <w:uiPriority w:val="99"/>
    <w:rPr>
      <w:color w:val="000000"/>
      <w:w w:val="96"/>
      <w:sz w:val="15"/>
      <w:szCs w:val="15"/>
    </w:rPr>
  </w:style>
  <w:style w:type="character" w:customStyle="1" w:styleId="97">
    <w:name w:val="97%"/>
    <w:uiPriority w:val="99"/>
    <w:rPr>
      <w:w w:val="97"/>
      <w:sz w:val="22"/>
    </w:rPr>
  </w:style>
  <w:style w:type="character" w:customStyle="1" w:styleId="98">
    <w:name w:val="98%"/>
    <w:uiPriority w:val="99"/>
    <w:rPr>
      <w:w w:val="98"/>
      <w:sz w:val="22"/>
    </w:rPr>
  </w:style>
  <w:style w:type="character" w:customStyle="1" w:styleId="99">
    <w:name w:val="99%"/>
    <w:uiPriority w:val="99"/>
    <w:rPr>
      <w:w w:val="99"/>
      <w:sz w:val="22"/>
    </w:rPr>
  </w:style>
  <w:style w:type="character" w:customStyle="1" w:styleId="Betonung">
    <w:name w:val="Betonung"/>
    <w:uiPriority w:val="99"/>
    <w:rPr>
      <w:i/>
      <w:iCs/>
    </w:rPr>
  </w:style>
  <w:style w:type="character" w:customStyle="1" w:styleId="blauundhf">
    <w:name w:val="blau und hf"/>
    <w:uiPriority w:val="99"/>
    <w:rPr>
      <w:b/>
      <w:bCs/>
      <w:color w:val="000000"/>
      <w:sz w:val="22"/>
    </w:rPr>
  </w:style>
  <w:style w:type="character" w:customStyle="1" w:styleId="blauundmager">
    <w:name w:val="blau und mager"/>
    <w:uiPriority w:val="99"/>
    <w:rPr>
      <w:color w:val="000000"/>
      <w:sz w:val="15"/>
      <w:szCs w:val="15"/>
    </w:rPr>
  </w:style>
  <w:style w:type="character" w:customStyle="1" w:styleId="FNhochgestellt">
    <w:name w:val="FN hochgestellt"/>
    <w:uiPriority w:val="99"/>
    <w:rPr>
      <w:color w:val="000000"/>
      <w:vertAlign w:val="superscript"/>
    </w:rPr>
  </w:style>
  <w:style w:type="character" w:customStyle="1" w:styleId="FNhochgestelltblau">
    <w:name w:val="FN hochgestellt blau"/>
    <w:uiPriority w:val="99"/>
    <w:rPr>
      <w:color w:val="000000"/>
      <w:sz w:val="15"/>
      <w:szCs w:val="15"/>
      <w:vertAlign w:val="superscript"/>
    </w:rPr>
  </w:style>
  <w:style w:type="character" w:customStyle="1" w:styleId="FNhochgestelltmagerblau">
    <w:name w:val="FN hochgestellt. mager blau"/>
    <w:uiPriority w:val="99"/>
    <w:rPr>
      <w:color w:val="000000"/>
      <w:vertAlign w:val="superscript"/>
    </w:rPr>
  </w:style>
  <w:style w:type="character" w:customStyle="1" w:styleId="FNhochgestelltmagerundblau">
    <w:name w:val="FN hochgestellt. mager und blau"/>
    <w:uiPriority w:val="99"/>
    <w:rPr>
      <w:color w:val="000000"/>
      <w:sz w:val="15"/>
      <w:szCs w:val="15"/>
      <w:vertAlign w:val="superscript"/>
    </w:rPr>
  </w:style>
  <w:style w:type="character" w:customStyle="1" w:styleId="GlgVar">
    <w:name w:val="GlgVar"/>
    <w:uiPriority w:val="99"/>
    <w:rPr>
      <w:i/>
      <w:iCs/>
    </w:rPr>
  </w:style>
  <w:style w:type="character" w:customStyle="1" w:styleId="hf">
    <w:name w:val="hf"/>
    <w:uiPriority w:val="99"/>
    <w:rPr>
      <w:b/>
      <w:bCs/>
      <w:sz w:val="22"/>
    </w:rPr>
  </w:style>
  <w:style w:type="character" w:customStyle="1" w:styleId="hfunterstrichen">
    <w:name w:val="hf unterstrichen"/>
    <w:uiPriority w:val="99"/>
    <w:rPr>
      <w:b/>
      <w:bCs/>
      <w:color w:val="000000"/>
      <w:sz w:val="15"/>
      <w:szCs w:val="15"/>
      <w:u w:val="single"/>
    </w:rPr>
  </w:style>
  <w:style w:type="character" w:customStyle="1" w:styleId="HKS23N">
    <w:name w:val="HKS 23 N"/>
    <w:uiPriority w:val="99"/>
    <w:rPr>
      <w:color w:val="FF004D"/>
      <w:sz w:val="22"/>
    </w:rPr>
  </w:style>
  <w:style w:type="character" w:customStyle="1" w:styleId="HKS23N20">
    <w:name w:val="HKS 23 N 20 %"/>
    <w:uiPriority w:val="99"/>
    <w:rPr>
      <w:color w:val="FFCCDB"/>
      <w:sz w:val="15"/>
      <w:szCs w:val="15"/>
    </w:rPr>
  </w:style>
  <w:style w:type="character" w:customStyle="1" w:styleId="HKS23N30">
    <w:name w:val="HKS 23 N 30 %"/>
    <w:uiPriority w:val="99"/>
    <w:rPr>
      <w:color w:val="FFB3C9"/>
      <w:sz w:val="15"/>
      <w:szCs w:val="15"/>
    </w:rPr>
  </w:style>
  <w:style w:type="character" w:customStyle="1" w:styleId="kursiv">
    <w:name w:val="kursiv"/>
    <w:uiPriority w:val="99"/>
    <w:rPr>
      <w:i/>
      <w:iCs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  <w:szCs w:val="18"/>
    </w:rPr>
  </w:style>
  <w:style w:type="character" w:customStyle="1" w:styleId="mager">
    <w:name w:val="mager"/>
    <w:uiPriority w:val="99"/>
    <w:rPr>
      <w:color w:val="000000"/>
      <w:sz w:val="15"/>
      <w:szCs w:val="15"/>
    </w:rPr>
  </w:style>
  <w:style w:type="character" w:customStyle="1" w:styleId="magerundkursiv">
    <w:name w:val="mager und kursiv"/>
    <w:uiPriority w:val="99"/>
    <w:rPr>
      <w:i/>
      <w:iCs/>
      <w:color w:val="000000"/>
      <w:sz w:val="15"/>
      <w:szCs w:val="15"/>
    </w:rPr>
  </w:style>
  <w:style w:type="character" w:customStyle="1" w:styleId="magerundunterstrichen">
    <w:name w:val="mager und unterstrichen"/>
    <w:uiPriority w:val="99"/>
    <w:rPr>
      <w:color w:val="000000"/>
      <w:sz w:val="15"/>
      <w:szCs w:val="15"/>
      <w:u w:val="single"/>
    </w:rPr>
  </w:style>
  <w:style w:type="character" w:customStyle="1" w:styleId="Pantone">
    <w:name w:val="Pantone"/>
    <w:uiPriority w:val="99"/>
    <w:rPr>
      <w:color w:val="FFA817"/>
      <w:sz w:val="18"/>
      <w:szCs w:val="18"/>
    </w:rPr>
  </w:style>
  <w:style w:type="character" w:customStyle="1" w:styleId="Punkt55">
    <w:name w:val="Punkt 5.5"/>
    <w:uiPriority w:val="99"/>
    <w:rPr>
      <w:color w:val="000000"/>
      <w:sz w:val="11"/>
      <w:szCs w:val="11"/>
    </w:rPr>
  </w:style>
  <w:style w:type="character" w:customStyle="1" w:styleId="Punkt65">
    <w:name w:val="Punkt 6.5"/>
    <w:uiPriority w:val="99"/>
    <w:rPr>
      <w:color w:val="000000"/>
      <w:sz w:val="13"/>
      <w:szCs w:val="13"/>
    </w:rPr>
  </w:style>
  <w:style w:type="character" w:customStyle="1" w:styleId="Punkt60">
    <w:name w:val="Punkt 6.0"/>
    <w:uiPriority w:val="99"/>
    <w:rPr>
      <w:color w:val="000000"/>
      <w:sz w:val="12"/>
      <w:szCs w:val="12"/>
    </w:rPr>
  </w:style>
  <w:style w:type="character" w:customStyle="1" w:styleId="Punkt70">
    <w:name w:val="Punkt 7.0"/>
    <w:uiPriority w:val="99"/>
    <w:rPr>
      <w:sz w:val="14"/>
      <w:szCs w:val="14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  <w:szCs w:val="20"/>
    </w:rPr>
  </w:style>
  <w:style w:type="character" w:customStyle="1" w:styleId="RVtiefergestellt">
    <w:name w:val="RV_tiefergestellt"/>
    <w:uiPriority w:val="99"/>
    <w:rPr>
      <w:color w:val="000000"/>
      <w:sz w:val="15"/>
      <w:szCs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  <w:szCs w:val="15"/>
    </w:rPr>
  </w:style>
  <w:style w:type="character" w:customStyle="1" w:styleId="Sternchen">
    <w:name w:val="Sternchen"/>
    <w:uiPriority w:val="99"/>
    <w:rPr>
      <w:b/>
      <w:bCs/>
      <w:color w:val="000000"/>
      <w:sz w:val="20"/>
      <w:szCs w:val="20"/>
    </w:rPr>
  </w:style>
  <w:style w:type="character" w:customStyle="1" w:styleId="Sternchenblau">
    <w:name w:val="Sternchen blau"/>
    <w:uiPriority w:val="99"/>
    <w:rPr>
      <w:b/>
      <w:bCs/>
      <w:color w:val="0000FF"/>
      <w:sz w:val="20"/>
      <w:szCs w:val="20"/>
    </w:rPr>
  </w:style>
  <w:style w:type="character" w:customStyle="1" w:styleId="Unterstrichen">
    <w:name w:val="Unterstrichen"/>
    <w:uiPriority w:val="99"/>
    <w:rPr>
      <w:color w:val="000000"/>
      <w:sz w:val="15"/>
      <w:szCs w:val="15"/>
      <w:u w:val="single"/>
    </w:rPr>
  </w:style>
  <w:style w:type="character" w:customStyle="1" w:styleId="weidf">
    <w:name w:val="weißdf"/>
    <w:uiPriority w:val="99"/>
    <w:rPr>
      <w:b/>
      <w:bCs/>
      <w:color w:val="FFFFFF"/>
      <w:sz w:val="18"/>
      <w:szCs w:val="18"/>
    </w:rPr>
  </w:style>
  <w:style w:type="character" w:customStyle="1" w:styleId="FootnoteReference">
    <w:name w:val="FootnoteReference"/>
    <w:uiPriority w:val="99"/>
    <w:rPr>
      <w:sz w:val="17"/>
      <w:szCs w:val="17"/>
      <w:vertAlign w:val="superscript"/>
    </w:rPr>
  </w:style>
  <w:style w:type="character" w:customStyle="1" w:styleId="2">
    <w:name w:val="2"/>
    <w:uiPriority w:val="99"/>
    <w:rPr>
      <w:color w:val="000000"/>
      <w:sz w:val="4"/>
      <w:szCs w:val="4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  <w:szCs w:val="21"/>
    </w:rPr>
  </w:style>
  <w:style w:type="character" w:customStyle="1" w:styleId="Kopfzeile1">
    <w:name w:val="Kopfzeile1"/>
    <w:uiPriority w:val="99"/>
    <w:rPr>
      <w:rFonts w:ascii="Franklin Gothic Book" w:hAnsi="Franklin Gothic Book" w:cs="Franklin Gothic Book"/>
      <w:caps/>
      <w:color w:val="FFFFFF"/>
      <w:w w:val="80"/>
      <w:sz w:val="17"/>
      <w:szCs w:val="17"/>
    </w:rPr>
  </w:style>
  <w:style w:type="character" w:customStyle="1" w:styleId="Standard1">
    <w:name w:val="Standard1"/>
    <w:uiPriority w:val="99"/>
    <w:rPr>
      <w:sz w:val="22"/>
    </w:rPr>
  </w:style>
  <w:style w:type="character" w:customStyle="1" w:styleId="RVTabellenueberschrift">
    <w:name w:val="RV_Tabellenueberschrift"/>
    <w:uiPriority w:val="99"/>
    <w:rPr>
      <w:color w:val="000000"/>
      <w:sz w:val="13"/>
      <w:szCs w:val="13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  <w:szCs w:val="21"/>
    </w:rPr>
  </w:style>
  <w:style w:type="character" w:customStyle="1" w:styleId="SWLink">
    <w:name w:val="SW Link"/>
    <w:uiPriority w:val="99"/>
    <w:rPr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  <w:szCs w:val="21"/>
    </w:rPr>
  </w:style>
  <w:style w:type="character" w:customStyle="1" w:styleId="waldgrfcn">
    <w:name w:val="waldgrüfcn"/>
    <w:uiPriority w:val="99"/>
    <w:rPr>
      <w:b/>
      <w:bCs/>
      <w:color w:val="518A51"/>
      <w:sz w:val="18"/>
      <w:szCs w:val="18"/>
    </w:rPr>
  </w:style>
  <w:style w:type="character" w:styleId="Hyperlink">
    <w:name w:val="Hyperlink"/>
    <w:basedOn w:val="Absatz-Standardschriftart"/>
    <w:uiPriority w:val="99"/>
  </w:style>
  <w:style w:type="character" w:customStyle="1" w:styleId="normal1">
    <w:name w:val="normal1"/>
    <w:uiPriority w:val="99"/>
    <w:rPr>
      <w:sz w:val="22"/>
    </w:rPr>
  </w:style>
  <w:style w:type="character" w:customStyle="1" w:styleId="Fudfnotenzeichen">
    <w:name w:val="Fußdfnotenzeichen"/>
    <w:uiPriority w:val="99"/>
    <w:rPr>
      <w:vertAlign w:val="superscript"/>
    </w:rPr>
  </w:style>
  <w:style w:type="character" w:customStyle="1" w:styleId="blau">
    <w:name w:val="blau"/>
    <w:uiPriority w:val="99"/>
    <w:rPr>
      <w:color w:val="000000"/>
      <w:sz w:val="22"/>
    </w:rPr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Carlito" w:hAnsi="Carlito" w:cs="Lohit Devanagari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Liste">
    <w:name w:val="List"/>
    <w:basedOn w:val="Textkrper"/>
    <w:uiPriority w:val="99"/>
    <w:rPr>
      <w:rFonts w:cs="Noto Sans Devanagari"/>
    </w:rPr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Standard"/>
    <w:uiPriority w:val="99"/>
    <w:pPr>
      <w:suppressLineNumbers/>
    </w:pPr>
    <w:rPr>
      <w:rFonts w:cs="Lohit Devanagari"/>
    </w:rPr>
  </w:style>
  <w:style w:type="paragraph" w:customStyle="1" w:styleId="dcberschrift">
    <w:name w:val="Üdcberschrift"/>
    <w:basedOn w:val="Standard"/>
    <w:next w:val="Textkrper"/>
    <w:uiPriority w:val="99"/>
    <w:pPr>
      <w:keepNext/>
      <w:spacing w:before="240" w:after="120"/>
    </w:pPr>
    <w:rPr>
      <w:rFonts w:ascii="Carlito" w:hAnsi="Carlito" w:cs="Noto Sans Devanagari"/>
      <w:sz w:val="28"/>
      <w:szCs w:val="28"/>
    </w:rPr>
  </w:style>
  <w:style w:type="paragraph" w:customStyle="1" w:styleId="Verzeichnis">
    <w:name w:val="Verzeichnis"/>
    <w:basedOn w:val="Standard"/>
    <w:uiPriority w:val="99"/>
    <w:pPr>
      <w:suppressLineNumbers/>
    </w:pPr>
    <w:rPr>
      <w:rFonts w:cs="Noto Sans Devanagari"/>
    </w:rPr>
  </w:style>
  <w:style w:type="paragraph" w:styleId="berarbeitung">
    <w:name w:val="Revision"/>
    <w:uiPriority w:val="99"/>
    <w:pPr>
      <w:autoSpaceDE w:val="0"/>
      <w:autoSpaceDN w:val="0"/>
      <w:adjustRightInd w:val="0"/>
      <w:spacing w:after="0" w:line="240" w:lineRule="exact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paragraph" w:customStyle="1" w:styleId="Bass-Nr">
    <w:name w:val="Bass-Nr"/>
    <w:uiPriority w:val="99"/>
    <w:pPr>
      <w:keepNext/>
      <w:widowControl w:val="0"/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BASS-Nr-ABl">
    <w:name w:val="BASS-Nr-ABl"/>
    <w:uiPriority w:val="99"/>
    <w:pPr>
      <w:widowControl w:val="0"/>
      <w:tabs>
        <w:tab w:val="left" w:pos="800"/>
      </w:tabs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666666"/>
      <w:kern w:val="0"/>
      <w:sz w:val="20"/>
      <w:szCs w:val="20"/>
      <w:lang w:eastAsia="zh-CN" w:bidi="hi-IN"/>
    </w:rPr>
  </w:style>
  <w:style w:type="paragraph" w:customStyle="1" w:styleId="Kopf-undFudfzeile">
    <w:name w:val="Kopf- und Fußdfzeile"/>
    <w:basedOn w:val="Standard"/>
    <w:uiPriority w:val="99"/>
  </w:style>
  <w:style w:type="paragraph" w:customStyle="1" w:styleId="HeaderandFooter">
    <w:name w:val="Header and Footer"/>
    <w:basedOn w:val="Standard"/>
    <w:uiPriority w:val="99"/>
  </w:style>
  <w:style w:type="paragraph" w:styleId="Fuzeile">
    <w:name w:val="footer"/>
    <w:basedOn w:val="Standard"/>
    <w:link w:val="FuzeileZchn"/>
    <w:uiPriority w:val="99"/>
    <w:pPr>
      <w:tabs>
        <w:tab w:val="left" w:pos="4989"/>
        <w:tab w:val="left" w:pos="7455"/>
        <w:tab w:val="left" w:pos="9978"/>
      </w:tabs>
      <w:spacing w:line="190" w:lineRule="exact"/>
      <w:ind w:left="1" w:hanging="1"/>
      <w:jc w:val="center"/>
    </w:pPr>
    <w:rPr>
      <w:rFonts w:cs="Arial"/>
      <w:color w:val="000000"/>
      <w:sz w:val="15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customStyle="1" w:styleId="Haupttext">
    <w:name w:val="Haupt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4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4"/>
      <w:szCs w:val="4"/>
      <w:lang w:eastAsia="zh-CN" w:bidi="hi-IN"/>
    </w:rPr>
  </w:style>
  <w:style w:type="paragraph" w:styleId="Kopfzeile">
    <w:name w:val="header"/>
    <w:basedOn w:val="Standard"/>
    <w:link w:val="KopfzeileZchn"/>
    <w:uiPriority w:val="99"/>
    <w:pPr>
      <w:tabs>
        <w:tab w:val="left" w:pos="4989"/>
        <w:tab w:val="left" w:pos="9978"/>
      </w:tabs>
      <w:spacing w:line="220" w:lineRule="exact"/>
      <w:ind w:left="1" w:hanging="1"/>
      <w:jc w:val="right"/>
    </w:pPr>
    <w:rPr>
      <w:rFonts w:cs="Arial"/>
      <w:color w:val="000000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Times New Roman"/>
      <w:color w:val="000000"/>
      <w:kern w:val="0"/>
      <w:lang w:eastAsia="zh-CN" w:bidi="hi-IN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zh-CN" w:bidi="hi-IN"/>
    </w:rPr>
  </w:style>
  <w:style w:type="paragraph" w:customStyle="1" w:styleId="RLtabellenkopf90flweiss">
    <w:name w:val="RL_tabellenkopf_90_f_l_weiss"/>
    <w:uiPriority w:val="99"/>
    <w:pPr>
      <w:tabs>
        <w:tab w:val="left" w:pos="104"/>
      </w:tabs>
      <w:autoSpaceDE w:val="0"/>
      <w:autoSpaceDN w:val="0"/>
      <w:adjustRightInd w:val="0"/>
      <w:spacing w:after="0" w:line="190" w:lineRule="exact"/>
      <w:ind w:left="1" w:hanging="1"/>
    </w:pPr>
    <w:rPr>
      <w:rFonts w:ascii="Arial" w:eastAsia="Times New Roman" w:hAnsi="Arial" w:cs="Arial"/>
      <w:b/>
      <w:bCs/>
      <w:color w:val="FFFFFF"/>
      <w:kern w:val="0"/>
      <w:sz w:val="18"/>
      <w:szCs w:val="18"/>
      <w:lang w:eastAsia="zh-CN" w:bidi="hi-IN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after="0" w:line="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3"/>
      <w:szCs w:val="13"/>
      <w:lang w:eastAsia="zh-CN" w:bidi="hi-IN"/>
    </w:rPr>
  </w:style>
  <w:style w:type="paragraph" w:customStyle="1" w:styleId="RVfliesstext175fb">
    <w:name w:val="RV_fliesstext_1_75_f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fliesstext175nb">
    <w:name w:val="RV_fliesstext_1_75_n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iCs/>
      <w:color w:val="000000"/>
      <w:kern w:val="0"/>
      <w:sz w:val="12"/>
      <w:szCs w:val="12"/>
      <w:lang w:eastAsia="zh-CN" w:bidi="hi-IN"/>
    </w:rPr>
  </w:style>
  <w:style w:type="paragraph" w:customStyle="1" w:styleId="RVFudfnote160nb">
    <w:name w:val="RV_Fußdfnote_1_60_n_b"/>
    <w:uiPriority w:val="99"/>
    <w:pPr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75nlanfang">
    <w:name w:val="RV_liste_1n_75_n_l_anfang"/>
    <w:uiPriority w:val="99"/>
    <w:pPr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u75nb">
    <w:name w:val="RV_liste_3u_75_n_b"/>
    <w:uiPriority w:val="99"/>
    <w:pPr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redhinweis">
    <w:name w:val="RV_red_hinweis"/>
    <w:uiPriority w:val="99"/>
    <w:pPr>
      <w:keepNext/>
      <w:keepLines/>
      <w:widowControl w:val="0"/>
      <w:autoSpaceDE w:val="0"/>
      <w:autoSpaceDN w:val="0"/>
      <w:adjustRightInd w:val="0"/>
      <w:spacing w:after="0" w:line="170" w:lineRule="exact"/>
      <w:ind w:left="1" w:hanging="1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spacing w:after="0" w:line="50" w:lineRule="atLeas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44"/>
      <w:szCs w:val="44"/>
      <w:lang w:eastAsia="zh-CN" w:bidi="hi-IN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72"/>
      <w:szCs w:val="72"/>
      <w:lang w:eastAsia="zh-CN" w:bidi="hi-IN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zh-CN" w:bidi="hi-IN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after="0" w:line="110" w:lineRule="exact"/>
      <w:ind w:left="1" w:hanging="1"/>
    </w:pPr>
    <w:rPr>
      <w:rFonts w:ascii="Arial" w:eastAsia="Times New Roman" w:hAnsi="Arial" w:cs="Arial"/>
      <w:b/>
      <w:bCs/>
      <w:color w:val="000000"/>
      <w:w w:val="95"/>
      <w:kern w:val="0"/>
      <w:sz w:val="11"/>
      <w:szCs w:val="11"/>
      <w:lang w:eastAsia="zh-CN" w:bidi="hi-IN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0" w:line="11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1"/>
      <w:szCs w:val="11"/>
      <w:lang w:eastAsia="zh-CN" w:bidi="hi-IN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after="0" w:line="1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2"/>
      <w:szCs w:val="12"/>
      <w:lang w:eastAsia="zh-CN" w:bidi="hi-IN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">
    <w:name w:val="RV_tabelle_75_f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ueber-alle-spalten">
    <w:name w:val="RV_tabelle_75_f_r_ueber-alle-spalten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">
    <w:name w:val="RV_tabelle_75_f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m">
    <w:name w:val="RV_tabelle_75_f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r">
    <w:name w:val="RV_tabelle_75_n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">
    <w:name w:val="RV_tabelle_75_n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m">
    <w:name w:val="RV_tabelle_75_n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val="en-US" w:eastAsia="zh-CN" w:bidi="hi-IN"/>
    </w:rPr>
  </w:style>
  <w:style w:type="paragraph" w:customStyle="1" w:styleId="RVtabellenanker">
    <w:name w:val="RV_tabellenanker"/>
    <w:uiPriority w:val="99"/>
    <w:pPr>
      <w:autoSpaceDE w:val="0"/>
      <w:autoSpaceDN w:val="0"/>
      <w:adjustRightInd w:val="0"/>
      <w:spacing w:after="0" w:line="28" w:lineRule="exact"/>
      <w:ind w:left="1" w:hanging="1"/>
    </w:pPr>
    <w:rPr>
      <w:rFonts w:ascii="Arial" w:eastAsia="Times New Roman" w:hAnsi="Arial" w:cs="Arial"/>
      <w:color w:val="000000"/>
      <w:kern w:val="0"/>
      <w:sz w:val="4"/>
      <w:szCs w:val="15"/>
      <w:lang w:eastAsia="zh-CN" w:bidi="hi-IN"/>
    </w:rPr>
  </w:style>
  <w:style w:type="paragraph" w:customStyle="1" w:styleId="RVtabellenkopf100fl">
    <w:name w:val="RV_tabellenkopf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tabellenunterschrift">
    <w:name w:val="RV_tabellenunterschrift"/>
    <w:uiPriority w:val="99"/>
    <w:pPr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fcberschrift">
    <w:name w:val="RV_tabellenüfcberschrift"/>
    <w:uiPriority w:val="99"/>
    <w:pPr>
      <w:keepLines/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ueberschrift1100fl">
    <w:name w:val="RV_ueberschrift_1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r">
    <w:name w:val="RV_ueberschrift_1_100_f_r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z">
    <w:name w:val="RV_ueberschrift_1_100_f_z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2085fz">
    <w:name w:val="RV_ueberschrift_2_0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75nul">
    <w:name w:val="RV_ueberschrift_2_75_nu_l"/>
    <w:uiPriority w:val="99"/>
    <w:pPr>
      <w:keepNext/>
      <w:keepLines/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7"/>
      <w:szCs w:val="17"/>
      <w:u w:val="single"/>
      <w:lang w:eastAsia="zh-CN" w:bidi="hi-IN"/>
    </w:rPr>
  </w:style>
  <w:style w:type="paragraph" w:customStyle="1" w:styleId="RVueberschrift285fz">
    <w:name w:val="RV_ueberschrift_2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85nz">
    <w:name w:val="RV_ueberschrift_2_85_n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TabelleTitel">
    <w:name w:val="TabelleTitel"/>
    <w:uiPriority w:val="99"/>
    <w:pPr>
      <w:autoSpaceDE w:val="0"/>
      <w:autoSpaceDN w:val="0"/>
      <w:adjustRightInd w:val="0"/>
      <w:spacing w:after="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3"/>
      <w:szCs w:val="13"/>
      <w:lang w:eastAsia="zh-CN" w:bidi="hi-IN"/>
    </w:rPr>
  </w:style>
  <w:style w:type="paragraph" w:customStyle="1" w:styleId="ZelleHaupttext">
    <w:name w:val="ZelleHaupttext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1120fl">
    <w:name w:val="RV_Anlagen_fliesstext_1_120_f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fz">
    <w:name w:val="RV_Anlagen_fliesstext_1_120_f_z"/>
    <w:uiPriority w:val="99"/>
    <w:pPr>
      <w:keepNext/>
      <w:keepLines/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nb">
    <w:name w:val="RV_Anlagen_fliesstext_1_120_n_b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l">
    <w:name w:val="RV_Anlagen_fliesstext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r">
    <w:name w:val="RV_Anlagen_fliesstext_1_120_n_r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z">
    <w:name w:val="RV_Anlagen_fliesstext_1_120_n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75nl">
    <w:name w:val="RV_Anlagen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75nz">
    <w:name w:val="RV_Anlagen_fliesstext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udfnote175nb">
    <w:name w:val="RV_Anlagen_Fußdfnote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sonderzeichen1120nl">
    <w:name w:val="RV_Anlagen_sonderzeichen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kern w:val="0"/>
      <w:lang w:eastAsia="zh-CN" w:bidi="hi-IN"/>
    </w:rPr>
  </w:style>
  <w:style w:type="paragraph" w:customStyle="1" w:styleId="RVAnlagenueberschrift1140fz">
    <w:name w:val="RV_Anlagen_ueberschrift_1_140_f_z"/>
    <w:uiPriority w:val="99"/>
    <w:pPr>
      <w:keepNext/>
      <w:keepLines/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8"/>
      <w:szCs w:val="28"/>
      <w:lang w:eastAsia="zh-CN" w:bidi="hi-IN"/>
    </w:rPr>
  </w:style>
  <w:style w:type="paragraph" w:customStyle="1" w:styleId="RVAnlagenueberschriftkz">
    <w:name w:val="RV_Anlagenueberschrift_k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iCs/>
      <w:color w:val="000000"/>
      <w:kern w:val="0"/>
      <w:lang w:eastAsia="zh-CN" w:bidi="hi-IN"/>
    </w:rPr>
  </w:style>
  <w:style w:type="paragraph" w:customStyle="1" w:styleId="RVsonderzeichen1110nl">
    <w:name w:val="RV_sonderzeichen_1_110_n_l"/>
    <w:uiPriority w:val="99"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kern w:val="0"/>
      <w:sz w:val="22"/>
      <w:szCs w:val="22"/>
      <w:lang w:eastAsia="zh-CN" w:bidi="hi-IN"/>
    </w:rPr>
  </w:style>
  <w:style w:type="paragraph" w:customStyle="1" w:styleId="RVfliestext1075nl">
    <w:name w:val="RV_fliestext_1_0_75_n_l"/>
    <w:uiPriority w:val="99"/>
    <w:pPr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ueberschrift2085nz">
    <w:name w:val="RV_ueberschrift_2_0_85_n_z"/>
    <w:uiPriority w:val="99"/>
    <w:pPr>
      <w:keepNext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tabelle70fzm">
    <w:name w:val="RV_tabelle_70_f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4"/>
      <w:szCs w:val="14"/>
      <w:lang w:eastAsia="zh-CN" w:bidi="hi-IN"/>
    </w:rPr>
  </w:style>
  <w:style w:type="paragraph" w:customStyle="1" w:styleId="RVtabelle70nm">
    <w:name w:val="RV_tabelle_70_n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70nzm">
    <w:name w:val="RV_tabelle_70_n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liste1n175fl">
    <w:name w:val="RV_liste_1n_1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">
    <w:name w:val="RV_liste_2a_1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175nl">
    <w:name w:val="RV_liste_3n_1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075nl">
    <w:name w:val="RV_liste_1n_0_75_n_l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rot">
    <w:name w:val="RV_liste_1n_1_75_f_lrot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Fliedftext">
    <w:name w:val="Fließdftext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pPr>
      <w:widowControl w:val="0"/>
      <w:tabs>
        <w:tab w:val="left" w:pos="170"/>
      </w:tabs>
      <w:spacing w:after="20" w:line="120" w:lineRule="exact"/>
      <w:ind w:left="171" w:hanging="171"/>
      <w:jc w:val="both"/>
    </w:pPr>
    <w:rPr>
      <w:rFonts w:cs="Arial"/>
      <w:color w:val="000000"/>
      <w:sz w:val="12"/>
      <w:szCs w:val="12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Arial" w:eastAsia="Times New Roman" w:hAnsi="Arial" w:cs="Mangal"/>
      <w:kern w:val="0"/>
      <w:sz w:val="20"/>
      <w:szCs w:val="18"/>
      <w:lang w:eastAsia="zh-CN" w:bidi="hi-IN"/>
    </w:rPr>
  </w:style>
  <w:style w:type="paragraph" w:customStyle="1" w:styleId="Haupttext1">
    <w:name w:val="Haupttext1"/>
    <w:uiPriority w:val="99"/>
    <w:pPr>
      <w:autoSpaceDE w:val="0"/>
      <w:autoSpaceDN w:val="0"/>
      <w:adjustRightInd w:val="0"/>
      <w:spacing w:after="0" w:line="80" w:lineRule="exact"/>
      <w:ind w:left="455" w:hanging="1"/>
      <w:jc w:val="both"/>
    </w:pPr>
    <w:rPr>
      <w:rFonts w:ascii="Arial" w:eastAsia="Times New Roman" w:hAnsi="Arial" w:cs="Arial"/>
      <w:color w:val="000000"/>
      <w:kern w:val="0"/>
      <w:sz w:val="8"/>
      <w:szCs w:val="8"/>
      <w:lang w:eastAsia="zh-CN" w:bidi="hi-IN"/>
    </w:rPr>
  </w:style>
  <w:style w:type="paragraph" w:customStyle="1" w:styleId="Hinweis1">
    <w:name w:val="Hinweis 1"/>
    <w:uiPriority w:val="99"/>
    <w:pPr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-Tabelle-Rechtsbfcndig">
    <w:name w:val="RV-Tabelle - Rechtsbüfcndig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anfang">
    <w:name w:val="RV_liste_1n_1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anfang">
    <w:name w:val="RV_liste_2a_1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ahmeninhalt">
    <w:name w:val="Rahmeninhalt"/>
    <w:basedOn w:val="Standard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bass.schul-welt.de/6043.htm#1-1p84(3)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852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2024-09-10T18:50:00Z</dcterms:created>
  <dcterms:modified xsi:type="dcterms:W3CDTF">2024-09-10T18:50:00Z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