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EA75" w14:textId="77777777" w:rsidR="00D57855" w:rsidRDefault="00D57855">
      <w:pPr>
        <w:pStyle w:val="Bass-Nr"/>
      </w:pPr>
      <w:bookmarkStart w:id="0" w:name="13-41nr2.1"/>
      <w:bookmarkEnd w:id="0"/>
      <w:r>
        <w:t>13-41 Nr. 2.1</w:t>
      </w:r>
    </w:p>
    <w:p w14:paraId="58715774" w14:textId="77777777" w:rsidR="00D57855" w:rsidRDefault="00D57855">
      <w:pPr>
        <w:pStyle w:val="RVueberschrift1100fz"/>
      </w:pPr>
      <w:r>
        <w:t xml:space="preserve">Verordnung </w:t>
      </w:r>
      <w:r>
        <w:br/>
        <w:t xml:space="preserve"> </w:t>
      </w:r>
      <w:r>
        <w:t>ü</w:t>
      </w:r>
      <w:r>
        <w:t>ber die sonderp</w:t>
      </w:r>
      <w:r>
        <w:t>ä</w:t>
      </w:r>
      <w:r>
        <w:t>dagogische F</w:t>
      </w:r>
      <w:r>
        <w:t>ö</w:t>
      </w:r>
      <w:r>
        <w:t xml:space="preserve">rderung, </w:t>
      </w:r>
      <w:r>
        <w:br/>
        <w:t xml:space="preserve">den Hausunterricht und die </w:t>
      </w:r>
      <w:r>
        <w:br/>
        <w:t xml:space="preserve">Klinikschule </w:t>
      </w:r>
      <w:r>
        <w:br/>
        <w:t>(Ausbildungsordnung sonderp</w:t>
      </w:r>
      <w:r>
        <w:t>ä</w:t>
      </w:r>
      <w:r>
        <w:t xml:space="preserve">dagogische </w:t>
      </w:r>
      <w:r>
        <w:br/>
        <w:t>F</w:t>
      </w:r>
      <w:r>
        <w:t>ö</w:t>
      </w:r>
      <w:r>
        <w:t>rderung - AO-SF)</w:t>
      </w:r>
    </w:p>
    <w:p w14:paraId="0F34EBE3" w14:textId="77777777" w:rsidR="00D57855" w:rsidRDefault="00D57855">
      <w:pPr>
        <w:pStyle w:val="RVueberschrift285nz"/>
      </w:pPr>
      <w:r>
        <w:t xml:space="preserve">Vom 29. April 2005 </w:t>
      </w:r>
      <w:r>
        <w:br/>
        <w:t>zuletzt ge</w:t>
      </w:r>
      <w:r>
        <w:t>ä</w:t>
      </w:r>
      <w:r>
        <w:t>ndert durch Verordnung vom 23. M</w:t>
      </w:r>
      <w:r>
        <w:t>ä</w:t>
      </w:r>
      <w:r>
        <w:t xml:space="preserve">rz 2022 </w:t>
      </w:r>
      <w:r>
        <w:br/>
        <w:t>(GV. NRW. 2022 S. 405)</w:t>
      </w:r>
      <w:r w:rsidRPr="00D57855">
        <w:rPr>
          <w:rStyle w:val="Funotenzeichen"/>
        </w:rPr>
        <w:footnoteReference w:id="1"/>
      </w:r>
    </w:p>
    <w:p w14:paraId="7C4A28C5" w14:textId="77777777" w:rsidR="00D57855" w:rsidRDefault="00D57855">
      <w:pPr>
        <w:pStyle w:val="RVueberschrift285nz"/>
      </w:pPr>
      <w:r>
        <w:t>mit</w:t>
      </w:r>
      <w:r w:rsidRPr="00D57855">
        <w:rPr>
          <w:rStyle w:val="Funotenzeichen"/>
        </w:rPr>
        <w:footnoteReference w:id="2"/>
      </w:r>
    </w:p>
    <w:p w14:paraId="440B0E71" w14:textId="77777777" w:rsidR="00D57855" w:rsidRDefault="00D57855">
      <w:pPr>
        <w:pStyle w:val="Bass-Nr"/>
      </w:pPr>
      <w:r>
        <w:t>13-41 Nr. 2.2</w:t>
      </w:r>
    </w:p>
    <w:p w14:paraId="7735EF12" w14:textId="77777777" w:rsidR="00D57855" w:rsidRDefault="00D57855">
      <w:pPr>
        <w:pStyle w:val="RVueberschrift1100fz"/>
      </w:pPr>
      <w:r>
        <w:t xml:space="preserve">Verwaltungsvorschriften </w:t>
      </w:r>
      <w:r>
        <w:br/>
        <w:t xml:space="preserve">zur </w:t>
      </w:r>
      <w:r>
        <w:br/>
        <w:t xml:space="preserve">Verordnung </w:t>
      </w:r>
      <w:r>
        <w:br/>
      </w:r>
      <w:r>
        <w:t>ü</w:t>
      </w:r>
      <w:r>
        <w:t>ber die sonderp</w:t>
      </w:r>
      <w:r>
        <w:t>ä</w:t>
      </w:r>
      <w:r>
        <w:t>dagogische F</w:t>
      </w:r>
      <w:r>
        <w:t>ö</w:t>
      </w:r>
      <w:r>
        <w:t xml:space="preserve">rderung, </w:t>
      </w:r>
      <w:r>
        <w:br/>
        <w:t xml:space="preserve">den Hausunterricht und die </w:t>
      </w:r>
      <w:r>
        <w:br/>
        <w:t xml:space="preserve">Klinikschule </w:t>
      </w:r>
      <w:r>
        <w:br/>
        <w:t>(VVzAO-SF)</w:t>
      </w:r>
    </w:p>
    <w:p w14:paraId="6B218690" w14:textId="77777777" w:rsidR="00D57855" w:rsidRDefault="00D57855">
      <w:pPr>
        <w:pStyle w:val="RVueberschrift285nz"/>
      </w:pPr>
      <w:r>
        <w:t>RdErl. d. Ministeriums f</w:t>
      </w:r>
      <w:r>
        <w:t>ü</w:t>
      </w:r>
      <w:r>
        <w:t xml:space="preserve">r Schule und Weiterbildung </w:t>
      </w:r>
      <w:r>
        <w:br/>
        <w:t>v. 02.09.2015 (ABl. NRW. S. 461)</w:t>
      </w:r>
      <w:r w:rsidRPr="00D57855">
        <w:rPr>
          <w:rStyle w:val="Funotenzeichen"/>
        </w:rPr>
        <w:footnoteReference w:id="3"/>
      </w:r>
    </w:p>
    <w:p w14:paraId="00343A6D" w14:textId="77777777" w:rsidR="00D57855" w:rsidRDefault="00D57855">
      <w:pPr>
        <w:pStyle w:val="RVfliesstext175fb"/>
      </w:pPr>
      <w:r>
        <w:t xml:space="preserve">Auf Grund der </w:t>
      </w:r>
      <w:hyperlink r:id="rId6" w:history="1">
        <w:r>
          <w:t>§§ 10 Abs. 6</w:t>
        </w:r>
      </w:hyperlink>
      <w:r>
        <w:t xml:space="preserve">, </w:t>
      </w:r>
      <w:hyperlink r:id="rId7" w:history="1">
        <w:r>
          <w:t>19 Abs. 3</w:t>
        </w:r>
      </w:hyperlink>
      <w:r>
        <w:t xml:space="preserve">, </w:t>
      </w:r>
      <w:hyperlink r:id="rId8" w:history="1">
        <w:r>
          <w:t xml:space="preserve">52 </w:t>
        </w:r>
      </w:hyperlink>
      <w:r>
        <w:t>und 65 Abs. 4 (</w:t>
      </w:r>
      <w:r>
        <w:rPr>
          <w:b w:val="0"/>
          <w:bCs w:val="0"/>
          <w:i/>
          <w:iCs/>
        </w:rPr>
        <w:t xml:space="preserve">ab 01.08.2006: </w:t>
      </w:r>
      <w:hyperlink r:id="rId9" w:history="1">
        <w:r>
          <w:t>§ 65 Abs. 3</w:t>
        </w:r>
      </w:hyperlink>
      <w:r>
        <w:rPr>
          <w:b w:val="0"/>
          <w:bCs w:val="0"/>
          <w:i/>
          <w:iCs/>
        </w:rPr>
        <w:t>)</w:t>
      </w:r>
      <w:r>
        <w:t xml:space="preserve"> des Schulgesetzes f</w:t>
      </w:r>
      <w:r>
        <w:t>ü</w:t>
      </w:r>
      <w:r>
        <w:t>r das Land Nordrhein-Westfalen vom 15. Februar 2005 (GV. NRW. S. 102)</w:t>
      </w:r>
      <w:r w:rsidRPr="00D57855">
        <w:rPr>
          <w:rStyle w:val="Funotenzeichen"/>
        </w:rPr>
        <w:footnoteReference w:id="4"/>
      </w:r>
      <w:r>
        <w:t xml:space="preserve"> wird mit Zustimmung des Ausschusses f</w:t>
      </w:r>
      <w:r>
        <w:t>ü</w:t>
      </w:r>
      <w:r>
        <w:t>r Schule und Weiterbildung des Landtags verordnet:</w:t>
      </w:r>
    </w:p>
    <w:p w14:paraId="6EB221AA" w14:textId="77777777" w:rsidR="00D57855" w:rsidRDefault="00D57855">
      <w:pPr>
        <w:pStyle w:val="RVueberschrift285fz"/>
      </w:pPr>
      <w:r>
        <w:t>Inhaltsverzeichnis</w:t>
      </w:r>
    </w:p>
    <w:p w14:paraId="42C26E32" w14:textId="77777777" w:rsidR="00D57855" w:rsidRDefault="00D57855">
      <w:pPr>
        <w:pStyle w:val="RVueberschrift285fz"/>
      </w:pPr>
      <w:r>
        <w:t xml:space="preserve">Erster Teil </w:t>
      </w:r>
      <w:r>
        <w:br/>
        <w:t>Sonderp</w:t>
      </w:r>
      <w:r>
        <w:t>ä</w:t>
      </w:r>
      <w:r>
        <w:t>dagogische F</w:t>
      </w:r>
      <w:r>
        <w:t>ö</w:t>
      </w:r>
      <w:r>
        <w:t>rderung</w:t>
      </w:r>
    </w:p>
    <w:p w14:paraId="380A4A8F" w14:textId="77777777" w:rsidR="00D57855" w:rsidRDefault="00D57855">
      <w:pPr>
        <w:pStyle w:val="RVueberschrift285fz"/>
      </w:pPr>
      <w:r>
        <w:t xml:space="preserve">1. Abschnitt </w:t>
      </w:r>
      <w:r>
        <w:br/>
        <w:t>Grundlagen</w:t>
      </w:r>
    </w:p>
    <w:p w14:paraId="7DDB13FB" w14:textId="77777777" w:rsidR="00D57855" w:rsidRDefault="00D57855">
      <w:pPr>
        <w:pStyle w:val="RVfliesstext175nl"/>
      </w:pPr>
      <w:hyperlink r:id="rId10" w:history="1">
        <w:r>
          <w:t>§ 1 Inklusive Bildung</w:t>
        </w:r>
      </w:hyperlink>
    </w:p>
    <w:p w14:paraId="589A81B0" w14:textId="77777777" w:rsidR="00D57855" w:rsidRDefault="00D57855">
      <w:pPr>
        <w:pStyle w:val="RVfliesstext175nl"/>
      </w:pPr>
      <w:hyperlink r:id="rId11" w:history="1">
        <w:r>
          <w:t>§ 2 Orte und Schwerpunkte der sonderpädagogischen Förderung</w:t>
        </w:r>
      </w:hyperlink>
    </w:p>
    <w:p w14:paraId="3A6E205E" w14:textId="77777777" w:rsidR="00D57855" w:rsidRDefault="00D57855">
      <w:pPr>
        <w:pStyle w:val="RVfliesstext175nl"/>
      </w:pPr>
      <w:hyperlink r:id="rId12" w:history="1">
        <w:r>
          <w:t>§ 3 Bedarf an sonderpädagogischer Unterstützung</w:t>
        </w:r>
      </w:hyperlink>
    </w:p>
    <w:p w14:paraId="2DDC916A" w14:textId="77777777" w:rsidR="00D57855" w:rsidRDefault="00D57855">
      <w:pPr>
        <w:pStyle w:val="RVfliesstext175nl"/>
      </w:pPr>
      <w:hyperlink r:id="rId13" w:history="1">
        <w:r>
          <w:t>§ 4 Lern- und Entwicklungsstörungen (Förderschwerpunkte Lernen, Sprache, Emotionale und soziale Entwicklung)</w:t>
        </w:r>
      </w:hyperlink>
    </w:p>
    <w:p w14:paraId="01C34C21" w14:textId="77777777" w:rsidR="00D57855" w:rsidRDefault="00D57855">
      <w:pPr>
        <w:pStyle w:val="RVfliesstext175nl"/>
      </w:pPr>
      <w:hyperlink r:id="rId14" w:history="1">
        <w:r>
          <w:t>§ 5 Geistige Behinderung (Förderschwerpunkt Geistige Entwicklung)</w:t>
        </w:r>
      </w:hyperlink>
    </w:p>
    <w:p w14:paraId="3C4C3F71" w14:textId="77777777" w:rsidR="00D57855" w:rsidRDefault="00D57855">
      <w:pPr>
        <w:pStyle w:val="RVfliesstext175nl"/>
      </w:pPr>
      <w:hyperlink r:id="rId15" w:history="1">
        <w:r>
          <w:t xml:space="preserve">§ 6 Körperbehinderung (Förderschwerpunkt Körperliche und motorische </w:t>
        </w:r>
      </w:hyperlink>
      <w:r>
        <w:t>Entwicklung)</w:t>
      </w:r>
    </w:p>
    <w:p w14:paraId="542AA765" w14:textId="77777777" w:rsidR="00D57855" w:rsidRDefault="00D57855">
      <w:pPr>
        <w:pStyle w:val="RVfliesstext175nl"/>
      </w:pPr>
      <w:hyperlink r:id="rId16" w:history="1">
        <w:r>
          <w:t>§ 7 Hörschädigungen (Förderschwerpunkt Hören und Kommunikation)</w:t>
        </w:r>
      </w:hyperlink>
    </w:p>
    <w:p w14:paraId="0364BA44" w14:textId="77777777" w:rsidR="00D57855" w:rsidRDefault="00D57855">
      <w:pPr>
        <w:pStyle w:val="RVfliesstext175nl"/>
      </w:pPr>
      <w:hyperlink r:id="rId17" w:history="1">
        <w:r>
          <w:t>§ 8 Sehschädigungen (Fö</w:t>
        </w:r>
        <w:r>
          <w:t>rderschwerpunkt Sehen)</w:t>
        </w:r>
      </w:hyperlink>
    </w:p>
    <w:p w14:paraId="4A4A7DBF" w14:textId="77777777" w:rsidR="00D57855" w:rsidRDefault="00D57855">
      <w:pPr>
        <w:pStyle w:val="RVfliesstext175nl"/>
      </w:pPr>
      <w:hyperlink r:id="rId18" w:history="1">
        <w:r>
          <w:t>§ 9 Gliederung der Förderschulen</w:t>
        </w:r>
      </w:hyperlink>
    </w:p>
    <w:p w14:paraId="26C6E753" w14:textId="77777777" w:rsidR="00D57855" w:rsidRDefault="00D57855">
      <w:pPr>
        <w:pStyle w:val="RVueberschrift285fz"/>
      </w:pPr>
      <w:r>
        <w:t xml:space="preserve">2. Abschnitt </w:t>
      </w:r>
      <w:r>
        <w:br/>
        <w:t xml:space="preserve">Entscheidung </w:t>
      </w:r>
      <w:r>
        <w:t>ü</w:t>
      </w:r>
      <w:r>
        <w:t xml:space="preserve">ber Bedarf an </w:t>
      </w:r>
      <w:r>
        <w:br/>
        <w:t>sonderp</w:t>
      </w:r>
      <w:r>
        <w:t>ä</w:t>
      </w:r>
      <w:r>
        <w:t>dagogischer Unterst</w:t>
      </w:r>
      <w:r>
        <w:t>ü</w:t>
      </w:r>
      <w:r>
        <w:t xml:space="preserve">tzung, </w:t>
      </w:r>
      <w:r>
        <w:br/>
        <w:t>F</w:t>
      </w:r>
      <w:r>
        <w:t>ö</w:t>
      </w:r>
      <w:r>
        <w:t>rderschwerpunkte und F</w:t>
      </w:r>
      <w:r>
        <w:t>ö</w:t>
      </w:r>
      <w:r>
        <w:t>rderort</w:t>
      </w:r>
    </w:p>
    <w:p w14:paraId="37A513F3" w14:textId="77777777" w:rsidR="00D57855" w:rsidRDefault="00D57855">
      <w:pPr>
        <w:pStyle w:val="RVfliesstext175nl"/>
      </w:pPr>
      <w:hyperlink r:id="rId19" w:history="1">
        <w:r>
          <w:t>§ 10 Allgemeines</w:t>
        </w:r>
      </w:hyperlink>
    </w:p>
    <w:p w14:paraId="52FB1EFA" w14:textId="77777777" w:rsidR="00D57855" w:rsidRDefault="00D57855">
      <w:pPr>
        <w:pStyle w:val="RVfliesstext175nl"/>
      </w:pPr>
      <w:hyperlink r:id="rId20" w:history="1">
        <w:r>
          <w:t>§ 11 Eröffnung des Verfahrens auf Antrag der Eltern</w:t>
        </w:r>
      </w:hyperlink>
    </w:p>
    <w:p w14:paraId="06E04486" w14:textId="77777777" w:rsidR="00D57855" w:rsidRDefault="00D57855">
      <w:pPr>
        <w:pStyle w:val="RVfliesstext175nl"/>
      </w:pPr>
      <w:hyperlink r:id="rId21" w:history="1">
        <w:r>
          <w:t>§ 12 Eröffnung des Verfahrens auf Antrag der Schule</w:t>
        </w:r>
      </w:hyperlink>
    </w:p>
    <w:p w14:paraId="64B18B24" w14:textId="77777777" w:rsidR="00D57855" w:rsidRDefault="00D57855">
      <w:pPr>
        <w:pStyle w:val="RVfliesstext175nl"/>
      </w:pPr>
      <w:hyperlink r:id="rId22" w:history="1">
        <w:r>
          <w:t>§ 13 Ermittlung des Bedarfs an sonderpädagogischer Unterstützung</w:t>
        </w:r>
      </w:hyperlink>
    </w:p>
    <w:p w14:paraId="0A33C257" w14:textId="77777777" w:rsidR="00D57855" w:rsidRDefault="00D57855">
      <w:pPr>
        <w:pStyle w:val="RVfliesstext175nl"/>
      </w:pPr>
      <w:hyperlink r:id="rId23" w:history="1">
        <w:r>
          <w:t xml:space="preserve">§ 14 Entscheidung über Bedarf an sonderpädagogischer Unterstützung </w:t>
        </w:r>
      </w:hyperlink>
      <w:r>
        <w:t>und F</w:t>
      </w:r>
      <w:r>
        <w:t>ö</w:t>
      </w:r>
      <w:r>
        <w:t xml:space="preserve">rderschwerpunkte </w:t>
      </w:r>
    </w:p>
    <w:p w14:paraId="7EB34A69" w14:textId="77777777" w:rsidR="00D57855" w:rsidRDefault="00D57855">
      <w:pPr>
        <w:pStyle w:val="RVfliesstext175nl"/>
      </w:pPr>
      <w:hyperlink r:id="rId24" w:history="1">
        <w:r>
          <w:t>§ 15 Intensivpädagogische Förderung bei Schwerstbehinderung</w:t>
        </w:r>
      </w:hyperlink>
    </w:p>
    <w:p w14:paraId="3F3A90EF" w14:textId="77777777" w:rsidR="00D57855" w:rsidRDefault="00D57855">
      <w:pPr>
        <w:pStyle w:val="RVfliesstext175nl"/>
      </w:pPr>
      <w:hyperlink r:id="rId25" w:history="1">
        <w:r>
          <w:t>§ 16 Wahl des Förderorts, Anmeldung an der Schule</w:t>
        </w:r>
      </w:hyperlink>
    </w:p>
    <w:p w14:paraId="44D70527" w14:textId="77777777" w:rsidR="00D57855" w:rsidRDefault="00D57855">
      <w:pPr>
        <w:pStyle w:val="RVfliesstext175nl"/>
      </w:pPr>
      <w:hyperlink r:id="rId26" w:history="1">
        <w:r>
          <w:t>§ 17 Jährliche Überprüfung, Wechsel des Förderorts oder des Bildungsgangs</w:t>
        </w:r>
      </w:hyperlink>
    </w:p>
    <w:p w14:paraId="07ED8B54" w14:textId="77777777" w:rsidR="00D57855" w:rsidRDefault="00D57855">
      <w:pPr>
        <w:pStyle w:val="RVfliesstext175nl"/>
      </w:pPr>
      <w:hyperlink r:id="rId27" w:history="1">
        <w:r>
          <w:t>§ 18 Beendigung der sonderpädagogischen Förderung, Wechsel des Förderschwerpunkts</w:t>
        </w:r>
      </w:hyperlink>
    </w:p>
    <w:p w14:paraId="3F06C70B" w14:textId="77777777" w:rsidR="00D57855" w:rsidRDefault="00D57855">
      <w:pPr>
        <w:pStyle w:val="RVfliesstext175nl"/>
      </w:pPr>
      <w:hyperlink r:id="rId28" w:history="1">
        <w:r>
          <w:t>§ 19 Verfahren und Förderung in der Sekundarstufe II</w:t>
        </w:r>
      </w:hyperlink>
    </w:p>
    <w:p w14:paraId="020ECD50" w14:textId="77777777" w:rsidR="00D57855" w:rsidRDefault="00D57855">
      <w:pPr>
        <w:pStyle w:val="RVfliesstext175nl"/>
      </w:pPr>
      <w:hyperlink r:id="rId29" w:history="1">
        <w:r>
          <w:t>§ 20 Schülerinnen und Schüler aus Familien mit Migrationshintergrund</w:t>
        </w:r>
      </w:hyperlink>
    </w:p>
    <w:p w14:paraId="0CE72126" w14:textId="77777777" w:rsidR="00D57855" w:rsidRDefault="00D57855">
      <w:pPr>
        <w:pStyle w:val="RVueberschrift285fz"/>
      </w:pPr>
      <w:r>
        <w:t xml:space="preserve">3. Abschnitt </w:t>
      </w:r>
      <w:r>
        <w:br/>
        <w:t>Gemeinsame Bestimmungen f</w:t>
      </w:r>
      <w:r>
        <w:t>ü</w:t>
      </w:r>
      <w:r>
        <w:t>r die Bildungsg</w:t>
      </w:r>
      <w:r>
        <w:t>ä</w:t>
      </w:r>
      <w:r>
        <w:t>nge</w:t>
      </w:r>
    </w:p>
    <w:p w14:paraId="19EF734B" w14:textId="77777777" w:rsidR="00D57855" w:rsidRDefault="00D57855">
      <w:pPr>
        <w:pStyle w:val="RVfliesstext175nl"/>
      </w:pPr>
      <w:hyperlink r:id="rId30" w:history="1">
        <w:r>
          <w:t>§ 21 Allgemeine Bestimmungen</w:t>
        </w:r>
      </w:hyperlink>
    </w:p>
    <w:p w14:paraId="1226CF78" w14:textId="77777777" w:rsidR="00D57855" w:rsidRDefault="00D57855">
      <w:pPr>
        <w:pStyle w:val="RVfliesstext175nl"/>
      </w:pPr>
      <w:hyperlink r:id="rId31" w:history="1">
        <w:r>
          <w:t>§ 22 Pädagogische Frühförderung hör- und sehgeschädigter Kinder</w:t>
        </w:r>
      </w:hyperlink>
    </w:p>
    <w:p w14:paraId="75F1E0E8" w14:textId="77777777" w:rsidR="00D57855" w:rsidRDefault="00D57855">
      <w:pPr>
        <w:pStyle w:val="RVueberschrift285fz"/>
      </w:pPr>
      <w:r>
        <w:t xml:space="preserve">4. Abschnitt </w:t>
      </w:r>
      <w:r>
        <w:br/>
        <w:t>Einzelne F</w:t>
      </w:r>
      <w:r>
        <w:t>ö</w:t>
      </w:r>
      <w:r>
        <w:t>rderschwerpunkte</w:t>
      </w:r>
    </w:p>
    <w:p w14:paraId="5B4E1037" w14:textId="77777777" w:rsidR="00D57855" w:rsidRDefault="00D57855">
      <w:pPr>
        <w:pStyle w:val="RVfliesstext175nl"/>
      </w:pPr>
      <w:hyperlink r:id="rId32" w:history="1">
        <w:r>
          <w:t>§ 23 Förderschwerpunkt Hören und Kommunikation</w:t>
        </w:r>
      </w:hyperlink>
    </w:p>
    <w:p w14:paraId="5CD0EDD0" w14:textId="77777777" w:rsidR="00D57855" w:rsidRDefault="00D57855">
      <w:pPr>
        <w:pStyle w:val="RVfliesstext175nl"/>
      </w:pPr>
      <w:hyperlink r:id="rId33" w:history="1">
        <w:r>
          <w:t>§ 24 Förderschwerpunkt Sehen</w:t>
        </w:r>
      </w:hyperlink>
    </w:p>
    <w:p w14:paraId="56402A9D" w14:textId="77777777" w:rsidR="00D57855" w:rsidRDefault="00D57855">
      <w:pPr>
        <w:pStyle w:val="RVfliesstext175nl"/>
      </w:pPr>
      <w:hyperlink r:id="rId34" w:history="1">
        <w:r>
          <w:t>§ 25 Förderschwerpunkt Körperliche und motorische Entwicklung</w:t>
        </w:r>
      </w:hyperlink>
    </w:p>
    <w:p w14:paraId="76AFB202" w14:textId="77777777" w:rsidR="00D57855" w:rsidRDefault="00D57855">
      <w:pPr>
        <w:pStyle w:val="RVfliesstext175nl"/>
      </w:pPr>
      <w:hyperlink r:id="rId35" w:history="1">
        <w:r>
          <w:t>§ 26 Unterrichtsorganisation der Förderschule, Förderschwerpunkt Körperliche und motorische Entwicklung</w:t>
        </w:r>
      </w:hyperlink>
    </w:p>
    <w:p w14:paraId="4D4CE2EC" w14:textId="77777777" w:rsidR="00D57855" w:rsidRDefault="00D57855">
      <w:pPr>
        <w:pStyle w:val="RVfliesstext175nl"/>
      </w:pPr>
      <w:hyperlink r:id="rId36" w:history="1">
        <w:r>
          <w:t>§ 27 Förderschwerpunkt Sprache</w:t>
        </w:r>
      </w:hyperlink>
    </w:p>
    <w:p w14:paraId="19AA5CAA" w14:textId="77777777" w:rsidR="00D57855" w:rsidRDefault="00D57855">
      <w:pPr>
        <w:pStyle w:val="RVfliesstext175nl"/>
      </w:pPr>
      <w:hyperlink r:id="rId37" w:history="1">
        <w:r>
          <w:t>§ 28 Förderschwerpunkt Emotionale und soziale Entwicklung</w:t>
        </w:r>
      </w:hyperlink>
    </w:p>
    <w:p w14:paraId="37B1B2EF" w14:textId="77777777" w:rsidR="00D57855" w:rsidRDefault="00D57855">
      <w:pPr>
        <w:pStyle w:val="RVfliesstext175nl"/>
      </w:pPr>
      <w:hyperlink r:id="rId38" w:history="1">
        <w:r>
          <w:t>§ 29 Förderschwerpunkt Lernen</w:t>
        </w:r>
      </w:hyperlink>
    </w:p>
    <w:p w14:paraId="372A581C" w14:textId="77777777" w:rsidR="00D57855" w:rsidRDefault="00D57855">
      <w:pPr>
        <w:pStyle w:val="RVfliesstext175nl"/>
      </w:pPr>
      <w:hyperlink r:id="rId39" w:history="1">
        <w:r>
          <w:t>§ 30 Geistige Entwicklung</w:t>
        </w:r>
      </w:hyperlink>
    </w:p>
    <w:p w14:paraId="6E83097A" w14:textId="77777777" w:rsidR="00D57855" w:rsidRDefault="00D57855">
      <w:pPr>
        <w:pStyle w:val="RVueberschrift285fz"/>
      </w:pPr>
      <w:r>
        <w:t xml:space="preserve">5. Abschnitt </w:t>
      </w:r>
      <w:r>
        <w:br/>
        <w:t>Zieldifferenter Bildungsgang Lernen</w:t>
      </w:r>
    </w:p>
    <w:p w14:paraId="340F8F52" w14:textId="77777777" w:rsidR="00D57855" w:rsidRDefault="00D57855">
      <w:pPr>
        <w:pStyle w:val="RVfliesstext175nl"/>
      </w:pPr>
      <w:hyperlink r:id="rId40" w:history="1">
        <w:r>
          <w:t>§ 31 Unterrichtsfächer, Stundentafeln</w:t>
        </w:r>
      </w:hyperlink>
    </w:p>
    <w:p w14:paraId="53FA1C52" w14:textId="77777777" w:rsidR="00D57855" w:rsidRDefault="00D57855">
      <w:pPr>
        <w:pStyle w:val="RVfliesstext175nl"/>
      </w:pPr>
      <w:hyperlink r:id="rId41" w:history="1">
        <w:r>
          <w:t>§ 32 Leistungsbewertung</w:t>
        </w:r>
      </w:hyperlink>
    </w:p>
    <w:p w14:paraId="3D1D6655" w14:textId="77777777" w:rsidR="00D57855" w:rsidRDefault="00D57855">
      <w:pPr>
        <w:pStyle w:val="RVfliesstext175nl"/>
      </w:pPr>
      <w:hyperlink r:id="rId42" w:history="1">
        <w:r>
          <w:t>§ 33 Zeugnisse</w:t>
        </w:r>
      </w:hyperlink>
    </w:p>
    <w:p w14:paraId="2BEB9DFA" w14:textId="77777777" w:rsidR="00D57855" w:rsidRDefault="00D57855">
      <w:pPr>
        <w:pStyle w:val="RVfliesstext175nl"/>
      </w:pPr>
      <w:hyperlink r:id="rId43" w:history="1">
        <w:r>
          <w:t>§ 34 Übergang in eine andere Klasse</w:t>
        </w:r>
      </w:hyperlink>
    </w:p>
    <w:p w14:paraId="09184429" w14:textId="77777777" w:rsidR="00D57855" w:rsidRDefault="00D57855">
      <w:pPr>
        <w:pStyle w:val="RVfliesstext175nl"/>
      </w:pPr>
      <w:hyperlink r:id="rId44" w:history="1">
        <w:r>
          <w:t>§ 35 Nachprüfung</w:t>
        </w:r>
      </w:hyperlink>
    </w:p>
    <w:p w14:paraId="02FB7F30" w14:textId="77777777" w:rsidR="00D57855" w:rsidRDefault="00D57855">
      <w:pPr>
        <w:pStyle w:val="RVfliesstext175nl"/>
      </w:pPr>
      <w:hyperlink r:id="rId45" w:history="1">
        <w:r>
          <w:t>§ 36 Aufnahme in die Klasse 10</w:t>
        </w:r>
      </w:hyperlink>
    </w:p>
    <w:p w14:paraId="054B00F3" w14:textId="77777777" w:rsidR="00D57855" w:rsidRDefault="00D57855">
      <w:pPr>
        <w:pStyle w:val="RVfliesstext175nl"/>
        <w:spacing w:before="50" w:after="30" w:line="170" w:lineRule="exact"/>
      </w:pPr>
      <w:hyperlink r:id="rId46" w:history="1">
        <w:r>
          <w:rPr>
            <w:sz w:val="17"/>
            <w:szCs w:val="17"/>
          </w:rPr>
          <w:t>§ 37 Unterrichtsorganisation in der Klasse 10</w:t>
        </w:r>
      </w:hyperlink>
    </w:p>
    <w:p w14:paraId="297019B6" w14:textId="77777777" w:rsidR="00D57855" w:rsidRDefault="00D57855">
      <w:pPr>
        <w:pStyle w:val="RVueberschrift285fz"/>
      </w:pPr>
      <w:r>
        <w:t xml:space="preserve">6. Abschnitt </w:t>
      </w:r>
      <w:r>
        <w:br/>
        <w:t>Zieldifferenter Bildungsgang Geistige Entwicklung</w:t>
      </w:r>
    </w:p>
    <w:p w14:paraId="4C9724C3" w14:textId="77777777" w:rsidR="00D57855" w:rsidRDefault="00D57855">
      <w:pPr>
        <w:pStyle w:val="RVfliesstext175nl"/>
      </w:pPr>
      <w:hyperlink r:id="rId47" w:history="1">
        <w:r>
          <w:t>§ 38 Unterricht</w:t>
        </w:r>
      </w:hyperlink>
    </w:p>
    <w:p w14:paraId="5D6A2CA2" w14:textId="77777777" w:rsidR="00D57855" w:rsidRDefault="00D57855">
      <w:pPr>
        <w:pStyle w:val="RVfliesstext175nl"/>
      </w:pPr>
      <w:hyperlink r:id="rId48" w:history="1">
        <w:r>
          <w:t>§ 39 Unterrichtsorganisation der Förderschule, Förderschwerpunkt Geistige Entwicklung</w:t>
        </w:r>
      </w:hyperlink>
    </w:p>
    <w:p w14:paraId="4D3F38A3" w14:textId="77777777" w:rsidR="00D57855" w:rsidRDefault="00D57855">
      <w:pPr>
        <w:pStyle w:val="RVfliesstext175nl"/>
      </w:pPr>
      <w:hyperlink r:id="rId49" w:history="1">
        <w:r>
          <w:t>§ 40 Leistungsbewertung</w:t>
        </w:r>
      </w:hyperlink>
    </w:p>
    <w:p w14:paraId="0D6CB3BD" w14:textId="77777777" w:rsidR="00D57855" w:rsidRDefault="00D57855">
      <w:pPr>
        <w:pStyle w:val="RVfliesstext175nl"/>
      </w:pPr>
      <w:hyperlink r:id="rId50" w:history="1">
        <w:r>
          <w:t>§ 41 Versetzung, Zeugnisse</w:t>
        </w:r>
      </w:hyperlink>
    </w:p>
    <w:p w14:paraId="1E380A11" w14:textId="77777777" w:rsidR="00D57855" w:rsidRDefault="00D57855">
      <w:pPr>
        <w:pStyle w:val="RVueberschrift285fz"/>
      </w:pPr>
      <w:r>
        <w:t xml:space="preserve">7. Abschnitt </w:t>
      </w:r>
      <w:r>
        <w:br/>
        <w:t>Sch</w:t>
      </w:r>
      <w:r>
        <w:t>ü</w:t>
      </w:r>
      <w:r>
        <w:t>lerinnen und Sch</w:t>
      </w:r>
      <w:r>
        <w:t>ü</w:t>
      </w:r>
      <w:r>
        <w:t xml:space="preserve">ler mit </w:t>
      </w:r>
      <w:r>
        <w:br/>
        <w:t>Autismus-Spektrum-St</w:t>
      </w:r>
      <w:r>
        <w:t>ö</w:t>
      </w:r>
      <w:r>
        <w:t>rungen</w:t>
      </w:r>
    </w:p>
    <w:p w14:paraId="66E6EEB0" w14:textId="77777777" w:rsidR="00D57855" w:rsidRDefault="00D57855">
      <w:pPr>
        <w:pStyle w:val="RVfliesstext175nl"/>
      </w:pPr>
      <w:hyperlink r:id="rId51" w:history="1">
        <w:r>
          <w:t>§ 42 Schülerinnen und Schüler mit Autismus-Spektrum-Störungen</w:t>
        </w:r>
      </w:hyperlink>
    </w:p>
    <w:p w14:paraId="445FBED6" w14:textId="77777777" w:rsidR="00D57855" w:rsidRDefault="00D57855">
      <w:pPr>
        <w:pStyle w:val="RVueberschrift285fz"/>
      </w:pPr>
      <w:r>
        <w:t xml:space="preserve">Zweiter Teil </w:t>
      </w:r>
      <w:r>
        <w:br/>
        <w:t>Hausunterricht</w:t>
      </w:r>
    </w:p>
    <w:p w14:paraId="2828FCF9" w14:textId="77777777" w:rsidR="00D57855" w:rsidRDefault="00D57855">
      <w:pPr>
        <w:pStyle w:val="RVfliesstext175nl"/>
      </w:pPr>
      <w:hyperlink r:id="rId52" w:history="1">
        <w:r>
          <w:t>§ 43 Einrichtung von Hausunterricht</w:t>
        </w:r>
      </w:hyperlink>
    </w:p>
    <w:p w14:paraId="477D9F25" w14:textId="77777777" w:rsidR="00D57855" w:rsidRDefault="00D57855">
      <w:pPr>
        <w:pStyle w:val="RVfliesstext175nl"/>
      </w:pPr>
      <w:hyperlink r:id="rId53" w:history="1">
        <w:r>
          <w:t>§ 44 Ärztliches Gutachten</w:t>
        </w:r>
      </w:hyperlink>
    </w:p>
    <w:p w14:paraId="394F1B3E" w14:textId="77777777" w:rsidR="00D57855" w:rsidRDefault="00D57855">
      <w:pPr>
        <w:pStyle w:val="RVfliesstext175nl"/>
      </w:pPr>
      <w:hyperlink r:id="rId54" w:history="1">
        <w:r>
          <w:t>§ 45 Unterricht und Unterrichtsorganisation</w:t>
        </w:r>
      </w:hyperlink>
    </w:p>
    <w:p w14:paraId="2AD4FA55" w14:textId="77777777" w:rsidR="00D57855" w:rsidRDefault="00D57855">
      <w:pPr>
        <w:pStyle w:val="RVfliesstext175nl"/>
      </w:pPr>
      <w:hyperlink r:id="rId55" w:history="1">
        <w:r>
          <w:t>§ 46 Information über den Leistungsstand, Fortsetzung der Schullaufbahn</w:t>
        </w:r>
      </w:hyperlink>
    </w:p>
    <w:p w14:paraId="47945C6E" w14:textId="77777777" w:rsidR="00D57855" w:rsidRDefault="00D57855">
      <w:pPr>
        <w:pStyle w:val="RVueberschrift285fz"/>
      </w:pPr>
      <w:r>
        <w:t xml:space="preserve">Dritter Teil </w:t>
      </w:r>
      <w:r>
        <w:br/>
        <w:t>Klinikschule</w:t>
      </w:r>
    </w:p>
    <w:p w14:paraId="21AAC1BA" w14:textId="77777777" w:rsidR="00D57855" w:rsidRDefault="00D57855">
      <w:pPr>
        <w:pStyle w:val="RVfliesstext175nl"/>
      </w:pPr>
      <w:hyperlink r:id="rId56" w:history="1">
        <w:r>
          <w:t>§ 47 Aufnahme in die Klinikschule, Unterricht</w:t>
        </w:r>
      </w:hyperlink>
    </w:p>
    <w:p w14:paraId="2ED6C746" w14:textId="77777777" w:rsidR="00D57855" w:rsidRDefault="00D57855">
      <w:pPr>
        <w:pStyle w:val="RVueberschrift285fz"/>
      </w:pPr>
      <w:r>
        <w:t xml:space="preserve">Vierter Teil </w:t>
      </w:r>
      <w:r>
        <w:br/>
        <w:t>Schlussbestimmungen</w:t>
      </w:r>
    </w:p>
    <w:p w14:paraId="00A7A5F2" w14:textId="77777777" w:rsidR="00D57855" w:rsidRDefault="00D57855">
      <w:pPr>
        <w:pStyle w:val="RVfliesstext175nl"/>
      </w:pPr>
      <w:hyperlink r:id="rId57" w:history="1">
        <w:r>
          <w:t>§ 48 Inkrafttreten</w:t>
        </w:r>
      </w:hyperlink>
    </w:p>
    <w:p w14:paraId="3A95DC67" w14:textId="77777777" w:rsidR="00D57855" w:rsidRDefault="00D57855">
      <w:pPr>
        <w:pStyle w:val="RVueberschrift285fz"/>
      </w:pPr>
      <w:r>
        <w:t xml:space="preserve">Erster Teil </w:t>
      </w:r>
      <w:r>
        <w:br/>
        <w:t>Sonderp</w:t>
      </w:r>
      <w:r>
        <w:t>ä</w:t>
      </w:r>
      <w:r>
        <w:t>dagogische F</w:t>
      </w:r>
      <w:r>
        <w:t>ö</w:t>
      </w:r>
      <w:r>
        <w:t>rderung</w:t>
      </w:r>
    </w:p>
    <w:p w14:paraId="22352AB2" w14:textId="77777777" w:rsidR="00D57855" w:rsidRDefault="00D57855">
      <w:pPr>
        <w:pStyle w:val="RVueberschrift285fz"/>
      </w:pPr>
      <w:r>
        <w:t xml:space="preserve">1. Abschnitt </w:t>
      </w:r>
      <w:r>
        <w:br/>
        <w:t>Grundlagen</w:t>
      </w:r>
    </w:p>
    <w:p w14:paraId="6CB3B458" w14:textId="77777777" w:rsidR="00D57855" w:rsidRDefault="00D57855">
      <w:pPr>
        <w:pStyle w:val="RVueberschrift285fz"/>
      </w:pPr>
      <w:bookmarkStart w:id="1" w:name="13-41nr2.1p1"/>
      <w:bookmarkEnd w:id="1"/>
      <w:r>
        <w:t xml:space="preserve"> </w:t>
      </w:r>
      <w:r>
        <w:t>§</w:t>
      </w:r>
      <w:r>
        <w:t xml:space="preserve"> 1 </w:t>
      </w:r>
      <w:r>
        <w:br/>
        <w:t>Inklusive Bildung</w:t>
      </w:r>
    </w:p>
    <w:p w14:paraId="451A9153" w14:textId="77777777" w:rsidR="00D57855" w:rsidRDefault="00D57855">
      <w:pPr>
        <w:pStyle w:val="RVfliesstext175fb"/>
      </w:pPr>
      <w:r>
        <w:t>(1) Sonderp</w:t>
      </w:r>
      <w:r>
        <w:t>ä</w:t>
      </w:r>
      <w:r>
        <w:t>dagogische F</w:t>
      </w:r>
      <w:r>
        <w:t>ö</w:t>
      </w:r>
      <w:r>
        <w:t>rderung findet in der Regel in der allgemeinen Schule statt. Die Eltern k</w:t>
      </w:r>
      <w:r>
        <w:t>ö</w:t>
      </w:r>
      <w:r>
        <w:t>nnen abweichend hiervon die F</w:t>
      </w:r>
      <w:r>
        <w:t>ö</w:t>
      </w:r>
      <w:r>
        <w:t>rderschule w</w:t>
      </w:r>
      <w:r>
        <w:t>ä</w:t>
      </w:r>
      <w:r>
        <w:t>hlen.</w:t>
      </w:r>
    </w:p>
    <w:p w14:paraId="2745F2A6" w14:textId="77777777" w:rsidR="00D57855" w:rsidRDefault="00D57855">
      <w:pPr>
        <w:pStyle w:val="RVfliesstext175fb"/>
      </w:pPr>
      <w:r>
        <w:t>(2) In der allgemeinen Schule werden Sch</w:t>
      </w:r>
      <w:r>
        <w:t>ü</w:t>
      </w:r>
      <w:r>
        <w:t>lerinnen und Sch</w:t>
      </w:r>
      <w:r>
        <w:t>ü</w:t>
      </w:r>
      <w:r>
        <w:t>ler mit und ohne Behinderung in der Regel gemeinsam unterrichtet und erzogen (inklusive Bildung).</w:t>
      </w:r>
    </w:p>
    <w:p w14:paraId="417A8772" w14:textId="77777777" w:rsidR="00D57855" w:rsidRDefault="00D57855">
      <w:pPr>
        <w:pStyle w:val="RVueberschrift285fz"/>
      </w:pPr>
      <w:bookmarkStart w:id="2" w:name="13-41nr2.1p2"/>
      <w:bookmarkEnd w:id="2"/>
      <w:r>
        <w:t>§</w:t>
      </w:r>
      <w:r>
        <w:t xml:space="preserve"> 2 </w:t>
      </w:r>
      <w:r>
        <w:br/>
        <w:t xml:space="preserve">Orte und Schwerpunkte </w:t>
      </w:r>
      <w:r>
        <w:br/>
        <w:t>der sonderp</w:t>
      </w:r>
      <w:r>
        <w:t>ä</w:t>
      </w:r>
      <w:r>
        <w:t>dagogischen F</w:t>
      </w:r>
      <w:r>
        <w:t>ö</w:t>
      </w:r>
      <w:r>
        <w:t>rderung</w:t>
      </w:r>
    </w:p>
    <w:p w14:paraId="14AB02A6" w14:textId="77777777" w:rsidR="00D57855" w:rsidRDefault="00D57855">
      <w:pPr>
        <w:pStyle w:val="RVfliesstext175fb"/>
      </w:pPr>
      <w:r>
        <w:t>(1) Orte der sonderp</w:t>
      </w:r>
      <w:r>
        <w:t>ä</w:t>
      </w:r>
      <w:r>
        <w:t>dagogischen F</w:t>
      </w:r>
      <w:r>
        <w:t>ö</w:t>
      </w:r>
      <w:r>
        <w:t>rderung sind</w:t>
      </w:r>
    </w:p>
    <w:p w14:paraId="7F9152CC" w14:textId="77777777" w:rsidR="00D57855" w:rsidRDefault="00D57855">
      <w:pPr>
        <w:pStyle w:val="RVfliesstext175fb"/>
      </w:pPr>
      <w:r>
        <w:t>1. die allgemeinen Schulen (allgemeinbildende Schulen und Berufskollegs),</w:t>
      </w:r>
    </w:p>
    <w:p w14:paraId="05225AAB" w14:textId="77777777" w:rsidR="00D57855" w:rsidRDefault="00D57855">
      <w:pPr>
        <w:pStyle w:val="RVfliesstext175fb"/>
      </w:pPr>
      <w:r>
        <w:t>2. die F</w:t>
      </w:r>
      <w:r>
        <w:t>ö</w:t>
      </w:r>
      <w:r>
        <w:t>rderschulen,</w:t>
      </w:r>
    </w:p>
    <w:p w14:paraId="11FCFDA8" w14:textId="77777777" w:rsidR="00D57855" w:rsidRDefault="00D57855">
      <w:pPr>
        <w:pStyle w:val="RVfliesstext175fb"/>
      </w:pPr>
      <w:r>
        <w:t>3. die Klinikschulen.</w:t>
      </w:r>
    </w:p>
    <w:p w14:paraId="319BDDF7" w14:textId="77777777" w:rsidR="00D57855" w:rsidRDefault="00D57855">
      <w:pPr>
        <w:pStyle w:val="RVfliesstext175fb"/>
      </w:pPr>
      <w:r>
        <w:t>(2) Schwerpunkte der sonderp</w:t>
      </w:r>
      <w:r>
        <w:t>ä</w:t>
      </w:r>
      <w:r>
        <w:t>dagogischen F</w:t>
      </w:r>
      <w:r>
        <w:t>ö</w:t>
      </w:r>
      <w:r>
        <w:t>rderung sind</w:t>
      </w:r>
    </w:p>
    <w:p w14:paraId="439F0E98" w14:textId="77777777" w:rsidR="00D57855" w:rsidRDefault="00D57855">
      <w:pPr>
        <w:pStyle w:val="RVfliesstext175fb"/>
      </w:pPr>
      <w:r>
        <w:t>1. Lernen (</w:t>
      </w:r>
      <w:hyperlink r:id="rId58" w:history="1">
        <w:r>
          <w:t xml:space="preserve">§ 4 </w:t>
        </w:r>
      </w:hyperlink>
      <w:r>
        <w:t>Absatz 2),</w:t>
      </w:r>
    </w:p>
    <w:p w14:paraId="47FFAA18" w14:textId="77777777" w:rsidR="00D57855" w:rsidRDefault="00D57855">
      <w:pPr>
        <w:pStyle w:val="RVfliesstext175fb"/>
      </w:pPr>
      <w:r>
        <w:t>2. Sprache (</w:t>
      </w:r>
      <w:hyperlink r:id="rId59" w:history="1">
        <w:r>
          <w:t xml:space="preserve">§ 4 </w:t>
        </w:r>
      </w:hyperlink>
      <w:r>
        <w:t>Absatz 3),</w:t>
      </w:r>
    </w:p>
    <w:p w14:paraId="362D427F" w14:textId="77777777" w:rsidR="00D57855" w:rsidRDefault="00D57855">
      <w:pPr>
        <w:pStyle w:val="RVfliesstext175fb"/>
      </w:pPr>
      <w:r>
        <w:t>3. Emotionale und soziale Entwicklung (</w:t>
      </w:r>
      <w:hyperlink r:id="rId60" w:history="1">
        <w:r>
          <w:t xml:space="preserve">§ 4 </w:t>
        </w:r>
      </w:hyperlink>
      <w:r>
        <w:t>Absatz 4),</w:t>
      </w:r>
    </w:p>
    <w:p w14:paraId="015CCB92" w14:textId="77777777" w:rsidR="00D57855" w:rsidRDefault="00D57855">
      <w:pPr>
        <w:pStyle w:val="RVfliesstext175fb"/>
      </w:pPr>
      <w:r>
        <w:t>4. H</w:t>
      </w:r>
      <w:r>
        <w:t>ö</w:t>
      </w:r>
      <w:r>
        <w:t>ren und Kommunikation (</w:t>
      </w:r>
      <w:hyperlink r:id="rId61" w:history="1">
        <w:r>
          <w:t>§ 7</w:t>
        </w:r>
      </w:hyperlink>
      <w:r>
        <w:t>),</w:t>
      </w:r>
    </w:p>
    <w:p w14:paraId="5FFA53D0" w14:textId="77777777" w:rsidR="00D57855" w:rsidRDefault="00D57855">
      <w:pPr>
        <w:pStyle w:val="RVfliesstext175fb"/>
      </w:pPr>
      <w:r>
        <w:t>5. Sehen (</w:t>
      </w:r>
      <w:hyperlink r:id="rId62" w:history="1">
        <w:r>
          <w:t>§ 8</w:t>
        </w:r>
      </w:hyperlink>
      <w:r>
        <w:t>),</w:t>
      </w:r>
    </w:p>
    <w:p w14:paraId="216E401C" w14:textId="77777777" w:rsidR="00D57855" w:rsidRDefault="00D57855">
      <w:pPr>
        <w:pStyle w:val="RVfliesstext175fb"/>
      </w:pPr>
      <w:r>
        <w:t>6. Geistige Entwicklung (</w:t>
      </w:r>
      <w:hyperlink r:id="rId63" w:history="1">
        <w:r>
          <w:t>§ 5</w:t>
        </w:r>
      </w:hyperlink>
      <w:r>
        <w:t>),</w:t>
      </w:r>
    </w:p>
    <w:p w14:paraId="1D9E468B" w14:textId="77777777" w:rsidR="00D57855" w:rsidRDefault="00D57855">
      <w:pPr>
        <w:pStyle w:val="RVfliesstext175fb"/>
      </w:pPr>
      <w:r>
        <w:t>7. K</w:t>
      </w:r>
      <w:r>
        <w:t>ö</w:t>
      </w:r>
      <w:r>
        <w:t>rperliche und motorische Entwicklung (</w:t>
      </w:r>
      <w:hyperlink r:id="rId64" w:history="1">
        <w:r>
          <w:t>§ 6</w:t>
        </w:r>
      </w:hyperlink>
      <w:r>
        <w:t>).</w:t>
      </w:r>
    </w:p>
    <w:p w14:paraId="5C050A33" w14:textId="77777777" w:rsidR="00D57855" w:rsidRDefault="00D57855">
      <w:pPr>
        <w:pStyle w:val="RVfliesstext175fb"/>
      </w:pPr>
      <w:r>
        <w:lastRenderedPageBreak/>
        <w:t>(3) Die Sch</w:t>
      </w:r>
      <w:r>
        <w:t>ü</w:t>
      </w:r>
      <w:r>
        <w:t>lerinnen und Sch</w:t>
      </w:r>
      <w:r>
        <w:t>ü</w:t>
      </w:r>
      <w:r>
        <w:t>ler werden nach Ma</w:t>
      </w:r>
      <w:r>
        <w:t>ß</w:t>
      </w:r>
      <w:r>
        <w:t>gabe dieser Verordnung in den Bildungsg</w:t>
      </w:r>
      <w:r>
        <w:t>ä</w:t>
      </w:r>
      <w:r>
        <w:t xml:space="preserve">ngen der allgemeinen Schulen zielgleich,              </w:t>
      </w:r>
    </w:p>
    <w:p w14:paraId="48654036" w14:textId="77777777" w:rsidR="00D57855" w:rsidRDefault="00D57855">
      <w:pPr>
        <w:pStyle w:val="RVfliesstext175fb"/>
        <w:ind w:firstLine="0"/>
      </w:pPr>
      <w:r>
        <w:t>im Bildungsgang des F</w:t>
      </w:r>
      <w:r>
        <w:t>ö</w:t>
      </w:r>
      <w:r>
        <w:t>rderschwerpunkts Lernen und im Bildungsgang des F</w:t>
      </w:r>
      <w:r>
        <w:t>ö</w:t>
      </w:r>
      <w:r>
        <w:t>rderschwerpunkts Geistige Entwicklung zieldifferent unterrichtet.</w:t>
      </w:r>
    </w:p>
    <w:p w14:paraId="6F5D30DB" w14:textId="77777777" w:rsidR="00D57855" w:rsidRDefault="00D57855">
      <w:pPr>
        <w:pStyle w:val="RVueberschrift285fz"/>
      </w:pPr>
      <w:bookmarkStart w:id="3" w:name="13-41nr2.1p3"/>
      <w:bookmarkEnd w:id="3"/>
      <w:r>
        <w:t>§</w:t>
      </w:r>
      <w:r>
        <w:t xml:space="preserve"> 3 </w:t>
      </w:r>
      <w:r>
        <w:br/>
        <w:t>Bedarf an sonderp</w:t>
      </w:r>
      <w:r>
        <w:t>ä</w:t>
      </w:r>
      <w:r>
        <w:t>dagogischer Unterst</w:t>
      </w:r>
      <w:r>
        <w:t>ü</w:t>
      </w:r>
      <w:r>
        <w:t>tzung</w:t>
      </w:r>
    </w:p>
    <w:p w14:paraId="65282835" w14:textId="77777777" w:rsidR="00D57855" w:rsidRDefault="00D57855">
      <w:pPr>
        <w:pStyle w:val="RVfliesstext175fb"/>
      </w:pPr>
      <w:r>
        <w:t>Einen Bedarf an sonderp</w:t>
      </w:r>
      <w:r>
        <w:t>ä</w:t>
      </w:r>
      <w:r>
        <w:t>dagogischer Unterst</w:t>
      </w:r>
      <w:r>
        <w:t>ü</w:t>
      </w:r>
      <w:r>
        <w:t>tzung k</w:t>
      </w:r>
      <w:r>
        <w:t>ö</w:t>
      </w:r>
      <w:r>
        <w:t>nnen begr</w:t>
      </w:r>
      <w:r>
        <w:t>ü</w:t>
      </w:r>
      <w:r>
        <w:t>nden</w:t>
      </w:r>
    </w:p>
    <w:p w14:paraId="509B73C3" w14:textId="77777777" w:rsidR="00D57855" w:rsidRDefault="00D57855">
      <w:pPr>
        <w:pStyle w:val="RVfliesstext175fb"/>
      </w:pPr>
      <w:r>
        <w:t>1. Lern- und Entwicklungsst</w:t>
      </w:r>
      <w:r>
        <w:t>ö</w:t>
      </w:r>
      <w:r>
        <w:t>rungen (Lernbehinderung, Sprachbehinderung, Erziehungsschwierigkeit),</w:t>
      </w:r>
    </w:p>
    <w:p w14:paraId="76B4D900" w14:textId="77777777" w:rsidR="00D57855" w:rsidRDefault="00D57855">
      <w:pPr>
        <w:pStyle w:val="RVfliesstext175fb"/>
      </w:pPr>
      <w:r>
        <w:t>2. Geistige Behinderung,</w:t>
      </w:r>
    </w:p>
    <w:p w14:paraId="12F5DB0D" w14:textId="77777777" w:rsidR="00D57855" w:rsidRDefault="00D57855">
      <w:pPr>
        <w:pStyle w:val="RVfliesstext175fb"/>
      </w:pPr>
      <w:r>
        <w:t>3. K</w:t>
      </w:r>
      <w:r>
        <w:t>ö</w:t>
      </w:r>
      <w:r>
        <w:t>rperbehinderung,</w:t>
      </w:r>
    </w:p>
    <w:p w14:paraId="7CE1338C" w14:textId="77777777" w:rsidR="00D57855" w:rsidRDefault="00D57855">
      <w:pPr>
        <w:pStyle w:val="RVfliesstext175fb"/>
      </w:pPr>
      <w:r>
        <w:t>4. H</w:t>
      </w:r>
      <w:r>
        <w:t>ö</w:t>
      </w:r>
      <w:r>
        <w:t>rsch</w:t>
      </w:r>
      <w:r>
        <w:t>ä</w:t>
      </w:r>
      <w:r>
        <w:t>digungen (Geh</w:t>
      </w:r>
      <w:r>
        <w:t>ö</w:t>
      </w:r>
      <w:r>
        <w:t>rlosigkeit, Schwerh</w:t>
      </w:r>
      <w:r>
        <w:t>ö</w:t>
      </w:r>
      <w:r>
        <w:t>rigkeit),</w:t>
      </w:r>
    </w:p>
    <w:p w14:paraId="66837A0B" w14:textId="77777777" w:rsidR="00D57855" w:rsidRDefault="00D57855">
      <w:pPr>
        <w:pStyle w:val="RVfliesstext175fb"/>
      </w:pPr>
      <w:r>
        <w:t>5. Sehsch</w:t>
      </w:r>
      <w:r>
        <w:t>ä</w:t>
      </w:r>
      <w:r>
        <w:t>digungen (Blindheit, Sehbehinderung),</w:t>
      </w:r>
    </w:p>
    <w:p w14:paraId="5CEDDF52" w14:textId="77777777" w:rsidR="00D57855" w:rsidRDefault="00D57855">
      <w:pPr>
        <w:pStyle w:val="RVfliesstext175fb"/>
      </w:pPr>
      <w:r>
        <w:t>6. Autismus-Spektrum-St</w:t>
      </w:r>
      <w:r>
        <w:t>ö</w:t>
      </w:r>
      <w:r>
        <w:t>rungen.</w:t>
      </w:r>
    </w:p>
    <w:p w14:paraId="2C9D3923" w14:textId="77777777" w:rsidR="00D57855" w:rsidRDefault="00D57855">
      <w:pPr>
        <w:pStyle w:val="RVueberschrift285fz"/>
      </w:pPr>
      <w:bookmarkStart w:id="4" w:name="13-41nr2.1p4"/>
      <w:bookmarkEnd w:id="4"/>
      <w:r>
        <w:t>§</w:t>
      </w:r>
      <w:r>
        <w:t xml:space="preserve"> 4 </w:t>
      </w:r>
      <w:r>
        <w:br/>
        <w:t>Lern- und Entwicklungsst</w:t>
      </w:r>
      <w:r>
        <w:t>ö</w:t>
      </w:r>
      <w:r>
        <w:t xml:space="preserve">rungen </w:t>
      </w:r>
      <w:r>
        <w:br/>
        <w:t>(F</w:t>
      </w:r>
      <w:r>
        <w:t>ö</w:t>
      </w:r>
      <w:r>
        <w:t xml:space="preserve">rderschwerpunkte Lernen, Sprache, </w:t>
      </w:r>
      <w:r>
        <w:br/>
        <w:t>Emotionale und soziale Entwicklung)</w:t>
      </w:r>
    </w:p>
    <w:p w14:paraId="26A5C038" w14:textId="77777777" w:rsidR="00D57855" w:rsidRDefault="00D57855">
      <w:pPr>
        <w:pStyle w:val="RVfliesstext175fb"/>
      </w:pPr>
      <w:r>
        <w:t>(1) Lern- und Entwicklungsst</w:t>
      </w:r>
      <w:r>
        <w:t>ö</w:t>
      </w:r>
      <w:r>
        <w:t>rungen sind erhebliche Beeintr</w:t>
      </w:r>
      <w:r>
        <w:t>ä</w:t>
      </w:r>
      <w:r>
        <w:t>chtigungen im Lernen, in der Sprache sowie in der emotionalen und sozialen Entwicklung, die sich h</w:t>
      </w:r>
      <w:r>
        <w:t>ä</w:t>
      </w:r>
      <w:r>
        <w:t>ufig gegenseitig bedingen oder wechselseitig verst</w:t>
      </w:r>
      <w:r>
        <w:t>ä</w:t>
      </w:r>
      <w:r>
        <w:t>rken. Sie k</w:t>
      </w:r>
      <w:r>
        <w:t>ö</w:t>
      </w:r>
      <w:r>
        <w:t>nnen zu einem Bedarf an sonderp</w:t>
      </w:r>
      <w:r>
        <w:t>ä</w:t>
      </w:r>
      <w:r>
        <w:t>dagogischer Unterst</w:t>
      </w:r>
      <w:r>
        <w:t>ü</w:t>
      </w:r>
      <w:r>
        <w:t>tzung in mehr als einem dieser F</w:t>
      </w:r>
      <w:r>
        <w:t>ö</w:t>
      </w:r>
      <w:r>
        <w:t>rderschwerpunkte f</w:t>
      </w:r>
      <w:r>
        <w:t>ü</w:t>
      </w:r>
      <w:r>
        <w:t>hren.</w:t>
      </w:r>
    </w:p>
    <w:p w14:paraId="3FCBE947" w14:textId="77777777" w:rsidR="00D57855" w:rsidRDefault="00D57855">
      <w:pPr>
        <w:pStyle w:val="RVfliesstext175fb"/>
      </w:pPr>
      <w:r>
        <w:t>(2) Ein Bedarf an sonderp</w:t>
      </w:r>
      <w:r>
        <w:t>ä</w:t>
      </w:r>
      <w:r>
        <w:t>dagogischer Unterst</w:t>
      </w:r>
      <w:r>
        <w:t>ü</w:t>
      </w:r>
      <w:r>
        <w:t>tzung im F</w:t>
      </w:r>
      <w:r>
        <w:t>ö</w:t>
      </w:r>
      <w:r>
        <w:t>rderschwerpunkt Lernen besteht, wenn die Lern- und Leistungsausf</w:t>
      </w:r>
      <w:r>
        <w:t>ä</w:t>
      </w:r>
      <w:r>
        <w:t>lle schwerwiegender, umf</w:t>
      </w:r>
      <w:r>
        <w:t>ä</w:t>
      </w:r>
      <w:r>
        <w:t>nglicher und langdauernder Art sind.</w:t>
      </w:r>
    </w:p>
    <w:p w14:paraId="0CC126D5" w14:textId="77777777" w:rsidR="00D57855" w:rsidRDefault="00D57855">
      <w:pPr>
        <w:pStyle w:val="RVfliesstext175fb"/>
      </w:pPr>
      <w:r>
        <w:t>(3) Ein Bedarf an sonderp</w:t>
      </w:r>
      <w:r>
        <w:t>ä</w:t>
      </w:r>
      <w:r>
        <w:t>dagogischer Unterst</w:t>
      </w:r>
      <w:r>
        <w:t>ü</w:t>
      </w:r>
      <w:r>
        <w:t>tzung im F</w:t>
      </w:r>
      <w:r>
        <w:t>ö</w:t>
      </w:r>
      <w:r>
        <w:t>rderschwerpunkt Sprache besteht, wenn der Gebrauch der Sprache nachhaltig gest</w:t>
      </w:r>
      <w:r>
        <w:t>ö</w:t>
      </w:r>
      <w:r>
        <w:t>rt und mit erheblichem subjektiven St</w:t>
      </w:r>
      <w:r>
        <w:t>ö</w:t>
      </w:r>
      <w:r>
        <w:t>rungsbewusstsein sowie Beeintr</w:t>
      </w:r>
      <w:r>
        <w:t>ä</w:t>
      </w:r>
      <w:r>
        <w:t>chtigungen in der Kommunikation verbunden ist und dies nicht alleine durch au</w:t>
      </w:r>
      <w:r>
        <w:t>ß</w:t>
      </w:r>
      <w:r>
        <w:t>erschulische Ma</w:t>
      </w:r>
      <w:r>
        <w:t>ß</w:t>
      </w:r>
      <w:r>
        <w:t>nahmen behoben werden kann.</w:t>
      </w:r>
    </w:p>
    <w:p w14:paraId="68FB6B47" w14:textId="77777777" w:rsidR="00D57855" w:rsidRDefault="00D57855">
      <w:pPr>
        <w:pStyle w:val="RVfliesstext175fb"/>
      </w:pPr>
      <w:r>
        <w:t>(4) Ein Bedarf an sonderp</w:t>
      </w:r>
      <w:r>
        <w:t>ä</w:t>
      </w:r>
      <w:r>
        <w:t>dagogischer Unterst</w:t>
      </w:r>
      <w:r>
        <w:t>ü</w:t>
      </w:r>
      <w:r>
        <w:t>tzung im F</w:t>
      </w:r>
      <w:r>
        <w:t>ö</w:t>
      </w:r>
      <w:r>
        <w:t>rderschwerpunkt Emotionale und soziale Entwicklung (Erziehungsschwierigkeit) besteht, wenn sich eine Sch</w:t>
      </w:r>
      <w:r>
        <w:t>ü</w:t>
      </w:r>
      <w:r>
        <w:t>lerin oder ein Sch</w:t>
      </w:r>
      <w:r>
        <w:t>ü</w:t>
      </w:r>
      <w:r>
        <w:t>ler der Erziehung so nachhaltig verschlie</w:t>
      </w:r>
      <w:r>
        <w:t>ß</w:t>
      </w:r>
      <w:r>
        <w:t>t oder widersetzt, dass sie oder er im Unterricht nicht oder nicht hinreichend gef</w:t>
      </w:r>
      <w:r>
        <w:t>ö</w:t>
      </w:r>
      <w:r>
        <w:t>rdert werden kann und die eigene Entwicklung oder die der Mitsch</w:t>
      </w:r>
      <w:r>
        <w:t>ü</w:t>
      </w:r>
      <w:r>
        <w:t>lerinnen und Mitsch</w:t>
      </w:r>
      <w:r>
        <w:t>ü</w:t>
      </w:r>
      <w:r>
        <w:t>ler erheblich gest</w:t>
      </w:r>
      <w:r>
        <w:t>ö</w:t>
      </w:r>
      <w:r>
        <w:t>rt oder gef</w:t>
      </w:r>
      <w:r>
        <w:t>ä</w:t>
      </w:r>
      <w:r>
        <w:t>hrdet ist.</w:t>
      </w:r>
    </w:p>
    <w:p w14:paraId="104F81F3" w14:textId="77777777" w:rsidR="00D57855" w:rsidRDefault="00D57855">
      <w:pPr>
        <w:pStyle w:val="RVueberschrift285fz"/>
      </w:pPr>
      <w:r>
        <w:t xml:space="preserve">VV zu </w:t>
      </w:r>
      <w:r>
        <w:t>§</w:t>
      </w:r>
      <w:r>
        <w:t xml:space="preserve"> 4</w:t>
      </w:r>
    </w:p>
    <w:p w14:paraId="5539041E" w14:textId="77777777" w:rsidR="00D57855" w:rsidRDefault="00D57855">
      <w:pPr>
        <w:pStyle w:val="RVueberschrift285nz"/>
      </w:pPr>
      <w:r>
        <w:t>4.4 zu Absatz 4</w:t>
      </w:r>
    </w:p>
    <w:p w14:paraId="075FDFA0" w14:textId="77777777" w:rsidR="00D57855" w:rsidRDefault="00D57855">
      <w:pPr>
        <w:pStyle w:val="RVfliesstext175nb"/>
      </w:pPr>
      <w:r>
        <w:t>Der Bedarf an sonderp</w:t>
      </w:r>
      <w:r>
        <w:t>ä</w:t>
      </w:r>
      <w:r>
        <w:t>dagogischer Unterst</w:t>
      </w:r>
      <w:r>
        <w:t>ü</w:t>
      </w:r>
      <w:r>
        <w:t>tzung im F</w:t>
      </w:r>
      <w:r>
        <w:t>ö</w:t>
      </w:r>
      <w:r>
        <w:t>rderschwerpunkt Emotionale und soziale Entwicklung setzt voraus, dass alle in diesem Absatz genannten Voraussetzungen erf</w:t>
      </w:r>
      <w:r>
        <w:t>ü</w:t>
      </w:r>
      <w:r>
        <w:t>llt und kausal verkn</w:t>
      </w:r>
      <w:r>
        <w:t>ü</w:t>
      </w:r>
      <w:r>
        <w:t>pft sind.</w:t>
      </w:r>
    </w:p>
    <w:p w14:paraId="04129FBF" w14:textId="77777777" w:rsidR="00D57855" w:rsidRDefault="00D57855">
      <w:pPr>
        <w:pStyle w:val="RVueberschrift285fz"/>
      </w:pPr>
      <w:bookmarkStart w:id="5" w:name="13-41nr2.1p5"/>
      <w:bookmarkEnd w:id="5"/>
      <w:r>
        <w:t>§</w:t>
      </w:r>
      <w:r>
        <w:t xml:space="preserve"> 5 </w:t>
      </w:r>
      <w:r>
        <w:br/>
        <w:t xml:space="preserve">Geistige Behinderung </w:t>
      </w:r>
      <w:r>
        <w:br/>
        <w:t>(F</w:t>
      </w:r>
      <w:r>
        <w:t>ö</w:t>
      </w:r>
      <w:r>
        <w:t>rderschwerpunkt Geistige Entwicklung)</w:t>
      </w:r>
    </w:p>
    <w:p w14:paraId="598712B7" w14:textId="77777777" w:rsidR="00D57855" w:rsidRDefault="00D57855">
      <w:pPr>
        <w:pStyle w:val="RVfliesstext175fb"/>
      </w:pPr>
      <w:r>
        <w:t>Ein Bedarf an sonderp</w:t>
      </w:r>
      <w:r>
        <w:t>ä</w:t>
      </w:r>
      <w:r>
        <w:t>dagogischer Unterst</w:t>
      </w:r>
      <w:r>
        <w:t>ü</w:t>
      </w:r>
      <w:r>
        <w:t>tzung im F</w:t>
      </w:r>
      <w:r>
        <w:t>ö</w:t>
      </w:r>
      <w:r>
        <w:t>rderschwerpunkt Geistige Entwicklung besteht, wenn das schulische Lernen im Bereich der kognitiven Funktionen und in der Entwicklung der Gesamtpers</w:t>
      </w:r>
      <w:r>
        <w:t>ö</w:t>
      </w:r>
      <w:r>
        <w:t>nlichkeit dauerhaft und hochgradig beeintr</w:t>
      </w:r>
      <w:r>
        <w:t>ä</w:t>
      </w:r>
      <w:r>
        <w:t>chtigt ist, und wenn hinreichende Anhaltspunkte daf</w:t>
      </w:r>
      <w:r>
        <w:t>ü</w:t>
      </w:r>
      <w:r>
        <w:t>r sprechen, dass die Sch</w:t>
      </w:r>
      <w:r>
        <w:t>ü</w:t>
      </w:r>
      <w:r>
        <w:t>lerin oder der Sch</w:t>
      </w:r>
      <w:r>
        <w:t>ü</w:t>
      </w:r>
      <w:r>
        <w:t>ler zur selbstst</w:t>
      </w:r>
      <w:r>
        <w:t>ä</w:t>
      </w:r>
      <w:r>
        <w:t>ndigen Lebensf</w:t>
      </w:r>
      <w:r>
        <w:t>ü</w:t>
      </w:r>
      <w:r>
        <w:t>hrung voraussichtlich auch nach dem Ende der Schulzeit auf Dauer Hilfe ben</w:t>
      </w:r>
      <w:r>
        <w:t>ö</w:t>
      </w:r>
      <w:r>
        <w:t>tigt.</w:t>
      </w:r>
    </w:p>
    <w:p w14:paraId="2DE5D664" w14:textId="77777777" w:rsidR="00D57855" w:rsidRDefault="00D57855">
      <w:pPr>
        <w:pStyle w:val="RVueberschrift285fz"/>
      </w:pPr>
      <w:r>
        <w:t xml:space="preserve">VV zu </w:t>
      </w:r>
      <w:r>
        <w:t>§</w:t>
      </w:r>
      <w:r>
        <w:t xml:space="preserve"> 5</w:t>
      </w:r>
    </w:p>
    <w:p w14:paraId="655E80FC" w14:textId="77777777" w:rsidR="00D57855" w:rsidRDefault="00D57855">
      <w:pPr>
        <w:pStyle w:val="RVfliesstext175nb"/>
      </w:pPr>
      <w:r>
        <w:t>Bei der sonderp</w:t>
      </w:r>
      <w:r>
        <w:t>ä</w:t>
      </w:r>
      <w:r>
        <w:t>dagogischen F</w:t>
      </w:r>
      <w:r>
        <w:t>ö</w:t>
      </w:r>
      <w:r>
        <w:t>rderung im F</w:t>
      </w:r>
      <w:r>
        <w:t>ö</w:t>
      </w:r>
      <w:r>
        <w:t>rderschwerpunkt Geistige Entwicklung muss auch die Prognose belegt sein, die Sch</w:t>
      </w:r>
      <w:r>
        <w:t>ü</w:t>
      </w:r>
      <w:r>
        <w:t>lerin oder der Sch</w:t>
      </w:r>
      <w:r>
        <w:t>ü</w:t>
      </w:r>
      <w:r>
        <w:t>ler werde zur selbstst</w:t>
      </w:r>
      <w:r>
        <w:t>ä</w:t>
      </w:r>
      <w:r>
        <w:t>ndigen Lebensf</w:t>
      </w:r>
      <w:r>
        <w:t>ü</w:t>
      </w:r>
      <w:r>
        <w:t>hrung voraussichtlich auch nach dem Ende der Schulzeit auf Dauer Hilfe ben</w:t>
      </w:r>
      <w:r>
        <w:t>ö</w:t>
      </w:r>
      <w:r>
        <w:t>tigen.</w:t>
      </w:r>
    </w:p>
    <w:p w14:paraId="75872866" w14:textId="77777777" w:rsidR="00D57855" w:rsidRDefault="00D57855">
      <w:pPr>
        <w:pStyle w:val="RVueberschrift285fz"/>
      </w:pPr>
      <w:bookmarkStart w:id="6" w:name="13-41nr2.1p6"/>
      <w:bookmarkEnd w:id="6"/>
      <w:r>
        <w:t xml:space="preserve"> </w:t>
      </w:r>
      <w:r>
        <w:t>§</w:t>
      </w:r>
      <w:r>
        <w:t xml:space="preserve"> 6 </w:t>
      </w:r>
      <w:r>
        <w:br/>
        <w:t>K</w:t>
      </w:r>
      <w:r>
        <w:t>ö</w:t>
      </w:r>
      <w:r>
        <w:t xml:space="preserve">rperbehinderung </w:t>
      </w:r>
      <w:r>
        <w:br/>
        <w:t>(F</w:t>
      </w:r>
      <w:r>
        <w:t>ö</w:t>
      </w:r>
      <w:r>
        <w:t>rderschwerpunkt K</w:t>
      </w:r>
      <w:r>
        <w:t>ö</w:t>
      </w:r>
      <w:r>
        <w:t xml:space="preserve">rperliche und motorische </w:t>
      </w:r>
      <w:r>
        <w:br/>
        <w:t>Entwicklung)</w:t>
      </w:r>
    </w:p>
    <w:p w14:paraId="5D25BDA0" w14:textId="77777777" w:rsidR="00D57855" w:rsidRDefault="00D57855">
      <w:pPr>
        <w:pStyle w:val="RVfliesstext175fb"/>
      </w:pPr>
      <w:r>
        <w:t>Ein Bedarf an sonderp</w:t>
      </w:r>
      <w:r>
        <w:t>ä</w:t>
      </w:r>
      <w:r>
        <w:t>dagogischer Unterst</w:t>
      </w:r>
      <w:r>
        <w:t>ü</w:t>
      </w:r>
      <w:r>
        <w:t>tzung im F</w:t>
      </w:r>
      <w:r>
        <w:t>ö</w:t>
      </w:r>
      <w:r>
        <w:t>rderschwerpunkt K</w:t>
      </w:r>
      <w:r>
        <w:t>ö</w:t>
      </w:r>
      <w:r>
        <w:t>rperliche und motorische Entwicklung besteht, wenn das schulische Lernen dauerhaft und umf</w:t>
      </w:r>
      <w:r>
        <w:t>ä</w:t>
      </w:r>
      <w:r>
        <w:t>nglich beeintr</w:t>
      </w:r>
      <w:r>
        <w:t>ä</w:t>
      </w:r>
      <w:r>
        <w:t>chtigt ist auf Grund erheblicher Funktionsst</w:t>
      </w:r>
      <w:r>
        <w:t>ö</w:t>
      </w:r>
      <w:r>
        <w:t>rungen des St</w:t>
      </w:r>
      <w:r>
        <w:t>ü</w:t>
      </w:r>
      <w:r>
        <w:t>tz- und Bewegungssystems, Sch</w:t>
      </w:r>
      <w:r>
        <w:t>ä</w:t>
      </w:r>
      <w:r>
        <w:t>digungen von Gehirn, R</w:t>
      </w:r>
      <w:r>
        <w:t>ü</w:t>
      </w:r>
      <w:r>
        <w:t>ckenmark, Muskulatur oder Knochenger</w:t>
      </w:r>
      <w:r>
        <w:t>ü</w:t>
      </w:r>
      <w:r>
        <w:t>st, Fehlfunktion von Organen oder schwerwiegenden psychischen Belastungen infolge andersartigen Aussehens.</w:t>
      </w:r>
    </w:p>
    <w:p w14:paraId="0BE8849C" w14:textId="77777777" w:rsidR="00D57855" w:rsidRDefault="00D57855">
      <w:pPr>
        <w:pStyle w:val="RVueberschrift285fz"/>
      </w:pPr>
      <w:bookmarkStart w:id="7" w:name="13-41nr2.1p7"/>
      <w:bookmarkEnd w:id="7"/>
      <w:r>
        <w:t>§</w:t>
      </w:r>
      <w:r>
        <w:t xml:space="preserve"> 7 </w:t>
      </w:r>
      <w:r>
        <w:br/>
        <w:t>H</w:t>
      </w:r>
      <w:r>
        <w:t>ö</w:t>
      </w:r>
      <w:r>
        <w:t>rsch</w:t>
      </w:r>
      <w:r>
        <w:t>ä</w:t>
      </w:r>
      <w:r>
        <w:t xml:space="preserve">digungen </w:t>
      </w:r>
      <w:r>
        <w:br/>
        <w:t>(F</w:t>
      </w:r>
      <w:r>
        <w:t>ö</w:t>
      </w:r>
      <w:r>
        <w:t>rderschwerpunkt H</w:t>
      </w:r>
      <w:r>
        <w:t>ö</w:t>
      </w:r>
      <w:r>
        <w:t>ren und Kommunikation)</w:t>
      </w:r>
    </w:p>
    <w:p w14:paraId="72341435" w14:textId="77777777" w:rsidR="00D57855" w:rsidRDefault="00D57855">
      <w:pPr>
        <w:pStyle w:val="RVfliesstext175fb"/>
      </w:pPr>
      <w:r>
        <w:t>(1) Ein Bedarf an sonderp</w:t>
      </w:r>
      <w:r>
        <w:t>ä</w:t>
      </w:r>
      <w:r>
        <w:t>dagogischer Unterst</w:t>
      </w:r>
      <w:r>
        <w:t>ü</w:t>
      </w:r>
      <w:r>
        <w:t>tzung im F</w:t>
      </w:r>
      <w:r>
        <w:t>ö</w:t>
      </w:r>
      <w:r>
        <w:t>rderschwerpunkt H</w:t>
      </w:r>
      <w:r>
        <w:t>ö</w:t>
      </w:r>
      <w:r>
        <w:t>ren und Kommunikation besteht, wenn das schulische Lernen auf Grund von Geh</w:t>
      </w:r>
      <w:r>
        <w:t>ö</w:t>
      </w:r>
      <w:r>
        <w:t>rlosigkeit oder Schwerh</w:t>
      </w:r>
      <w:r>
        <w:t>ö</w:t>
      </w:r>
      <w:r>
        <w:t>rigkeit schwerwiegend beeintr</w:t>
      </w:r>
      <w:r>
        <w:t>ä</w:t>
      </w:r>
      <w:r>
        <w:t>chtigt ist.</w:t>
      </w:r>
    </w:p>
    <w:p w14:paraId="52F836A7" w14:textId="77777777" w:rsidR="00D57855" w:rsidRDefault="00D57855">
      <w:pPr>
        <w:pStyle w:val="RVfliesstext175fb"/>
      </w:pPr>
      <w:r>
        <w:t>(2) Geh</w:t>
      </w:r>
      <w:r>
        <w:t>ö</w:t>
      </w:r>
      <w:r>
        <w:t xml:space="preserve">rlosigkeit liegt vor, wenn lautsprachliche Informationen der Umwelt nicht </w:t>
      </w:r>
      <w:r>
        <w:t>ü</w:t>
      </w:r>
      <w:r>
        <w:t>ber das Geh</w:t>
      </w:r>
      <w:r>
        <w:t>ö</w:t>
      </w:r>
      <w:r>
        <w:t>r aufgenommen werden k</w:t>
      </w:r>
      <w:r>
        <w:t>ö</w:t>
      </w:r>
      <w:r>
        <w:t>nnen.</w:t>
      </w:r>
    </w:p>
    <w:p w14:paraId="1755992F" w14:textId="77777777" w:rsidR="00D57855" w:rsidRDefault="00D57855">
      <w:pPr>
        <w:pStyle w:val="RVfliesstext175fb"/>
      </w:pPr>
      <w:r>
        <w:t>(3) Schwerh</w:t>
      </w:r>
      <w:r>
        <w:t>ö</w:t>
      </w:r>
      <w:r>
        <w:t>rigkeit liegt vor, wenn trotz apparativer Versorgung lautsprachliche Informationen der Umwelt nur begrenzt aufgenommen werden k</w:t>
      </w:r>
      <w:r>
        <w:t>ö</w:t>
      </w:r>
      <w:r>
        <w:t>nnen und wenn erhebliche Beeintr</w:t>
      </w:r>
      <w:r>
        <w:t>ä</w:t>
      </w:r>
      <w:r>
        <w:t>chtigungen in der Entwicklung des Sprechens und der Sprache oder im kommunikativen Verhalten oder im Lernverhalten auftreten oder wenn eine erhebliche St</w:t>
      </w:r>
      <w:r>
        <w:t>ö</w:t>
      </w:r>
      <w:r>
        <w:t>rung der zentralen Verarbeitung der H</w:t>
      </w:r>
      <w:r>
        <w:t>ö</w:t>
      </w:r>
      <w:r>
        <w:t>reindr</w:t>
      </w:r>
      <w:r>
        <w:t>ü</w:t>
      </w:r>
      <w:r>
        <w:t>cke besteht.</w:t>
      </w:r>
    </w:p>
    <w:p w14:paraId="49E264DC" w14:textId="77777777" w:rsidR="00D57855" w:rsidRDefault="00D57855">
      <w:pPr>
        <w:pStyle w:val="RVueberschrift285fz"/>
      </w:pPr>
      <w:bookmarkStart w:id="8" w:name="13-41nr2.1p8"/>
      <w:bookmarkEnd w:id="8"/>
      <w:r>
        <w:t xml:space="preserve"> </w:t>
      </w:r>
      <w:r>
        <w:t>§</w:t>
      </w:r>
      <w:r>
        <w:t xml:space="preserve"> 8 </w:t>
      </w:r>
      <w:r>
        <w:br/>
        <w:t>Sehsch</w:t>
      </w:r>
      <w:r>
        <w:t>ä</w:t>
      </w:r>
      <w:r>
        <w:t xml:space="preserve">digungen </w:t>
      </w:r>
      <w:r>
        <w:br/>
        <w:t>(F</w:t>
      </w:r>
      <w:r>
        <w:t>ö</w:t>
      </w:r>
      <w:r>
        <w:t>rderschwerpunkt Sehen)</w:t>
      </w:r>
    </w:p>
    <w:p w14:paraId="0D441C06" w14:textId="77777777" w:rsidR="00D57855" w:rsidRDefault="00D57855">
      <w:pPr>
        <w:pStyle w:val="RVfliesstext175fb"/>
      </w:pPr>
      <w:r>
        <w:t>(1) Ein Bedarf an sonderp</w:t>
      </w:r>
      <w:r>
        <w:t>ä</w:t>
      </w:r>
      <w:r>
        <w:t>dagogischer Unterst</w:t>
      </w:r>
      <w:r>
        <w:t>ü</w:t>
      </w:r>
      <w:r>
        <w:t>tzung im F</w:t>
      </w:r>
      <w:r>
        <w:t>ö</w:t>
      </w:r>
      <w:r>
        <w:t>rderschwerpunkt Sehen besteht, wenn das schulische Lernen auf Grund von Blindheit oder Sehbehinderung schwerwiegend beeintr</w:t>
      </w:r>
      <w:r>
        <w:t>ä</w:t>
      </w:r>
      <w:r>
        <w:t>chtigt ist.</w:t>
      </w:r>
    </w:p>
    <w:p w14:paraId="08F3CC54" w14:textId="77777777" w:rsidR="00D57855" w:rsidRDefault="00D57855">
      <w:pPr>
        <w:pStyle w:val="RVfliesstext175fb"/>
      </w:pPr>
      <w:r>
        <w:t>(2) Blindheit liegt vor, wenn das Sehverm</w:t>
      </w:r>
      <w:r>
        <w:t>ö</w:t>
      </w:r>
      <w:r>
        <w:t xml:space="preserve">gen so stark herabgesetzt ist, dass die Betroffenen auch nach optischer Korrektur ihrer Umwelt </w:t>
      </w:r>
      <w:r>
        <w:t>ü</w:t>
      </w:r>
      <w:r>
        <w:t>berwiegend nicht visuell begegnen. Sch</w:t>
      </w:r>
      <w:r>
        <w:t>ü</w:t>
      </w:r>
      <w:r>
        <w:t>lerinnen und Sch</w:t>
      </w:r>
      <w:r>
        <w:t>ü</w:t>
      </w:r>
      <w:r>
        <w:t>ler, die mit Erblindung rechnen m</w:t>
      </w:r>
      <w:r>
        <w:t>ü</w:t>
      </w:r>
      <w:r>
        <w:t>ssen, werden bei der Feststellung des Bedarfs an sonderp</w:t>
      </w:r>
      <w:r>
        <w:t>ä</w:t>
      </w:r>
      <w:r>
        <w:t>dagogischer Unterst</w:t>
      </w:r>
      <w:r>
        <w:t>ü</w:t>
      </w:r>
      <w:r>
        <w:t>tzung Blinden gleichgestellt.</w:t>
      </w:r>
    </w:p>
    <w:p w14:paraId="0BF26432" w14:textId="77777777" w:rsidR="00D57855" w:rsidRDefault="00D57855">
      <w:pPr>
        <w:pStyle w:val="RVfliesstext175fb"/>
      </w:pPr>
      <w:r>
        <w:t>(3) Eine Sehbehinderung liegt vor, wenn auch nach optischer Korrektur Teilfunktionen des Sehens, wie Fern- oder Nahvisus, Gesichtsfeld, Kontrast, Farbe, Blendung und Bewegung erheblich eingeschr</w:t>
      </w:r>
      <w:r>
        <w:t>ä</w:t>
      </w:r>
      <w:r>
        <w:t>nkt sind oder wenn eine erhebliche St</w:t>
      </w:r>
      <w:r>
        <w:t>ö</w:t>
      </w:r>
      <w:r>
        <w:t>rung der zentralen Verarbeitung der Seheindr</w:t>
      </w:r>
      <w:r>
        <w:t>ü</w:t>
      </w:r>
      <w:r>
        <w:t>cke besteht.</w:t>
      </w:r>
    </w:p>
    <w:p w14:paraId="6CFA960C" w14:textId="77777777" w:rsidR="00D57855" w:rsidRDefault="00D57855">
      <w:pPr>
        <w:pStyle w:val="RVueberschrift285fz"/>
      </w:pPr>
      <w:bookmarkStart w:id="9" w:name="13-41nr2.1p9"/>
      <w:bookmarkEnd w:id="9"/>
      <w:r>
        <w:t xml:space="preserve"> </w:t>
      </w:r>
      <w:r>
        <w:t>§</w:t>
      </w:r>
      <w:r>
        <w:t xml:space="preserve"> 9 </w:t>
      </w:r>
      <w:r>
        <w:br/>
        <w:t>Gliederung der F</w:t>
      </w:r>
      <w:r>
        <w:t>ö</w:t>
      </w:r>
      <w:r>
        <w:t>rderschulen</w:t>
      </w:r>
    </w:p>
    <w:p w14:paraId="645B39ED" w14:textId="77777777" w:rsidR="00D57855" w:rsidRDefault="00D57855">
      <w:pPr>
        <w:pStyle w:val="RVfliesstext175fb"/>
      </w:pPr>
      <w:r>
        <w:t>(1) In allen F</w:t>
      </w:r>
      <w:r>
        <w:t>ö</w:t>
      </w:r>
      <w:r>
        <w:t>rderschulen gliedert sich der Bildungsgang in die Primarstufe und in die Sekundarstufe I. Er dauert zehn Jahre, im F</w:t>
      </w:r>
      <w:r>
        <w:t>ö</w:t>
      </w:r>
      <w:r>
        <w:t>rderschwerpunkt Geistige Entwicklung elf Jahre. Die Klassen 1 und 2 werden als Schuleingangsphase gef</w:t>
      </w:r>
      <w:r>
        <w:t>ü</w:t>
      </w:r>
      <w:r>
        <w:t>hrt. Sie k</w:t>
      </w:r>
      <w:r>
        <w:t>ö</w:t>
      </w:r>
      <w:r>
        <w:t xml:space="preserve">nnen in einem Jahr, in zwei Jahren oder in drei Jahren durchlaufen werden. Die Schule entscheidet mit Zustimmung der Schulkonferenz </w:t>
      </w:r>
      <w:r>
        <w:t>ü</w:t>
      </w:r>
      <w:r>
        <w:t>ber die Organisationsform der Schuleingangsphase.</w:t>
      </w:r>
    </w:p>
    <w:p w14:paraId="1ACA24C6" w14:textId="77777777" w:rsidR="00D57855" w:rsidRDefault="00D57855">
      <w:pPr>
        <w:pStyle w:val="RVfliesstext175fb"/>
      </w:pPr>
      <w:r>
        <w:t>(2) F</w:t>
      </w:r>
      <w:r>
        <w:t>ö</w:t>
      </w:r>
      <w:r>
        <w:t>rderschulen mit den F</w:t>
      </w:r>
      <w:r>
        <w:t>ö</w:t>
      </w:r>
      <w:r>
        <w:t>rderschwerpunkten Lernen, Emotionale und soziale Entwicklung, H</w:t>
      </w:r>
      <w:r>
        <w:t>ö</w:t>
      </w:r>
      <w:r>
        <w:t>ren und Kommunikation, Sehen sowie K</w:t>
      </w:r>
      <w:r>
        <w:t>ö</w:t>
      </w:r>
      <w:r>
        <w:t>rperliche und motorische Entwicklung k</w:t>
      </w:r>
      <w:r>
        <w:t>ö</w:t>
      </w:r>
      <w:r>
        <w:t>nnen auch Bildungsg</w:t>
      </w:r>
      <w:r>
        <w:t>ä</w:t>
      </w:r>
      <w:r>
        <w:t>nge der Sekundarstufe II umfassen oder als Schulen der Sekundarstufe II gef</w:t>
      </w:r>
      <w:r>
        <w:t>ü</w:t>
      </w:r>
      <w:r>
        <w:t>hrt werden.</w:t>
      </w:r>
    </w:p>
    <w:p w14:paraId="57F17414" w14:textId="77777777" w:rsidR="00D57855" w:rsidRDefault="00D57855">
      <w:pPr>
        <w:pStyle w:val="RVfliesstext175fb"/>
      </w:pPr>
      <w:r>
        <w:t>(3) F</w:t>
      </w:r>
      <w:r>
        <w:t>ö</w:t>
      </w:r>
      <w:r>
        <w:t>rderschulen mit dem F</w:t>
      </w:r>
      <w:r>
        <w:t>ö</w:t>
      </w:r>
      <w:r>
        <w:t>rderschwerpunkt Geistige Entwicklung umfassen auch die Sekundarstufe II. Diese wird als Berufspraxisstufe gef</w:t>
      </w:r>
      <w:r>
        <w:t>ü</w:t>
      </w:r>
      <w:r>
        <w:t>hrt und schafft Grundlagen f</w:t>
      </w:r>
      <w:r>
        <w:t>ü</w:t>
      </w:r>
      <w:r>
        <w:t>r eine sp</w:t>
      </w:r>
      <w:r>
        <w:t>ä</w:t>
      </w:r>
      <w:r>
        <w:t>tere berufliche T</w:t>
      </w:r>
      <w:r>
        <w:t>ä</w:t>
      </w:r>
      <w:r>
        <w:t>tigkeit der Sch</w:t>
      </w:r>
      <w:r>
        <w:t>ü</w:t>
      </w:r>
      <w:r>
        <w:t>lerinnen und Sch</w:t>
      </w:r>
      <w:r>
        <w:t>ü</w:t>
      </w:r>
      <w:r>
        <w:t>ler.</w:t>
      </w:r>
    </w:p>
    <w:p w14:paraId="64FF0D4A" w14:textId="77777777" w:rsidR="00D57855" w:rsidRDefault="00D57855">
      <w:pPr>
        <w:pStyle w:val="RVueberschrift285fz"/>
      </w:pPr>
      <w:r>
        <w:t xml:space="preserve">VV zu </w:t>
      </w:r>
      <w:r>
        <w:t>§</w:t>
      </w:r>
      <w:r>
        <w:t xml:space="preserve"> 9</w:t>
      </w:r>
    </w:p>
    <w:p w14:paraId="27ADAA8C" w14:textId="77777777" w:rsidR="00D57855" w:rsidRDefault="00D57855">
      <w:pPr>
        <w:pStyle w:val="RVueberschrift285nz"/>
      </w:pPr>
      <w:r>
        <w:t>9.1 zu Absatz 1</w:t>
      </w:r>
    </w:p>
    <w:p w14:paraId="4C748E75" w14:textId="77777777" w:rsidR="00D57855" w:rsidRDefault="00D57855">
      <w:pPr>
        <w:pStyle w:val="RVfliesstext175nb"/>
      </w:pPr>
      <w:r>
        <w:t>In der F</w:t>
      </w:r>
      <w:r>
        <w:t>ö</w:t>
      </w:r>
      <w:r>
        <w:t>rderschule mit dem F</w:t>
      </w:r>
      <w:r>
        <w:t>ö</w:t>
      </w:r>
      <w:r>
        <w:t>rderschwerpunkt Geistige Entwicklung ist der Besuch der Schuleingangsphase auf drei Jahre angelegt, in der Primarstufe auf f</w:t>
      </w:r>
      <w:r>
        <w:t>ü</w:t>
      </w:r>
      <w:r>
        <w:t>nf Jahre.</w:t>
      </w:r>
    </w:p>
    <w:p w14:paraId="2E89F0ED" w14:textId="77777777" w:rsidR="00D57855" w:rsidRDefault="00D57855">
      <w:pPr>
        <w:pStyle w:val="RVueberschrift285fz"/>
      </w:pPr>
      <w:r>
        <w:t xml:space="preserve">2. Abschnitt </w:t>
      </w:r>
      <w:r>
        <w:br/>
        <w:t xml:space="preserve">Entscheidung </w:t>
      </w:r>
      <w:r>
        <w:t>ü</w:t>
      </w:r>
      <w:r>
        <w:t xml:space="preserve">ber Bedarf an </w:t>
      </w:r>
      <w:r>
        <w:br/>
        <w:t>sonderp</w:t>
      </w:r>
      <w:r>
        <w:t>ä</w:t>
      </w:r>
      <w:r>
        <w:t>dagogischer Unterst</w:t>
      </w:r>
      <w:r>
        <w:t>ü</w:t>
      </w:r>
      <w:r>
        <w:t xml:space="preserve">tzung, </w:t>
      </w:r>
      <w:r>
        <w:br/>
        <w:t>F</w:t>
      </w:r>
      <w:r>
        <w:t>ö</w:t>
      </w:r>
      <w:r>
        <w:t>rderschwerpunkte und F</w:t>
      </w:r>
      <w:r>
        <w:t>ö</w:t>
      </w:r>
      <w:r>
        <w:t>rderort</w:t>
      </w:r>
    </w:p>
    <w:p w14:paraId="7CEC8671" w14:textId="77777777" w:rsidR="00D57855" w:rsidRDefault="00D57855">
      <w:pPr>
        <w:pStyle w:val="RVueberschrift285fz"/>
      </w:pPr>
      <w:bookmarkStart w:id="10" w:name="13-41nr2.1p10"/>
      <w:bookmarkEnd w:id="10"/>
      <w:r>
        <w:t>§</w:t>
      </w:r>
      <w:r>
        <w:t xml:space="preserve"> 10 </w:t>
      </w:r>
      <w:r>
        <w:br/>
        <w:t>Allgemeines</w:t>
      </w:r>
    </w:p>
    <w:p w14:paraId="18EE8ECB" w14:textId="77777777" w:rsidR="00D57855" w:rsidRDefault="00D57855">
      <w:pPr>
        <w:pStyle w:val="RVfliesstext175fb"/>
      </w:pPr>
      <w:r>
        <w:t>(1) Bestehen Anhaltspunkte daf</w:t>
      </w:r>
      <w:r>
        <w:t>ü</w:t>
      </w:r>
      <w:r>
        <w:t>r, dass eine Sch</w:t>
      </w:r>
      <w:r>
        <w:t>ü</w:t>
      </w:r>
      <w:r>
        <w:t>lerin oder ein Sch</w:t>
      </w:r>
      <w:r>
        <w:t>ü</w:t>
      </w:r>
      <w:r>
        <w:t>ler auf Grund einer Behinderung oder wegen einer Lern- und Entwicklungsst</w:t>
      </w:r>
      <w:r>
        <w:t>ö</w:t>
      </w:r>
      <w:r>
        <w:t>rung besondere Unterst</w:t>
      </w:r>
      <w:r>
        <w:t>ü</w:t>
      </w:r>
      <w:r>
        <w:t>tzung ben</w:t>
      </w:r>
      <w:r>
        <w:t>ö</w:t>
      </w:r>
      <w:r>
        <w:t>tigt, entscheidet die Schulaufsichtsbeh</w:t>
      </w:r>
      <w:r>
        <w:t>ö</w:t>
      </w:r>
      <w:r>
        <w:t xml:space="preserve">rde </w:t>
      </w:r>
      <w:r>
        <w:t>ü</w:t>
      </w:r>
      <w:r>
        <w:t>ber den Bedarf an sonderp</w:t>
      </w:r>
      <w:r>
        <w:t>ä</w:t>
      </w:r>
      <w:r>
        <w:t>dagogischer Unterst</w:t>
      </w:r>
      <w:r>
        <w:t>ü</w:t>
      </w:r>
      <w:r>
        <w:t>tzung und die F</w:t>
      </w:r>
      <w:r>
        <w:t>ö</w:t>
      </w:r>
      <w:r>
        <w:t>rderschwerpunkte.</w:t>
      </w:r>
    </w:p>
    <w:p w14:paraId="12E8D166" w14:textId="77777777" w:rsidR="00D57855" w:rsidRDefault="00D57855">
      <w:pPr>
        <w:pStyle w:val="RVfliesstext175fb"/>
      </w:pPr>
      <w:r>
        <w:t>(2) Zust</w:t>
      </w:r>
      <w:r>
        <w:t>ä</w:t>
      </w:r>
      <w:r>
        <w:t>ndig f</w:t>
      </w:r>
      <w:r>
        <w:t>ü</w:t>
      </w:r>
      <w:r>
        <w:t>r das Verfahren ist die Schulaufsichtsbeh</w:t>
      </w:r>
      <w:r>
        <w:t>ö</w:t>
      </w:r>
      <w:r>
        <w:t>rde, in deren Gebiet die Sch</w:t>
      </w:r>
      <w:r>
        <w:t>ü</w:t>
      </w:r>
      <w:r>
        <w:t>lerin oder der Sch</w:t>
      </w:r>
      <w:r>
        <w:t>ü</w:t>
      </w:r>
      <w:r>
        <w:t>ler die allgemeine Schule besucht oder besuchen m</w:t>
      </w:r>
      <w:r>
        <w:t>ü</w:t>
      </w:r>
      <w:r>
        <w:t>sste.</w:t>
      </w:r>
    </w:p>
    <w:p w14:paraId="08B5ECC2" w14:textId="77777777" w:rsidR="00D57855" w:rsidRDefault="00D57855">
      <w:pPr>
        <w:pStyle w:val="RVueberschrift285fz"/>
      </w:pPr>
      <w:r>
        <w:t xml:space="preserve">VV zu </w:t>
      </w:r>
      <w:r>
        <w:t>§</w:t>
      </w:r>
      <w:r>
        <w:t xml:space="preserve"> 10</w:t>
      </w:r>
    </w:p>
    <w:p w14:paraId="46487284" w14:textId="77777777" w:rsidR="00D57855" w:rsidRDefault="00D57855">
      <w:pPr>
        <w:pStyle w:val="RVueberschrift285nz"/>
      </w:pPr>
      <w:r>
        <w:t>10.2 zu Absatz 2</w:t>
      </w:r>
    </w:p>
    <w:p w14:paraId="645E19F4" w14:textId="77777777" w:rsidR="00D57855" w:rsidRDefault="00D57855">
      <w:pPr>
        <w:pStyle w:val="RVfliesstext175nb"/>
      </w:pPr>
      <w:r>
        <w:t>10.2.1 Die Schulaufsichtsbeh</w:t>
      </w:r>
      <w:r>
        <w:t>ö</w:t>
      </w:r>
      <w:r>
        <w:t>rde entscheidet im Rahmen der internen Gesch</w:t>
      </w:r>
      <w:r>
        <w:t>ä</w:t>
      </w:r>
      <w:r>
        <w:t xml:space="preserve">ftsverteilung </w:t>
      </w:r>
      <w:r>
        <w:t>ü</w:t>
      </w:r>
      <w:r>
        <w:t>ber die Federf</w:t>
      </w:r>
      <w:r>
        <w:t>ü</w:t>
      </w:r>
      <w:r>
        <w:t>hrung f</w:t>
      </w:r>
      <w:r>
        <w:t>ü</w:t>
      </w:r>
      <w:r>
        <w:t>r die Verfahren nach dieser Verordnung.</w:t>
      </w:r>
    </w:p>
    <w:p w14:paraId="091683FB" w14:textId="77777777" w:rsidR="00D57855" w:rsidRDefault="00D57855">
      <w:pPr>
        <w:pStyle w:val="RVfliesstext175nb"/>
      </w:pPr>
      <w:r>
        <w:t xml:space="preserve">10.2.2 Im gesamten Verfahren nach </w:t>
      </w:r>
      <w:hyperlink r:id="rId65" w:history="1">
        <w:r>
          <w:t>§ 10</w:t>
        </w:r>
      </w:hyperlink>
      <w:r>
        <w:t xml:space="preserve"> bis </w:t>
      </w:r>
      <w:r>
        <w:t>§</w:t>
      </w:r>
      <w:r>
        <w:t xml:space="preserve"> 20 ist das Schulamt zust</w:t>
      </w:r>
      <w:r>
        <w:t>ä</w:t>
      </w:r>
      <w:r>
        <w:t>ndig f</w:t>
      </w:r>
      <w:r>
        <w:t>ü</w:t>
      </w:r>
      <w:r>
        <w:t>r Sch</w:t>
      </w:r>
      <w:r>
        <w:t>ü</w:t>
      </w:r>
      <w:r>
        <w:t>lerinnen und Sch</w:t>
      </w:r>
      <w:r>
        <w:t>ü</w:t>
      </w:r>
      <w:r>
        <w:t>ler der Primarstufe und der Hauptschule, die Bezirksregierung f</w:t>
      </w:r>
      <w:r>
        <w:t>ü</w:t>
      </w:r>
      <w:r>
        <w:t>r Sch</w:t>
      </w:r>
      <w:r>
        <w:t>ü</w:t>
      </w:r>
      <w:r>
        <w:t>lerinnen und Sch</w:t>
      </w:r>
      <w:r>
        <w:t>ü</w:t>
      </w:r>
      <w:r>
        <w:t>ler der Realschule, des Gymnasiums, der Gesamtschule, der Sekundarschule und des Berufskollegs.</w:t>
      </w:r>
    </w:p>
    <w:p w14:paraId="3FD1DB99" w14:textId="77777777" w:rsidR="00D57855" w:rsidRDefault="00D57855">
      <w:pPr>
        <w:pStyle w:val="RVueberschrift285fz"/>
      </w:pPr>
      <w:bookmarkStart w:id="11" w:name="13-41nr2.1p11"/>
      <w:bookmarkEnd w:id="11"/>
      <w:r>
        <w:lastRenderedPageBreak/>
        <w:t>§</w:t>
      </w:r>
      <w:r>
        <w:t xml:space="preserve"> 11 </w:t>
      </w:r>
      <w:r>
        <w:br/>
        <w:t>Er</w:t>
      </w:r>
      <w:r>
        <w:t>ö</w:t>
      </w:r>
      <w:r>
        <w:t>ffnung des Verfahrens auf Antrag der Eltern</w:t>
      </w:r>
    </w:p>
    <w:p w14:paraId="70E244E3" w14:textId="77777777" w:rsidR="00D57855" w:rsidRDefault="00D57855">
      <w:pPr>
        <w:pStyle w:val="RVfliesstext175fb"/>
      </w:pPr>
      <w:r>
        <w:t xml:space="preserve">(1) Die Eltern stellen </w:t>
      </w:r>
      <w:r>
        <w:t>ü</w:t>
      </w:r>
      <w:r>
        <w:t>ber die allgemeine Schule bei der gem</w:t>
      </w:r>
      <w:r>
        <w:t>äß</w:t>
      </w:r>
      <w:r>
        <w:t xml:space="preserve"> </w:t>
      </w:r>
      <w:hyperlink r:id="rId66" w:history="1">
        <w:r>
          <w:t>§ 10</w:t>
        </w:r>
      </w:hyperlink>
      <w:r>
        <w:t xml:space="preserve"> Absatz 2 zust</w:t>
      </w:r>
      <w:r>
        <w:t>ä</w:t>
      </w:r>
      <w:r>
        <w:t>ndigen Schulaufsichtsbeh</w:t>
      </w:r>
      <w:r>
        <w:t>ö</w:t>
      </w:r>
      <w:r>
        <w:t>rde einen Antrag auf Er</w:t>
      </w:r>
      <w:r>
        <w:t>ö</w:t>
      </w:r>
      <w:r>
        <w:t>ffnung des Verfahrens zur Feststellung des Bedarfs an sonderp</w:t>
      </w:r>
      <w:r>
        <w:t>ä</w:t>
      </w:r>
      <w:r>
        <w:t>dagogischer Unterst</w:t>
      </w:r>
      <w:r>
        <w:t>ü</w:t>
      </w:r>
      <w:r>
        <w:t>tzung.</w:t>
      </w:r>
    </w:p>
    <w:p w14:paraId="33799D2B" w14:textId="77777777" w:rsidR="00D57855" w:rsidRDefault="00D57855">
      <w:pPr>
        <w:pStyle w:val="RVfliesstext175fb"/>
      </w:pPr>
      <w:r>
        <w:t>(2) Bereits bei der Anmeldung ihres schulpflichtigen Kindes zur Schule k</w:t>
      </w:r>
      <w:r>
        <w:t>ö</w:t>
      </w:r>
      <w:r>
        <w:t>nnen die Eltern den Antrag stellen</w:t>
      </w:r>
    </w:p>
    <w:p w14:paraId="5B8F5941" w14:textId="77777777" w:rsidR="00D57855" w:rsidRDefault="00D57855">
      <w:pPr>
        <w:pStyle w:val="RVfliesstext175fb"/>
      </w:pPr>
      <w:r>
        <w:t>1. bei der zust</w:t>
      </w:r>
      <w:r>
        <w:t>ä</w:t>
      </w:r>
      <w:r>
        <w:t>ndigen Grundschule,</w:t>
      </w:r>
    </w:p>
    <w:p w14:paraId="255FFC44" w14:textId="77777777" w:rsidR="00D57855" w:rsidRDefault="00D57855">
      <w:pPr>
        <w:pStyle w:val="RVfliesstext175fb"/>
      </w:pPr>
      <w:r>
        <w:t>2. in den F</w:t>
      </w:r>
      <w:r>
        <w:t>ä</w:t>
      </w:r>
      <w:r>
        <w:t>llen von</w:t>
      </w:r>
      <w:hyperlink r:id="rId67" w:history="1">
        <w:r>
          <w:t xml:space="preserve"> § 3</w:t>
        </w:r>
      </w:hyperlink>
      <w:r>
        <w:t xml:space="preserve"> Nummer 2 bis 5 auch bei einer F</w:t>
      </w:r>
      <w:r>
        <w:t>ö</w:t>
      </w:r>
      <w:r>
        <w:t>rderschule.</w:t>
      </w:r>
    </w:p>
    <w:p w14:paraId="6E5D7486" w14:textId="77777777" w:rsidR="00D57855" w:rsidRDefault="00D57855">
      <w:pPr>
        <w:pStyle w:val="RVueberschrift285fz"/>
      </w:pPr>
      <w:r>
        <w:t xml:space="preserve">VV zu </w:t>
      </w:r>
      <w:r>
        <w:t>§</w:t>
      </w:r>
      <w:r>
        <w:t xml:space="preserve"> 11</w:t>
      </w:r>
    </w:p>
    <w:p w14:paraId="124C1EE3" w14:textId="77777777" w:rsidR="00D57855" w:rsidRDefault="00D57855">
      <w:pPr>
        <w:pStyle w:val="RVueberschrift285nz"/>
      </w:pPr>
      <w:r>
        <w:t>11.1 zu Absatz 1</w:t>
      </w:r>
    </w:p>
    <w:p w14:paraId="0D4994A7" w14:textId="77777777" w:rsidR="00D57855" w:rsidRDefault="00D57855">
      <w:pPr>
        <w:pStyle w:val="RVfliesstext175nb"/>
      </w:pPr>
      <w:r>
        <w:t xml:space="preserve">11.1.1 Eltern im Sinne des Schulrechts sind die in </w:t>
      </w:r>
      <w:hyperlink r:id="rId68" w:history="1">
        <w:r>
          <w:t>§ 123 Absatz 1 SchulG</w:t>
        </w:r>
      </w:hyperlink>
      <w:r>
        <w:t xml:space="preserve"> genannten Personen.</w:t>
      </w:r>
    </w:p>
    <w:p w14:paraId="5AD88842" w14:textId="77777777" w:rsidR="00D57855" w:rsidRDefault="00D57855">
      <w:pPr>
        <w:pStyle w:val="RVfliesstext175nb"/>
      </w:pPr>
      <w:r>
        <w:t>11.1.2 Die Schule f</w:t>
      </w:r>
      <w:r>
        <w:t>ü</w:t>
      </w:r>
      <w:r>
        <w:t>gt dem Antrag der Eltern eine Stellungnahme bei.</w:t>
      </w:r>
    </w:p>
    <w:p w14:paraId="3FF031A8" w14:textId="77777777" w:rsidR="00D57855" w:rsidRDefault="00D57855">
      <w:pPr>
        <w:pStyle w:val="RVfliesstext175nb"/>
      </w:pPr>
      <w:r>
        <w:t>11.1.3 Stellen Eltern den Antrag bei einer F</w:t>
      </w:r>
      <w:r>
        <w:t>ö</w:t>
      </w:r>
      <w:r>
        <w:t>rderschule, leitet ihn die Schule an die Schulaufsichtsbeh</w:t>
      </w:r>
      <w:r>
        <w:t>ö</w:t>
      </w:r>
      <w:r>
        <w:t xml:space="preserve">rde weiter. </w:t>
      </w:r>
    </w:p>
    <w:p w14:paraId="7CADC029" w14:textId="77777777" w:rsidR="00D57855" w:rsidRDefault="00D57855">
      <w:pPr>
        <w:pStyle w:val="RVfliesstext175nb"/>
      </w:pPr>
      <w:r>
        <w:t>11.1.4 Lehnt die Schulaufsichtsbeh</w:t>
      </w:r>
      <w:r>
        <w:t>ö</w:t>
      </w:r>
      <w:r>
        <w:t>rde den Antrag von Eltern auf Er</w:t>
      </w:r>
      <w:r>
        <w:t>ö</w:t>
      </w:r>
      <w:r>
        <w:t xml:space="preserve">ffnung des Verfahrens ab, weil die Voraussetzungen des </w:t>
      </w:r>
      <w:hyperlink r:id="rId69" w:history="1">
        <w:r>
          <w:t>§ 10</w:t>
        </w:r>
      </w:hyperlink>
      <w:r>
        <w:t xml:space="preserve"> Absatz 1 nicht erf</w:t>
      </w:r>
      <w:r>
        <w:t>ü</w:t>
      </w:r>
      <w:r>
        <w:t>llt sind, erteilt sie den Eltern einen Bescheid.</w:t>
      </w:r>
    </w:p>
    <w:p w14:paraId="30B1E5B3" w14:textId="77777777" w:rsidR="00D57855" w:rsidRDefault="00D57855">
      <w:pPr>
        <w:pStyle w:val="RVueberschrift285fz"/>
      </w:pPr>
      <w:bookmarkStart w:id="12" w:name="13-41nr2.1p12"/>
      <w:bookmarkEnd w:id="12"/>
      <w:r>
        <w:t xml:space="preserve"> </w:t>
      </w:r>
      <w:r>
        <w:t>§</w:t>
      </w:r>
      <w:r>
        <w:t xml:space="preserve"> 12 </w:t>
      </w:r>
      <w:r>
        <w:br/>
        <w:t>Er</w:t>
      </w:r>
      <w:r>
        <w:t>ö</w:t>
      </w:r>
      <w:r>
        <w:t>ffnung des Verfahrens auf Antrag der Schule</w:t>
      </w:r>
    </w:p>
    <w:p w14:paraId="33C5C0CC" w14:textId="77777777" w:rsidR="00D57855" w:rsidRDefault="00D57855">
      <w:pPr>
        <w:pStyle w:val="RVfliesstext175fb"/>
      </w:pPr>
      <w:r>
        <w:t>(1) In Ausnahmef</w:t>
      </w:r>
      <w:r>
        <w:t>ä</w:t>
      </w:r>
      <w:r>
        <w:t>llen kann eine allgemeine Schule einen Antrag auf Er</w:t>
      </w:r>
      <w:r>
        <w:t>ö</w:t>
      </w:r>
      <w:r>
        <w:t>ffnung des Verfahrens nach vorheriger Information der Eltern unter Angabe der wesentlichen Gr</w:t>
      </w:r>
      <w:r>
        <w:t>ü</w:t>
      </w:r>
      <w:r>
        <w:t>nde stellen, insbesondere</w:t>
      </w:r>
    </w:p>
    <w:p w14:paraId="44821180" w14:textId="77777777" w:rsidR="00D57855" w:rsidRDefault="00D57855">
      <w:pPr>
        <w:pStyle w:val="RVfliesstext175fb"/>
      </w:pPr>
      <w:r>
        <w:t>1. wenn eine Sch</w:t>
      </w:r>
      <w:r>
        <w:t>ü</w:t>
      </w:r>
      <w:r>
        <w:t>lerin oder ein Sch</w:t>
      </w:r>
      <w:r>
        <w:t>ü</w:t>
      </w:r>
      <w:r>
        <w:t>ler nicht zielgleich unterrichtet werden kann oder</w:t>
      </w:r>
    </w:p>
    <w:p w14:paraId="4CE6289A" w14:textId="77777777" w:rsidR="00D57855" w:rsidRDefault="00D57855">
      <w:pPr>
        <w:pStyle w:val="RVfliesstext175fb"/>
      </w:pPr>
      <w:r>
        <w:t>2. bei einem vermuteten Bedarf an sonderp</w:t>
      </w:r>
      <w:r>
        <w:t>ä</w:t>
      </w:r>
      <w:r>
        <w:t>dagogischer Unterst</w:t>
      </w:r>
      <w:r>
        <w:t>ü</w:t>
      </w:r>
      <w:r>
        <w:t>tzung im F</w:t>
      </w:r>
      <w:r>
        <w:t>ö</w:t>
      </w:r>
      <w:r>
        <w:t>rderschwerpunkt Emotionale und soziale Entwicklung, der mit einer Selbst- oder Fremdgef</w:t>
      </w:r>
      <w:r>
        <w:t>ä</w:t>
      </w:r>
      <w:r>
        <w:t>hrdung einhergeht.</w:t>
      </w:r>
    </w:p>
    <w:p w14:paraId="34B07244" w14:textId="77777777" w:rsidR="00D57855" w:rsidRDefault="00D57855">
      <w:pPr>
        <w:pStyle w:val="RVfliesstext175fb"/>
      </w:pPr>
      <w:r>
        <w:t>(2) Ein Verfahren wird nur dann er</w:t>
      </w:r>
      <w:r>
        <w:t>ö</w:t>
      </w:r>
      <w:r>
        <w:t>ffnet, wenn die Schule dargelegt hat, dass sie alle ihre F</w:t>
      </w:r>
      <w:r>
        <w:t>ö</w:t>
      </w:r>
      <w:r>
        <w:t>rderm</w:t>
      </w:r>
      <w:r>
        <w:t>ö</w:t>
      </w:r>
      <w:r>
        <w:t>glichkeiten ausgesch</w:t>
      </w:r>
      <w:r>
        <w:t>ö</w:t>
      </w:r>
      <w:r>
        <w:t>pft hat.</w:t>
      </w:r>
    </w:p>
    <w:p w14:paraId="701C57C4" w14:textId="77777777" w:rsidR="00D57855" w:rsidRDefault="00D57855">
      <w:pPr>
        <w:pStyle w:val="RVfliesstext175fb"/>
      </w:pPr>
      <w:r>
        <w:t>(3) Bei einem vermuteten Bedarf an sonderp</w:t>
      </w:r>
      <w:r>
        <w:t>ä</w:t>
      </w:r>
      <w:r>
        <w:t>dagogischer Unterst</w:t>
      </w:r>
      <w:r>
        <w:t>ü</w:t>
      </w:r>
      <w:r>
        <w:t>tzung im F</w:t>
      </w:r>
      <w:r>
        <w:t>ö</w:t>
      </w:r>
      <w:r>
        <w:t>rderschwerpunkt Lernen kann die Schule den Antrag in der Regel erst stellen, wenn eine Sch</w:t>
      </w:r>
      <w:r>
        <w:t>ü</w:t>
      </w:r>
      <w:r>
        <w:t>lerin oder ein Sch</w:t>
      </w:r>
      <w:r>
        <w:t>ü</w:t>
      </w:r>
      <w:r>
        <w:t>ler die Schuleingangsphase der Grundschule im dritten Jahr besucht; nach dem Ende der Klasse 6 ist ein Antrag nicht mehr m</w:t>
      </w:r>
      <w:r>
        <w:t>ö</w:t>
      </w:r>
      <w:r>
        <w:t>glich.</w:t>
      </w:r>
    </w:p>
    <w:p w14:paraId="0A5FFBD5" w14:textId="77777777" w:rsidR="00D57855" w:rsidRDefault="00D57855">
      <w:pPr>
        <w:pStyle w:val="RVfliesstext175fb"/>
      </w:pPr>
      <w:r>
        <w:t xml:space="preserve">(4) In den </w:t>
      </w:r>
      <w:r>
        <w:t>ü</w:t>
      </w:r>
      <w:r>
        <w:t>brigen F</w:t>
      </w:r>
      <w:r>
        <w:t>ö</w:t>
      </w:r>
      <w:r>
        <w:t>rderschwerpunkten ist nach Abschluss der Klasse 6 ein Verfahren nur noch in Ausnahmef</w:t>
      </w:r>
      <w:r>
        <w:t>ä</w:t>
      </w:r>
      <w:r>
        <w:t>llen durchzuf</w:t>
      </w:r>
      <w:r>
        <w:t>ü</w:t>
      </w:r>
      <w:r>
        <w:t>hren.</w:t>
      </w:r>
    </w:p>
    <w:p w14:paraId="1F4CD726" w14:textId="77777777" w:rsidR="00D57855" w:rsidRDefault="00D57855">
      <w:pPr>
        <w:pStyle w:val="RVueberschrift285fz"/>
      </w:pPr>
      <w:r>
        <w:t xml:space="preserve">VV zu </w:t>
      </w:r>
      <w:r>
        <w:t>§</w:t>
      </w:r>
      <w:r>
        <w:t xml:space="preserve"> 12</w:t>
      </w:r>
    </w:p>
    <w:p w14:paraId="61E68C31" w14:textId="77777777" w:rsidR="00D57855" w:rsidRDefault="00D57855">
      <w:pPr>
        <w:pStyle w:val="RVueberschrift285nz"/>
      </w:pPr>
      <w:r>
        <w:t>12.1 zu Absatz 1</w:t>
      </w:r>
    </w:p>
    <w:p w14:paraId="649D2743" w14:textId="77777777" w:rsidR="00D57855" w:rsidRDefault="00D57855">
      <w:pPr>
        <w:pStyle w:val="RVfliesstext175nb"/>
      </w:pPr>
      <w:r>
        <w:t>Ein Antrag der Schule enth</w:t>
      </w:r>
      <w:r>
        <w:t>ä</w:t>
      </w:r>
      <w:r>
        <w:t xml:space="preserve">lt die in </w:t>
      </w:r>
      <w:hyperlink r:id="rId70" w:history="1">
        <w:r>
          <w:t xml:space="preserve">VV 13.1.2 </w:t>
        </w:r>
      </w:hyperlink>
      <w:r>
        <w:t>vorgesehenen Informationen.</w:t>
      </w:r>
    </w:p>
    <w:p w14:paraId="7BF83204" w14:textId="77777777" w:rsidR="00D57855" w:rsidRDefault="00D57855">
      <w:pPr>
        <w:pStyle w:val="RVueberschrift285nz"/>
      </w:pPr>
      <w:r>
        <w:t>12.2 zu Absatz 2</w:t>
      </w:r>
    </w:p>
    <w:p w14:paraId="7BA3CD3E" w14:textId="77777777" w:rsidR="00D57855" w:rsidRDefault="00D57855">
      <w:pPr>
        <w:pStyle w:val="RVfliesstext175nb"/>
      </w:pPr>
      <w:r>
        <w:t>Ein Verfahren wird nur bei Anhaltspunkten f</w:t>
      </w:r>
      <w:r>
        <w:t>ü</w:t>
      </w:r>
      <w:r>
        <w:t>r einen Bedarf an sonderp</w:t>
      </w:r>
      <w:r>
        <w:t>ä</w:t>
      </w:r>
      <w:r>
        <w:t>dagogischer Unterst</w:t>
      </w:r>
      <w:r>
        <w:t>ü</w:t>
      </w:r>
      <w:r>
        <w:t>tzung er</w:t>
      </w:r>
      <w:r>
        <w:t>ö</w:t>
      </w:r>
      <w:r>
        <w:t>ffnet.</w:t>
      </w:r>
    </w:p>
    <w:p w14:paraId="5605C539" w14:textId="77777777" w:rsidR="00D57855" w:rsidRDefault="00D57855">
      <w:pPr>
        <w:pStyle w:val="RVueberschrift285fz"/>
      </w:pPr>
      <w:bookmarkStart w:id="13" w:name="13-41nr2.1p13"/>
      <w:bookmarkEnd w:id="13"/>
      <w:r>
        <w:t xml:space="preserve"> </w:t>
      </w:r>
      <w:r>
        <w:t>§</w:t>
      </w:r>
      <w:r>
        <w:t xml:space="preserve"> 13 </w:t>
      </w:r>
      <w:r>
        <w:br/>
        <w:t xml:space="preserve">Ermittlung des Bedarfs </w:t>
      </w:r>
      <w:r>
        <w:br/>
        <w:t>an sonderp</w:t>
      </w:r>
      <w:r>
        <w:t>ä</w:t>
      </w:r>
      <w:r>
        <w:t>dagogischer Unterst</w:t>
      </w:r>
      <w:r>
        <w:t>ü</w:t>
      </w:r>
      <w:r>
        <w:t>tzung</w:t>
      </w:r>
    </w:p>
    <w:p w14:paraId="366C05BB" w14:textId="77777777" w:rsidR="00D57855" w:rsidRDefault="00D57855">
      <w:pPr>
        <w:pStyle w:val="RVfliesstext175fb"/>
      </w:pPr>
      <w:r>
        <w:t>(1) Zur Ermittlung des Bedarfs an sonderp</w:t>
      </w:r>
      <w:r>
        <w:t>ä</w:t>
      </w:r>
      <w:r>
        <w:t>dagogischer Unterst</w:t>
      </w:r>
      <w:r>
        <w:t>ü</w:t>
      </w:r>
      <w:r>
        <w:t>tzung beauftragt die Schulaufsichtsbeh</w:t>
      </w:r>
      <w:r>
        <w:t>ö</w:t>
      </w:r>
      <w:r>
        <w:t>rde eine sonderp</w:t>
      </w:r>
      <w:r>
        <w:t>ä</w:t>
      </w:r>
      <w:r>
        <w:t>dagogische Lehrkraft und eine Lehrkraft der allgemeinen Schule, die Art und Umfang der notwendigen F</w:t>
      </w:r>
      <w:r>
        <w:t>ö</w:t>
      </w:r>
      <w:r>
        <w:t>rderung unter Ber</w:t>
      </w:r>
      <w:r>
        <w:t>ü</w:t>
      </w:r>
      <w:r>
        <w:t>cksichtigung der individuellen Situation der Sch</w:t>
      </w:r>
      <w:r>
        <w:t>ü</w:t>
      </w:r>
      <w:r>
        <w:t>lerin oder des Sch</w:t>
      </w:r>
      <w:r>
        <w:t>ü</w:t>
      </w:r>
      <w:r>
        <w:t>lers feststellen und in einem gemeinsamen Gutachten darstellen. Hat eine schul</w:t>
      </w:r>
      <w:r>
        <w:t>ä</w:t>
      </w:r>
      <w:r>
        <w:t>rztliche Untersuchung nach Absatz 3 stattgefunden, ist deren Ergebnis einzubeziehen.</w:t>
      </w:r>
    </w:p>
    <w:p w14:paraId="6924B198" w14:textId="77777777" w:rsidR="00D57855" w:rsidRDefault="00D57855">
      <w:pPr>
        <w:pStyle w:val="RVfliesstext175fb"/>
      </w:pPr>
      <w:r>
        <w:t>(2) Die beauftragten Lehrkr</w:t>
      </w:r>
      <w:r>
        <w:t>ä</w:t>
      </w:r>
      <w:r>
        <w:t>fte laden die Eltern w</w:t>
      </w:r>
      <w:r>
        <w:t>ä</w:t>
      </w:r>
      <w:r>
        <w:t>hrend der Erstellung des Gutachtens zu einem Gespr</w:t>
      </w:r>
      <w:r>
        <w:t>ä</w:t>
      </w:r>
      <w:r>
        <w:t>ch ein. Sie informieren die Eltern im Auftrag der Schulaufsichtsbeh</w:t>
      </w:r>
      <w:r>
        <w:t>ö</w:t>
      </w:r>
      <w:r>
        <w:t xml:space="preserve">rde </w:t>
      </w:r>
      <w:r>
        <w:t>ü</w:t>
      </w:r>
      <w:r>
        <w:t xml:space="preserve">ber den Ablauf des Verfahrens sowie </w:t>
      </w:r>
      <w:r>
        <w:t>ü</w:t>
      </w:r>
      <w:r>
        <w:t>ber weitere Beratungsangebote.</w:t>
      </w:r>
    </w:p>
    <w:p w14:paraId="3FBE0C2E" w14:textId="77777777" w:rsidR="00D57855" w:rsidRDefault="00D57855">
      <w:pPr>
        <w:pStyle w:val="RVfliesstext175fb"/>
      </w:pPr>
      <w:r>
        <w:t>(3) Soweit sie es f</w:t>
      </w:r>
      <w:r>
        <w:t>ü</w:t>
      </w:r>
      <w:r>
        <w:t>r erforderlich h</w:t>
      </w:r>
      <w:r>
        <w:t>ä</w:t>
      </w:r>
      <w:r>
        <w:t>lt, veranlasst die Schulaufsichtsbeh</w:t>
      </w:r>
      <w:r>
        <w:t>ö</w:t>
      </w:r>
      <w:r>
        <w:t>rde vor Abschluss des Gutachtens eine schul</w:t>
      </w:r>
      <w:r>
        <w:t>ä</w:t>
      </w:r>
      <w:r>
        <w:t>rztliche Untersuchung durch die untere Gesundheitsbeh</w:t>
      </w:r>
      <w:r>
        <w:t>ö</w:t>
      </w:r>
      <w:r>
        <w:t>rde. Die Untersuchung umfasst die Feststellung des k</w:t>
      </w:r>
      <w:r>
        <w:t>ö</w:t>
      </w:r>
      <w:r>
        <w:t>rperlichen Entwicklungsstandes und die Beurteilung der allgemeinen gesundheitlich bedingten Leistungsf</w:t>
      </w:r>
      <w:r>
        <w:t>ä</w:t>
      </w:r>
      <w:r>
        <w:t>higkeit einschlie</w:t>
      </w:r>
      <w:r>
        <w:t>ß</w:t>
      </w:r>
      <w:r>
        <w:t>lich der Sinnesorgane sowie die Beeintr</w:t>
      </w:r>
      <w:r>
        <w:t>ä</w:t>
      </w:r>
      <w:r>
        <w:t>chtigungen und Behinderungen aus medizinischer Sicht.</w:t>
      </w:r>
    </w:p>
    <w:p w14:paraId="78E61321" w14:textId="77777777" w:rsidR="00D57855" w:rsidRDefault="00D57855">
      <w:pPr>
        <w:pStyle w:val="RVfliesstext175fb"/>
      </w:pPr>
      <w:r>
        <w:t>(4) Das Gutachten ist mit allen Unterlagen der Schulaufsichtsbeh</w:t>
      </w:r>
      <w:r>
        <w:t>ö</w:t>
      </w:r>
      <w:r>
        <w:t>rde zur Entscheidung vorzulegen. Die Schulaufsichtsbeh</w:t>
      </w:r>
      <w:r>
        <w:t>ö</w:t>
      </w:r>
      <w:r>
        <w:t>rde kann, soweit es f</w:t>
      </w:r>
      <w:r>
        <w:t>ü</w:t>
      </w:r>
      <w:r>
        <w:t>r die Entscheidung notwendig ist, Gutachten weiterer Fachkr</w:t>
      </w:r>
      <w:r>
        <w:t>ä</w:t>
      </w:r>
      <w:r>
        <w:t>fte oder Fachdienste einholen.</w:t>
      </w:r>
    </w:p>
    <w:p w14:paraId="2D78D1B3" w14:textId="77777777" w:rsidR="00D57855" w:rsidRDefault="00D57855">
      <w:pPr>
        <w:pStyle w:val="RVfliesstext175fb"/>
      </w:pPr>
      <w:r>
        <w:t>(5) Die Schulaufsichtsbeh</w:t>
      </w:r>
      <w:r>
        <w:t>ö</w:t>
      </w:r>
      <w:r>
        <w:t>rde ermittelt, welche allgemeinen Schulen mit Angeboten Gemeinsamen Lernens und welche F</w:t>
      </w:r>
      <w:r>
        <w:t>ö</w:t>
      </w:r>
      <w:r>
        <w:t>rderschulen die Sch</w:t>
      </w:r>
      <w:r>
        <w:t>ü</w:t>
      </w:r>
      <w:r>
        <w:t>lerin oder der Sch</w:t>
      </w:r>
      <w:r>
        <w:t>ü</w:t>
      </w:r>
      <w:r>
        <w:t>ler besuchen k</w:t>
      </w:r>
      <w:r>
        <w:t>ö</w:t>
      </w:r>
      <w:r>
        <w:t>nnte. Sie bittet die Eltern um eine Erkl</w:t>
      </w:r>
      <w:r>
        <w:t>ä</w:t>
      </w:r>
      <w:r>
        <w:t>rung dar</w:t>
      </w:r>
      <w:r>
        <w:t>ü</w:t>
      </w:r>
      <w:r>
        <w:t>ber, ob sie f</w:t>
      </w:r>
      <w:r>
        <w:t>ü</w:t>
      </w:r>
      <w:r>
        <w:t>r ihr Kind anstelle des Besuchs einer allgemeinen Schule den Besuch einer F</w:t>
      </w:r>
      <w:r>
        <w:t>ö</w:t>
      </w:r>
      <w:r>
        <w:t>rderschule w</w:t>
      </w:r>
      <w:r>
        <w:t>ä</w:t>
      </w:r>
      <w:r>
        <w:t>hlen.</w:t>
      </w:r>
    </w:p>
    <w:p w14:paraId="0F118B7C" w14:textId="77777777" w:rsidR="00D57855" w:rsidRDefault="00D57855">
      <w:pPr>
        <w:pStyle w:val="RVfliesstext175fb"/>
      </w:pPr>
      <w:r>
        <w:t>(6) Die Schulaufsichtsbeh</w:t>
      </w:r>
      <w:r>
        <w:t>ö</w:t>
      </w:r>
      <w:r>
        <w:t xml:space="preserve">rde informiert die Eltern </w:t>
      </w:r>
      <w:r>
        <w:t>ü</w:t>
      </w:r>
      <w:r>
        <w:t>ber die beabsichtigte Entscheidung und l</w:t>
      </w:r>
      <w:r>
        <w:t>ä</w:t>
      </w:r>
      <w:r>
        <w:t>dt die Eltern zu einem Gespr</w:t>
      </w:r>
      <w:r>
        <w:t>ä</w:t>
      </w:r>
      <w:r>
        <w:t>ch ein. Die Eltern k</w:t>
      </w:r>
      <w:r>
        <w:t>ö</w:t>
      </w:r>
      <w:r>
        <w:t>nnen zu dem Gespr</w:t>
      </w:r>
      <w:r>
        <w:t>ä</w:t>
      </w:r>
      <w:r>
        <w:t>ch eine Person ihres Vertrauens hinzuziehen. Ziel des Gespr</w:t>
      </w:r>
      <w:r>
        <w:t>ä</w:t>
      </w:r>
      <w:r>
        <w:t xml:space="preserve">chs ist es, die Eltern </w:t>
      </w:r>
      <w:r>
        <w:t>ü</w:t>
      </w:r>
      <w:r>
        <w:t>ber die Gr</w:t>
      </w:r>
      <w:r>
        <w:t>ü</w:t>
      </w:r>
      <w:r>
        <w:t xml:space="preserve">nde zu informieren und Einvernehmen </w:t>
      </w:r>
      <w:r>
        <w:t>ü</w:t>
      </w:r>
      <w:r>
        <w:t>ber die k</w:t>
      </w:r>
      <w:r>
        <w:t>ü</w:t>
      </w:r>
      <w:r>
        <w:t>nftige F</w:t>
      </w:r>
      <w:r>
        <w:t>ö</w:t>
      </w:r>
      <w:r>
        <w:t>rderung der Sch</w:t>
      </w:r>
      <w:r>
        <w:t>ü</w:t>
      </w:r>
      <w:r>
        <w:t>lerin oder des Sch</w:t>
      </w:r>
      <w:r>
        <w:t>ü</w:t>
      </w:r>
      <w:r>
        <w:t>lers herbeizuf</w:t>
      </w:r>
      <w:r>
        <w:t>ü</w:t>
      </w:r>
      <w:r>
        <w:t>hren. Dabei erl</w:t>
      </w:r>
      <w:r>
        <w:t>ä</w:t>
      </w:r>
      <w:r>
        <w:t>utert die Schulaufsichtsbeh</w:t>
      </w:r>
      <w:r>
        <w:t>ö</w:t>
      </w:r>
      <w:r>
        <w:t>rde die F</w:t>
      </w:r>
      <w:r>
        <w:t>ö</w:t>
      </w:r>
      <w:r>
        <w:t>rderschwerpunkte, die f</w:t>
      </w:r>
      <w:r>
        <w:t>ü</w:t>
      </w:r>
      <w:r>
        <w:t>r die Sch</w:t>
      </w:r>
      <w:r>
        <w:t>ü</w:t>
      </w:r>
      <w:r>
        <w:t>lerin oder den Sch</w:t>
      </w:r>
      <w:r>
        <w:t>ü</w:t>
      </w:r>
      <w:r>
        <w:t>ler festgelegt werden sollen, und den voraussichtlichen Bildungsgang (</w:t>
      </w:r>
      <w:hyperlink r:id="rId71" w:history="1">
        <w:r>
          <w:rPr>
            <w:b w:val="0"/>
            <w:bCs w:val="0"/>
          </w:rPr>
          <w:t>§ 2</w:t>
        </w:r>
      </w:hyperlink>
      <w:r>
        <w:t xml:space="preserve"> Absatz 3).</w:t>
      </w:r>
    </w:p>
    <w:p w14:paraId="2F20C427" w14:textId="77777777" w:rsidR="00D57855" w:rsidRDefault="00D57855">
      <w:pPr>
        <w:pStyle w:val="RVfliesstext175fb"/>
      </w:pPr>
      <w:r>
        <w:t>(7) Die Schulaufsichtsbeh</w:t>
      </w:r>
      <w:r>
        <w:t>ö</w:t>
      </w:r>
      <w:r>
        <w:t>rde gibt den Eltern Einsicht in das Gutachten sowie die Unterlagen, auf denen es beruht.</w:t>
      </w:r>
    </w:p>
    <w:p w14:paraId="1711D72D" w14:textId="77777777" w:rsidR="00D57855" w:rsidRDefault="00D57855">
      <w:pPr>
        <w:pStyle w:val="RVueberschrift285fz"/>
      </w:pPr>
      <w:r>
        <w:t xml:space="preserve">VV zu </w:t>
      </w:r>
      <w:r>
        <w:t>§</w:t>
      </w:r>
      <w:r>
        <w:t xml:space="preserve"> 13</w:t>
      </w:r>
    </w:p>
    <w:p w14:paraId="22788602" w14:textId="77777777" w:rsidR="00D57855" w:rsidRDefault="00D57855">
      <w:pPr>
        <w:pStyle w:val="RVueberschrift285nz"/>
      </w:pPr>
      <w:r>
        <w:t>13.1 zu Absatz 1</w:t>
      </w:r>
    </w:p>
    <w:p w14:paraId="04B9B819" w14:textId="77777777" w:rsidR="00D57855" w:rsidRDefault="00D57855">
      <w:pPr>
        <w:pStyle w:val="RVfliesstext175nb"/>
      </w:pPr>
      <w:r>
        <w:t>13.1.1 Die sonderp</w:t>
      </w:r>
      <w:r>
        <w:t>ä</w:t>
      </w:r>
      <w:r>
        <w:t>dagogische Lehrkraft kann Lehrkraft der allgemeinen Schule, die die Sch</w:t>
      </w:r>
      <w:r>
        <w:t>ü</w:t>
      </w:r>
      <w:r>
        <w:t>lerin oder der Sch</w:t>
      </w:r>
      <w:r>
        <w:t>ü</w:t>
      </w:r>
      <w:r>
        <w:t>ler besucht, einer anderen allgemeinen Schule oder einer F</w:t>
      </w:r>
      <w:r>
        <w:t>ö</w:t>
      </w:r>
      <w:r>
        <w:t>rderschule sein. Die weitere Lehrkraft hat ein allgemeinp</w:t>
      </w:r>
      <w:r>
        <w:t>ä</w:t>
      </w:r>
      <w:r>
        <w:t>dagogisches Lehramt. Sie ist in der Regel die Klassenlehrerin oder der Klassenlehrer der Sch</w:t>
      </w:r>
      <w:r>
        <w:t>ü</w:t>
      </w:r>
      <w:r>
        <w:t>lerin oder des Sch</w:t>
      </w:r>
      <w:r>
        <w:t>ü</w:t>
      </w:r>
      <w:r>
        <w:t>lers. Die Schulaufsichtsbeh</w:t>
      </w:r>
      <w:r>
        <w:t>ö</w:t>
      </w:r>
      <w:r>
        <w:t>rde kann Gutachterteams bilden.</w:t>
      </w:r>
    </w:p>
    <w:p w14:paraId="63D8417D" w14:textId="77777777" w:rsidR="00D57855" w:rsidRDefault="00D57855">
      <w:pPr>
        <w:pStyle w:val="RVfliesstext175nb"/>
      </w:pPr>
      <w:bookmarkStart w:id="14" w:name="13-41nr2.2nr13.1.2"/>
      <w:bookmarkEnd w:id="14"/>
      <w:r>
        <w:t>13.1.2 Das Gutachten enth</w:t>
      </w:r>
      <w:r>
        <w:t>ä</w:t>
      </w:r>
      <w:r>
        <w:t>lt neben den Personaldaten folgende Informa</w:t>
      </w:r>
      <w:r>
        <w:t>tionen:</w:t>
      </w:r>
    </w:p>
    <w:p w14:paraId="7A555144" w14:textId="77777777" w:rsidR="00D57855" w:rsidRDefault="00D57855">
      <w:pPr>
        <w:pStyle w:val="RVliste3u75nb"/>
      </w:pPr>
      <w:r>
        <w:t>-</w:t>
      </w:r>
      <w:r>
        <w:tab/>
        <w:t>vorschulische Bildung, Erziehung und F</w:t>
      </w:r>
      <w:r>
        <w:t>ö</w:t>
      </w:r>
      <w:r>
        <w:t>rderung, bisheriger schulischer Bildungsweg, Lebensumfeld, soweit dies f</w:t>
      </w:r>
      <w:r>
        <w:t>ü</w:t>
      </w:r>
      <w:r>
        <w:t>r die schulische Bildung und Erziehung von Bedeutung ist,</w:t>
      </w:r>
    </w:p>
    <w:p w14:paraId="361B9D62" w14:textId="77777777" w:rsidR="00D57855" w:rsidRDefault="00D57855">
      <w:pPr>
        <w:pStyle w:val="RVliste3u75nb"/>
      </w:pPr>
      <w:r>
        <w:t>-</w:t>
      </w:r>
      <w:r>
        <w:tab/>
        <w:t>Lernentwicklung, Leistungsstand, Arbeits- und Sozialverhalten, Ergebnisse der Test- und Lernprozessdiagnostik, daraus folgender Bedarf an sonderp</w:t>
      </w:r>
      <w:r>
        <w:t>ä</w:t>
      </w:r>
      <w:r>
        <w:t>dagogischer Unterst</w:t>
      </w:r>
      <w:r>
        <w:t>ü</w:t>
      </w:r>
      <w:r>
        <w:t xml:space="preserve">tzung, </w:t>
      </w:r>
    </w:p>
    <w:p w14:paraId="5C717FDB" w14:textId="77777777" w:rsidR="00D57855" w:rsidRDefault="00D57855">
      <w:pPr>
        <w:pStyle w:val="RVliste3u75nb"/>
      </w:pPr>
      <w:r>
        <w:t>-</w:t>
      </w:r>
      <w:r>
        <w:tab/>
        <w:t>Inhalt des Gespr</w:t>
      </w:r>
      <w:r>
        <w:t>ä</w:t>
      </w:r>
      <w:r>
        <w:t>chs mit den Eltern, Elternwunsch zum F</w:t>
      </w:r>
      <w:r>
        <w:t>ö</w:t>
      </w:r>
      <w:r>
        <w:t>rderort (allgemeine Schule oder F</w:t>
      </w:r>
      <w:r>
        <w:t>ö</w:t>
      </w:r>
      <w:r>
        <w:t>rderschule).</w:t>
      </w:r>
    </w:p>
    <w:p w14:paraId="0942EACD" w14:textId="77777777" w:rsidR="00D57855" w:rsidRDefault="00D57855">
      <w:pPr>
        <w:pStyle w:val="RVfliesstext175nb"/>
      </w:pPr>
      <w:r>
        <w:t>Das Gutachten kann auf Unterlagen der Schule Bezug nehmen oder darauf aufbauen.</w:t>
      </w:r>
    </w:p>
    <w:p w14:paraId="67365FB6" w14:textId="77777777" w:rsidR="00D57855" w:rsidRDefault="00D57855">
      <w:pPr>
        <w:pStyle w:val="RVfliesstext175nb"/>
      </w:pPr>
      <w:r>
        <w:t>13.1.3 Das Gutachten schlie</w:t>
      </w:r>
      <w:r>
        <w:t>ß</w:t>
      </w:r>
      <w:r>
        <w:t>t mit einem begr</w:t>
      </w:r>
      <w:r>
        <w:t>ü</w:t>
      </w:r>
      <w:r>
        <w:t>ndeten Vorschlag f</w:t>
      </w:r>
      <w:r>
        <w:t>ü</w:t>
      </w:r>
      <w:r>
        <w:t>r die Entscheidung gem</w:t>
      </w:r>
      <w:r>
        <w:t>äß</w:t>
      </w:r>
      <w:r>
        <w:t xml:space="preserve"> </w:t>
      </w:r>
      <w:hyperlink r:id="rId72" w:history="1">
        <w:r>
          <w:t>§ 14</w:t>
        </w:r>
      </w:hyperlink>
      <w:r>
        <w:t xml:space="preserve"> Absatz 1.</w:t>
      </w:r>
    </w:p>
    <w:p w14:paraId="2C02AD86" w14:textId="77777777" w:rsidR="00D57855" w:rsidRDefault="00D57855">
      <w:pPr>
        <w:pStyle w:val="RVfliesstext175nb"/>
      </w:pPr>
      <w:r>
        <w:t>13.1.4 Die Schulaufsichtsbeh</w:t>
      </w:r>
      <w:r>
        <w:t>ö</w:t>
      </w:r>
      <w:r>
        <w:t>rde beauftragt die Lehrkr</w:t>
      </w:r>
      <w:r>
        <w:t>ä</w:t>
      </w:r>
      <w:r>
        <w:t>fte, die das Gutachten erstellen, im Benehmen mit deren Schulleitungen.</w:t>
      </w:r>
    </w:p>
    <w:p w14:paraId="7DC7B070" w14:textId="77777777" w:rsidR="00D57855" w:rsidRDefault="00D57855">
      <w:pPr>
        <w:pStyle w:val="RVfliesstext175nb"/>
      </w:pPr>
      <w:r>
        <w:t>13.1.5 Die Gutachterinnen und Gutachter sind in ihrer T</w:t>
      </w:r>
      <w:r>
        <w:t>ä</w:t>
      </w:r>
      <w:r>
        <w:t>tigkeit fachlich unabh</w:t>
      </w:r>
      <w:r>
        <w:t>ä</w:t>
      </w:r>
      <w:r>
        <w:t>ngig.</w:t>
      </w:r>
    </w:p>
    <w:p w14:paraId="70C8B2D1" w14:textId="77777777" w:rsidR="00D57855" w:rsidRDefault="00D57855">
      <w:pPr>
        <w:pStyle w:val="RVueberschrift285nz"/>
      </w:pPr>
      <w:r>
        <w:t>13.3 zu Absatz 3</w:t>
      </w:r>
    </w:p>
    <w:p w14:paraId="5E80FF20" w14:textId="77777777" w:rsidR="00D57855" w:rsidRDefault="00D57855">
      <w:pPr>
        <w:pStyle w:val="RVfliesstext175nb"/>
      </w:pPr>
      <w:r>
        <w:t>13.3.1 Das schul</w:t>
      </w:r>
      <w:r>
        <w:t>ä</w:t>
      </w:r>
      <w:r>
        <w:t>rztliche Gutachten enth</w:t>
      </w:r>
      <w:r>
        <w:t>ä</w:t>
      </w:r>
      <w:r>
        <w:t>lt Aussagen</w:t>
      </w:r>
    </w:p>
    <w:p w14:paraId="15C84A91" w14:textId="77777777" w:rsidR="00D57855" w:rsidRDefault="00D57855">
      <w:pPr>
        <w:pStyle w:val="RVliste3u75nb"/>
      </w:pPr>
      <w:r>
        <w:t>-</w:t>
      </w:r>
      <w:r>
        <w:tab/>
        <w:t>zur Anamnese,</w:t>
      </w:r>
    </w:p>
    <w:p w14:paraId="3FE14B48" w14:textId="77777777" w:rsidR="00D57855" w:rsidRDefault="00D57855">
      <w:pPr>
        <w:pStyle w:val="RVliste3u75nb"/>
      </w:pPr>
      <w:r>
        <w:t>-</w:t>
      </w:r>
      <w:r>
        <w:tab/>
        <w:t>zur Seh- und H</w:t>
      </w:r>
      <w:r>
        <w:t>ö</w:t>
      </w:r>
      <w:r>
        <w:t>rf</w:t>
      </w:r>
      <w:r>
        <w:t>ä</w:t>
      </w:r>
      <w:r>
        <w:t>higkeit,</w:t>
      </w:r>
    </w:p>
    <w:p w14:paraId="4111E23F" w14:textId="77777777" w:rsidR="00D57855" w:rsidRDefault="00D57855">
      <w:pPr>
        <w:pStyle w:val="RVliste3u75nb"/>
      </w:pPr>
      <w:r>
        <w:t>-</w:t>
      </w:r>
      <w:r>
        <w:tab/>
        <w:t>zum Gesundheitszustand,</w:t>
      </w:r>
    </w:p>
    <w:p w14:paraId="6621639A" w14:textId="77777777" w:rsidR="00D57855" w:rsidRDefault="00D57855">
      <w:pPr>
        <w:pStyle w:val="RVliste3u75nb"/>
      </w:pPr>
      <w:r>
        <w:t>-</w:t>
      </w:r>
      <w:r>
        <w:tab/>
        <w:t>zur Behinderung.</w:t>
      </w:r>
    </w:p>
    <w:p w14:paraId="29F6E72F" w14:textId="77777777" w:rsidR="00D57855" w:rsidRDefault="00D57855">
      <w:pPr>
        <w:pStyle w:val="RVfliesstext175nb"/>
      </w:pPr>
      <w:r>
        <w:t>13.3.2 Verz</w:t>
      </w:r>
      <w:r>
        <w:t>ö</w:t>
      </w:r>
      <w:r>
        <w:t>gert sich das schul</w:t>
      </w:r>
      <w:r>
        <w:t>ä</w:t>
      </w:r>
      <w:r>
        <w:t>rztliche Gutachten, kann die Schulaufsichtsbeh</w:t>
      </w:r>
      <w:r>
        <w:t>ö</w:t>
      </w:r>
      <w:r>
        <w:t>rde mit Einverst</w:t>
      </w:r>
      <w:r>
        <w:t>ä</w:t>
      </w:r>
      <w:r>
        <w:t xml:space="preserve">ndnis der Eltern nach </w:t>
      </w:r>
      <w:hyperlink r:id="rId73" w:history="1">
        <w:r>
          <w:t>§ 14</w:t>
        </w:r>
      </w:hyperlink>
      <w:r>
        <w:t xml:space="preserve"> Absatz 4 entscheiden.</w:t>
      </w:r>
    </w:p>
    <w:p w14:paraId="000FC08F" w14:textId="77777777" w:rsidR="00D57855" w:rsidRDefault="00D57855">
      <w:pPr>
        <w:pStyle w:val="RVueberschrift285fz"/>
      </w:pPr>
      <w:bookmarkStart w:id="15" w:name="13-41nr2.1p14"/>
      <w:bookmarkEnd w:id="15"/>
      <w:r>
        <w:t>§</w:t>
      </w:r>
      <w:r>
        <w:t xml:space="preserve"> 14 </w:t>
      </w:r>
      <w:r>
        <w:br/>
        <w:t xml:space="preserve">Entscheidung </w:t>
      </w:r>
      <w:r>
        <w:br/>
      </w:r>
      <w:r>
        <w:t>ü</w:t>
      </w:r>
      <w:r>
        <w:t>ber Bedarf an sonderp</w:t>
      </w:r>
      <w:r>
        <w:t>ä</w:t>
      </w:r>
      <w:r>
        <w:t>dagogischer Unterst</w:t>
      </w:r>
      <w:r>
        <w:t>ü</w:t>
      </w:r>
      <w:r>
        <w:t>tzung und F</w:t>
      </w:r>
      <w:r>
        <w:t>ö</w:t>
      </w:r>
      <w:r>
        <w:t>rderschwerpunkte</w:t>
      </w:r>
    </w:p>
    <w:p w14:paraId="775AD030" w14:textId="77777777" w:rsidR="00D57855" w:rsidRDefault="00D57855">
      <w:pPr>
        <w:pStyle w:val="RVfliesstext175fb"/>
      </w:pPr>
      <w:r>
        <w:t>(1) Die Schulaufsichtsbeh</w:t>
      </w:r>
      <w:r>
        <w:t>ö</w:t>
      </w:r>
      <w:r>
        <w:t xml:space="preserve">rde entscheidet </w:t>
      </w:r>
      <w:r>
        <w:t>ü</w:t>
      </w:r>
      <w:r>
        <w:t xml:space="preserve">ber </w:t>
      </w:r>
    </w:p>
    <w:p w14:paraId="71F1C203" w14:textId="77777777" w:rsidR="00D57855" w:rsidRDefault="00D57855">
      <w:pPr>
        <w:pStyle w:val="RVfliesstext175fb"/>
      </w:pPr>
      <w:r>
        <w:t>1. den Bedarf an sonderp</w:t>
      </w:r>
      <w:r>
        <w:t>ä</w:t>
      </w:r>
      <w:r>
        <w:t>dagogischer Unterst</w:t>
      </w:r>
      <w:r>
        <w:t>ü</w:t>
      </w:r>
      <w:r>
        <w:t>tzung,</w:t>
      </w:r>
    </w:p>
    <w:p w14:paraId="62ACEF63" w14:textId="77777777" w:rsidR="00D57855" w:rsidRDefault="00D57855">
      <w:pPr>
        <w:pStyle w:val="RVfliesstext175fb"/>
      </w:pPr>
      <w:r>
        <w:t>2. den F</w:t>
      </w:r>
      <w:r>
        <w:t>ö</w:t>
      </w:r>
      <w:r>
        <w:t>rderschwerpunkt oder die F</w:t>
      </w:r>
      <w:r>
        <w:t>ö</w:t>
      </w:r>
      <w:r>
        <w:t>rderschwerpunkte,</w:t>
      </w:r>
    </w:p>
    <w:p w14:paraId="1F68A460" w14:textId="77777777" w:rsidR="00D57855" w:rsidRDefault="00D57855">
      <w:pPr>
        <w:pStyle w:val="RVfliesstext175fb"/>
      </w:pPr>
      <w:r>
        <w:t>3. die Notwendigkeit zieldifferenter F</w:t>
      </w:r>
      <w:r>
        <w:t>ö</w:t>
      </w:r>
      <w:r>
        <w:t>rderung.</w:t>
      </w:r>
    </w:p>
    <w:p w14:paraId="0C76B093" w14:textId="77777777" w:rsidR="00D57855" w:rsidRDefault="00D57855">
      <w:pPr>
        <w:pStyle w:val="RVfliesstext175fb"/>
      </w:pPr>
      <w:r>
        <w:t>(2) Bei H</w:t>
      </w:r>
      <w:r>
        <w:t>ö</w:t>
      </w:r>
      <w:r>
        <w:t>rsch</w:t>
      </w:r>
      <w:r>
        <w:t>ä</w:t>
      </w:r>
      <w:r>
        <w:t>digungen (</w:t>
      </w:r>
      <w:hyperlink r:id="rId74" w:history="1">
        <w:r>
          <w:t>§ 7</w:t>
        </w:r>
      </w:hyperlink>
      <w:r>
        <w:t>) legt die Schulaufsichtsbeh</w:t>
      </w:r>
      <w:r>
        <w:t>ö</w:t>
      </w:r>
      <w:r>
        <w:t>rde fest, ob es sich um Schwerh</w:t>
      </w:r>
      <w:r>
        <w:t>ö</w:t>
      </w:r>
      <w:r>
        <w:t>rigkeit oder Geh</w:t>
      </w:r>
      <w:r>
        <w:t>ö</w:t>
      </w:r>
      <w:r>
        <w:t>rlosigkeit handelt. Bei Sehsch</w:t>
      </w:r>
      <w:r>
        <w:t>ä</w:t>
      </w:r>
      <w:r>
        <w:t>digungen (</w:t>
      </w:r>
      <w:hyperlink r:id="rId75" w:history="1">
        <w:r>
          <w:t>§ 8</w:t>
        </w:r>
      </w:hyperlink>
      <w:r>
        <w:t>) legt sie fest, ob es sich um Sehbehinderung oder Blindheit handelt.</w:t>
      </w:r>
    </w:p>
    <w:p w14:paraId="4060A5A2" w14:textId="77777777" w:rsidR="00D57855" w:rsidRDefault="00D57855">
      <w:pPr>
        <w:pStyle w:val="RVfliesstext175fb"/>
      </w:pPr>
      <w:r>
        <w:t>(3) Besteht Bedarf an sonderp</w:t>
      </w:r>
      <w:r>
        <w:t>ä</w:t>
      </w:r>
      <w:r>
        <w:t>dagogischer Unterst</w:t>
      </w:r>
      <w:r>
        <w:t>ü</w:t>
      </w:r>
      <w:r>
        <w:t>tzung in mehreren F</w:t>
      </w:r>
      <w:r>
        <w:t>ö</w:t>
      </w:r>
      <w:r>
        <w:t>rderschwerpunkten, bestimmt die Schulaufsichtsbeh</w:t>
      </w:r>
      <w:r>
        <w:t>ö</w:t>
      </w:r>
      <w:r>
        <w:t>rde den vorrangigen F</w:t>
      </w:r>
      <w:r>
        <w:t>ö</w:t>
      </w:r>
      <w:r>
        <w:t>rderschwerpunkt.</w:t>
      </w:r>
    </w:p>
    <w:p w14:paraId="56BF1476" w14:textId="77777777" w:rsidR="00D57855" w:rsidRDefault="00D57855">
      <w:pPr>
        <w:pStyle w:val="RVfliesstext175fb"/>
      </w:pPr>
      <w:r>
        <w:t>(4) Die Schulaufsichtsbeh</w:t>
      </w:r>
      <w:r>
        <w:t>ö</w:t>
      </w:r>
      <w:r>
        <w:t>rde kann entscheiden, dass die sonderp</w:t>
      </w:r>
      <w:r>
        <w:t>ä</w:t>
      </w:r>
      <w:r>
        <w:t>dagogische F</w:t>
      </w:r>
      <w:r>
        <w:t>ö</w:t>
      </w:r>
      <w:r>
        <w:t>rderung probeweise bis zu sechs Monate dauert. Diese Frist kann nicht verl</w:t>
      </w:r>
      <w:r>
        <w:t>ä</w:t>
      </w:r>
      <w:r>
        <w:t>ngert werden.</w:t>
      </w:r>
    </w:p>
    <w:p w14:paraId="7B80E02F" w14:textId="77777777" w:rsidR="00D57855" w:rsidRDefault="00D57855">
      <w:pPr>
        <w:pStyle w:val="RVfliesstext175fb"/>
      </w:pPr>
      <w:r>
        <w:t>(5) Die Schulaufsichtsbeh</w:t>
      </w:r>
      <w:r>
        <w:t>ö</w:t>
      </w:r>
      <w:r>
        <w:t>rde teilt ihre Entscheidungen den Eltern schriftlich mit und begr</w:t>
      </w:r>
      <w:r>
        <w:t>ü</w:t>
      </w:r>
      <w:r>
        <w:t>ndet sie.</w:t>
      </w:r>
    </w:p>
    <w:p w14:paraId="1A256BCE" w14:textId="77777777" w:rsidR="00D57855" w:rsidRDefault="00D57855">
      <w:pPr>
        <w:pStyle w:val="RVfliesstext175fb"/>
      </w:pPr>
      <w:r>
        <w:t>(6) Die Schulaufsichtsbeh</w:t>
      </w:r>
      <w:r>
        <w:t>ö</w:t>
      </w:r>
      <w:r>
        <w:t xml:space="preserve">rde </w:t>
      </w:r>
      <w:r>
        <w:t>ü</w:t>
      </w:r>
      <w:r>
        <w:t>bermittelt ihre Unterlagen und Daten der aufnehmenden Schule. Bei einem wegen einer sonderp</w:t>
      </w:r>
      <w:r>
        <w:t>ä</w:t>
      </w:r>
      <w:r>
        <w:t>dagogischen F</w:t>
      </w:r>
      <w:r>
        <w:t>ö</w:t>
      </w:r>
      <w:r>
        <w:t xml:space="preserve">rderung notwendigen Schulwechsel </w:t>
      </w:r>
      <w:r>
        <w:t>ü</w:t>
      </w:r>
      <w:r>
        <w:t>bermittelt sie das Gutachten gem</w:t>
      </w:r>
      <w:r>
        <w:t>äß</w:t>
      </w:r>
      <w:r>
        <w:t xml:space="preserve"> </w:t>
      </w:r>
      <w:hyperlink r:id="rId76" w:history="1">
        <w:r>
          <w:t>§ 13</w:t>
        </w:r>
      </w:hyperlink>
      <w:r>
        <w:t xml:space="preserve"> Absatz 1, das Gutachten der unteren Gesundheitsbeh</w:t>
      </w:r>
      <w:r>
        <w:t>ö</w:t>
      </w:r>
      <w:r>
        <w:t>rde (</w:t>
      </w:r>
      <w:hyperlink r:id="rId77" w:history="1">
        <w:r>
          <w:t>§ 13</w:t>
        </w:r>
      </w:hyperlink>
      <w:r>
        <w:t xml:space="preserve"> Absatz 3) sowie Berichte anderer Stellen, soweit diese im Einzelfall f</w:t>
      </w:r>
      <w:r>
        <w:t>ü</w:t>
      </w:r>
      <w:r>
        <w:t>r die weitere sonderp</w:t>
      </w:r>
      <w:r>
        <w:t>ä</w:t>
      </w:r>
      <w:r>
        <w:t>dagogische F</w:t>
      </w:r>
      <w:r>
        <w:t>ö</w:t>
      </w:r>
      <w:r>
        <w:t>rderung erforderlich sind.</w:t>
      </w:r>
    </w:p>
    <w:p w14:paraId="28A573B6" w14:textId="77777777" w:rsidR="00D57855" w:rsidRDefault="00D57855">
      <w:pPr>
        <w:pStyle w:val="RVueberschrift285fz"/>
      </w:pPr>
      <w:r>
        <w:t xml:space="preserve">VV zu </w:t>
      </w:r>
      <w:r>
        <w:t>§</w:t>
      </w:r>
      <w:r>
        <w:t xml:space="preserve"> 14</w:t>
      </w:r>
    </w:p>
    <w:p w14:paraId="6E54D798" w14:textId="77777777" w:rsidR="00D57855" w:rsidRDefault="00D57855">
      <w:pPr>
        <w:pStyle w:val="RVueberschrift285nz"/>
      </w:pPr>
      <w:r>
        <w:t>14.1 zu Absatz 1</w:t>
      </w:r>
    </w:p>
    <w:p w14:paraId="47DFD130" w14:textId="77777777" w:rsidR="00D57855" w:rsidRDefault="00D57855">
      <w:pPr>
        <w:pStyle w:val="RVfliesstext175nb"/>
      </w:pPr>
      <w:r>
        <w:t>14.1.1 Der Bescheid der Schulaufsichtsbeh</w:t>
      </w:r>
      <w:r>
        <w:t>ö</w:t>
      </w:r>
      <w:r>
        <w:t>rde ist ein Verwaltungsakt im Sinne des Verwaltungsverfahrensgesetzes (</w:t>
      </w:r>
      <w:hyperlink r:id="rId78" w:history="1">
        <w:r>
          <w:rPr>
            <w:sz w:val="17"/>
            <w:szCs w:val="17"/>
          </w:rPr>
          <w:t>§ 35 VwVfG NRW</w:t>
        </w:r>
      </w:hyperlink>
      <w:r>
        <w:t xml:space="preserve">), den allein sie </w:t>
      </w:r>
      <w:r>
        <w:t>ä</w:t>
      </w:r>
      <w:r>
        <w:t>ndern oder aufheben kann.</w:t>
      </w:r>
    </w:p>
    <w:p w14:paraId="7068F8B9" w14:textId="77777777" w:rsidR="00D57855" w:rsidRDefault="00D57855">
      <w:pPr>
        <w:pStyle w:val="RVfliesstext175nb"/>
      </w:pPr>
      <w:r>
        <w:t>14.1.2 Stellt die Schulaufsichtsbeh</w:t>
      </w:r>
      <w:r>
        <w:t>ö</w:t>
      </w:r>
      <w:r>
        <w:t>rde auf Antrag der Schule Bedarf an sonderp</w:t>
      </w:r>
      <w:r>
        <w:t>ä</w:t>
      </w:r>
      <w:r>
        <w:t>dagogischer Unterst</w:t>
      </w:r>
      <w:r>
        <w:t>ü</w:t>
      </w:r>
      <w:r>
        <w:t>tzung fest, ordnet sie regelm</w:t>
      </w:r>
      <w:r>
        <w:t>äß</w:t>
      </w:r>
      <w:r>
        <w:t>ig gem</w:t>
      </w:r>
      <w:r>
        <w:t>äß</w:t>
      </w:r>
      <w:r>
        <w:t xml:space="preserve"> </w:t>
      </w:r>
      <w:r>
        <w:t>§</w:t>
      </w:r>
      <w:r>
        <w:t xml:space="preserve"> 80 Absatz 2 Satz 1 Nummer 4 der </w:t>
      </w:r>
      <w:hyperlink r:id="rId79" w:history="1">
        <w:r>
          <w:t>Verwaltungsgerichtsordnung</w:t>
        </w:r>
      </w:hyperlink>
      <w:r>
        <w:t xml:space="preserve"> die sofortige Vollziehung ihres Bescheids an; Anfechtungsklagen haben damit keine aufschiebende Wirkung.</w:t>
      </w:r>
    </w:p>
    <w:p w14:paraId="061ACCB1" w14:textId="77777777" w:rsidR="00D57855" w:rsidRDefault="00D57855">
      <w:pPr>
        <w:pStyle w:val="RVfliesstext175nb"/>
      </w:pPr>
      <w:r>
        <w:t>14.1.3 F</w:t>
      </w:r>
      <w:r>
        <w:t>ü</w:t>
      </w:r>
      <w:r>
        <w:t>hrt die Entscheidung der Schulaufsichtsbeh</w:t>
      </w:r>
      <w:r>
        <w:t>ö</w:t>
      </w:r>
      <w:r>
        <w:t>rde zu einem Schulwechsel, bestimmt diese im Interesse eines geordneten Unterrichts in der Regel, dass die sonderp</w:t>
      </w:r>
      <w:r>
        <w:t>ä</w:t>
      </w:r>
      <w:r>
        <w:t>dagogische F</w:t>
      </w:r>
      <w:r>
        <w:t>ö</w:t>
      </w:r>
      <w:r>
        <w:t>rderung am Anfang des folgenden Schulhalbjahres beginnt.</w:t>
      </w:r>
    </w:p>
    <w:p w14:paraId="4D2B62F7" w14:textId="77777777" w:rsidR="00D57855" w:rsidRDefault="00D57855">
      <w:pPr>
        <w:pStyle w:val="RVueberschrift285nz"/>
      </w:pPr>
      <w:r>
        <w:t>14.3 zu Absatz 3</w:t>
      </w:r>
    </w:p>
    <w:p w14:paraId="14806E35" w14:textId="77777777" w:rsidR="00D57855" w:rsidRDefault="00D57855">
      <w:pPr>
        <w:pStyle w:val="RVfliesstext175nb"/>
      </w:pPr>
      <w:r>
        <w:t>Die zieldifferente F</w:t>
      </w:r>
      <w:r>
        <w:t>ö</w:t>
      </w:r>
      <w:r>
        <w:t>rderung einer Sch</w:t>
      </w:r>
      <w:r>
        <w:t>ü</w:t>
      </w:r>
      <w:r>
        <w:t>lerin oder eines Sch</w:t>
      </w:r>
      <w:r>
        <w:t>ü</w:t>
      </w:r>
      <w:r>
        <w:t>lers im Bildungsgang Lernen setzt voraus, dass die Schulaufsichtsbeh</w:t>
      </w:r>
      <w:r>
        <w:t>ö</w:t>
      </w:r>
      <w:r>
        <w:t>rde einen solchen Bedarf an sonderp</w:t>
      </w:r>
      <w:r>
        <w:t>ä</w:t>
      </w:r>
      <w:r>
        <w:t>dagogischer Unterst</w:t>
      </w:r>
      <w:r>
        <w:t>ü</w:t>
      </w:r>
      <w:r>
        <w:t>tzung im F</w:t>
      </w:r>
      <w:r>
        <w:t>ö</w:t>
      </w:r>
      <w:r>
        <w:t>rderschwerpunkt Lernen f</w:t>
      </w:r>
      <w:r>
        <w:t>ö</w:t>
      </w:r>
      <w:r>
        <w:t>rmlich festgestellt hat. Die zieldifferente F</w:t>
      </w:r>
      <w:r>
        <w:t>ö</w:t>
      </w:r>
      <w:r>
        <w:t>rderung einer Sch</w:t>
      </w:r>
      <w:r>
        <w:t>ü</w:t>
      </w:r>
      <w:r>
        <w:t>lerin oder eines Sch</w:t>
      </w:r>
      <w:r>
        <w:t>ü</w:t>
      </w:r>
      <w:r>
        <w:t>lers im Bildungsgang Geistige Entwicklung setzt voraus, dass die Schulaufsichtsbeh</w:t>
      </w:r>
      <w:r>
        <w:t>ö</w:t>
      </w:r>
      <w:r>
        <w:t>rde einen solchen Bedarf an sonderp</w:t>
      </w:r>
      <w:r>
        <w:t>ä</w:t>
      </w:r>
      <w:r>
        <w:t>dagogischer Unterst</w:t>
      </w:r>
      <w:r>
        <w:t>ü</w:t>
      </w:r>
      <w:r>
        <w:t>tzung im F</w:t>
      </w:r>
      <w:r>
        <w:t>ö</w:t>
      </w:r>
      <w:r>
        <w:t>rderschwerpunkt Geistige Entwicklung f</w:t>
      </w:r>
      <w:r>
        <w:t>ö</w:t>
      </w:r>
      <w:r>
        <w:t>rmlich festgestellt hat.</w:t>
      </w:r>
    </w:p>
    <w:p w14:paraId="1E109DE1" w14:textId="77777777" w:rsidR="00D57855" w:rsidRDefault="00D57855">
      <w:pPr>
        <w:pStyle w:val="RVueberschrift285fz"/>
      </w:pPr>
      <w:bookmarkStart w:id="16" w:name="13-41nr2.1p15"/>
      <w:bookmarkEnd w:id="16"/>
      <w:r>
        <w:t xml:space="preserve"> </w:t>
      </w:r>
      <w:r>
        <w:t>§</w:t>
      </w:r>
      <w:r>
        <w:t xml:space="preserve"> 15 </w:t>
      </w:r>
      <w:r>
        <w:br/>
        <w:t>Intensivp</w:t>
      </w:r>
      <w:r>
        <w:t>ä</w:t>
      </w:r>
      <w:r>
        <w:t>dagogische F</w:t>
      </w:r>
      <w:r>
        <w:t>ö</w:t>
      </w:r>
      <w:r>
        <w:t>rderung bei Schwerstbehinderung</w:t>
      </w:r>
    </w:p>
    <w:p w14:paraId="7E85842C" w14:textId="77777777" w:rsidR="00D57855" w:rsidRDefault="00D57855">
      <w:pPr>
        <w:pStyle w:val="RVfliesstext175fb"/>
      </w:pPr>
      <w:r>
        <w:t>(1) Geht bei einem Sch</w:t>
      </w:r>
      <w:r>
        <w:t>ü</w:t>
      </w:r>
      <w:r>
        <w:t>ler oder einer Sch</w:t>
      </w:r>
      <w:r>
        <w:t>ü</w:t>
      </w:r>
      <w:r>
        <w:t>lerin der Bedarf an sonderp</w:t>
      </w:r>
      <w:r>
        <w:t>ä</w:t>
      </w:r>
      <w:r>
        <w:t>dagogischer Unterst</w:t>
      </w:r>
      <w:r>
        <w:t>ü</w:t>
      </w:r>
      <w:r>
        <w:t>tzung in den F</w:t>
      </w:r>
      <w:r>
        <w:t>ö</w:t>
      </w:r>
      <w:r>
        <w:t>rderschwerpunkten Geistige Entwicklung, K</w:t>
      </w:r>
      <w:r>
        <w:t>ö</w:t>
      </w:r>
      <w:r>
        <w:t>rperliche und motorische Entwicklung, Emotionale und soziale Entwicklung, Sehen oder H</w:t>
      </w:r>
      <w:r>
        <w:t>ö</w:t>
      </w:r>
      <w:r>
        <w:t xml:space="preserve">ren und Kommunikation erheblich </w:t>
      </w:r>
      <w:r>
        <w:t>ü</w:t>
      </w:r>
      <w:r>
        <w:t xml:space="preserve">ber das </w:t>
      </w:r>
      <w:r>
        <w:t>ü</w:t>
      </w:r>
      <w:r>
        <w:t>bliche Ma</w:t>
      </w:r>
      <w:r>
        <w:t>ß</w:t>
      </w:r>
      <w:r>
        <w:t xml:space="preserve"> hinaus, so entscheidet die Schulaufsichtsbeh</w:t>
      </w:r>
      <w:r>
        <w:t>ö</w:t>
      </w:r>
      <w:r>
        <w:t xml:space="preserve">rde </w:t>
      </w:r>
      <w:r>
        <w:t>ü</w:t>
      </w:r>
      <w:r>
        <w:t>ber eine intensivp</w:t>
      </w:r>
      <w:r>
        <w:t>ä</w:t>
      </w:r>
      <w:r>
        <w:t>dagogische F</w:t>
      </w:r>
      <w:r>
        <w:t>ö</w:t>
      </w:r>
      <w:r>
        <w:t>rderung.</w:t>
      </w:r>
    </w:p>
    <w:p w14:paraId="632C781B" w14:textId="77777777" w:rsidR="00D57855" w:rsidRDefault="00D57855">
      <w:pPr>
        <w:pStyle w:val="RVfliesstext175fb"/>
      </w:pPr>
      <w:r>
        <w:t xml:space="preserve">(2) Feststellungen nach dem </w:t>
      </w:r>
      <w:hyperlink r:id="rId80" w:history="1">
        <w:r>
          <w:t>Neunten Buch Sozialgesetzbuch</w:t>
        </w:r>
      </w:hyperlink>
      <w:r>
        <w:t xml:space="preserve"> - Rehabilitation und Teilhabe behinderter Menschen - (Artikel 1 des Gesetzes vom 19. Juni 2001, BGBl. I S. 1046, 1047), das zuletzt durch Artikel 3 des Gesetzes vom 14. Dezember 2012 (BGBl. S. 2598) ge</w:t>
      </w:r>
      <w:r>
        <w:t>ä</w:t>
      </w:r>
      <w:r>
        <w:t>ndert worden ist</w:t>
      </w:r>
      <w:r w:rsidRPr="00D57855">
        <w:rPr>
          <w:rStyle w:val="Funotenzeichen"/>
        </w:rPr>
        <w:footnoteReference w:id="5"/>
      </w:r>
      <w:r>
        <w:t>, sind f</w:t>
      </w:r>
      <w:r>
        <w:t>ü</w:t>
      </w:r>
      <w:r>
        <w:t>r die Entscheidung der Schulaufsichtsbeh</w:t>
      </w:r>
      <w:r>
        <w:t>ö</w:t>
      </w:r>
      <w:r>
        <w:t>rde gem</w:t>
      </w:r>
      <w:r>
        <w:t>äß</w:t>
      </w:r>
      <w:r>
        <w:t xml:space="preserve"> Absatz 1 nicht ma</w:t>
      </w:r>
      <w:r>
        <w:t>ß</w:t>
      </w:r>
      <w:r>
        <w:t>geblich.</w:t>
      </w:r>
    </w:p>
    <w:p w14:paraId="3C0881D8" w14:textId="77777777" w:rsidR="00D57855" w:rsidRDefault="00D57855">
      <w:pPr>
        <w:pStyle w:val="RVfliesstext175fb"/>
      </w:pPr>
      <w:r>
        <w:t>(3) Entscheidungen der unteren Schulaufsichtsbeh</w:t>
      </w:r>
      <w:r>
        <w:t>ö</w:t>
      </w:r>
      <w:r>
        <w:t>rde nach Absatz 1 bed</w:t>
      </w:r>
      <w:r>
        <w:t>ü</w:t>
      </w:r>
      <w:r>
        <w:t>rfen der Zustimmung der oberen Schulaufsichtsbeh</w:t>
      </w:r>
      <w:r>
        <w:t>ö</w:t>
      </w:r>
      <w:r>
        <w:t>rde.</w:t>
      </w:r>
    </w:p>
    <w:p w14:paraId="2D6A13BC" w14:textId="77777777" w:rsidR="00D57855" w:rsidRDefault="00D57855">
      <w:pPr>
        <w:pStyle w:val="RVueberschrift285fz"/>
      </w:pPr>
      <w:bookmarkStart w:id="17" w:name="13-41nr2.1p16"/>
      <w:bookmarkEnd w:id="17"/>
      <w:r>
        <w:t>§</w:t>
      </w:r>
      <w:r>
        <w:t xml:space="preserve"> 16 </w:t>
      </w:r>
      <w:r>
        <w:br/>
        <w:t>Wahl des F</w:t>
      </w:r>
      <w:r>
        <w:t>ö</w:t>
      </w:r>
      <w:r>
        <w:t>rderorts, Anmeldung an der Schule</w:t>
      </w:r>
    </w:p>
    <w:p w14:paraId="5983EC16" w14:textId="77777777" w:rsidR="00D57855" w:rsidRDefault="00D57855">
      <w:pPr>
        <w:pStyle w:val="RVfliesstext175fb"/>
      </w:pPr>
      <w:r>
        <w:t>(1) Die Schulaufsichtsbeh</w:t>
      </w:r>
      <w:r>
        <w:t>ö</w:t>
      </w:r>
      <w:r>
        <w:t>rde schl</w:t>
      </w:r>
      <w:r>
        <w:t>ä</w:t>
      </w:r>
      <w:r>
        <w:t>gt den Eltern mit Zustimmung des Schultr</w:t>
      </w:r>
      <w:r>
        <w:t>ä</w:t>
      </w:r>
      <w:r>
        <w:t>gers mindestens eine allgemeine Schule vor, an der ein Angebot zum Gemeinsamen Lernen eingerichtet ist. Bei zielgleicher F</w:t>
      </w:r>
      <w:r>
        <w:t>ö</w:t>
      </w:r>
      <w:r>
        <w:t>rderung ist es eine Schule der von den Eltern gew</w:t>
      </w:r>
      <w:r>
        <w:t>ä</w:t>
      </w:r>
      <w:r>
        <w:t xml:space="preserve">hlten Schulform. </w:t>
      </w:r>
      <w:r>
        <w:t>§</w:t>
      </w:r>
      <w:r>
        <w:t xml:space="preserve"> 20 Absatz 4 des Schulgesetzes NRW</w:t>
      </w:r>
      <w:r w:rsidRPr="00D57855">
        <w:rPr>
          <w:rStyle w:val="Funotenzeichen"/>
        </w:rPr>
        <w:footnoteReference w:id="6"/>
      </w:r>
      <w:r>
        <w:t xml:space="preserve"> vom 15. Februar 2005 (GV. NRW. S. 102), das zuletzt durch Artikel 3 des Gesetzes vom 17. Juni 2014 (GV. NRW. S. 336) ge</w:t>
      </w:r>
      <w:r>
        <w:t>ä</w:t>
      </w:r>
      <w:r>
        <w:t>ndert worden ist, bleibt unber</w:t>
      </w:r>
      <w:r>
        <w:t>ü</w:t>
      </w:r>
      <w:r>
        <w:t>hrt.</w:t>
      </w:r>
    </w:p>
    <w:p w14:paraId="3504EB33" w14:textId="77777777" w:rsidR="00D57855" w:rsidRDefault="00D57855">
      <w:pPr>
        <w:pStyle w:val="RVfliesstext175fb"/>
      </w:pPr>
      <w:r>
        <w:t>(2) Haben die Eltern abweichend von der allgemeinen Schule die F</w:t>
      </w:r>
      <w:r>
        <w:t>ö</w:t>
      </w:r>
      <w:r>
        <w:t>rderschule gew</w:t>
      </w:r>
      <w:r>
        <w:t>ä</w:t>
      </w:r>
      <w:r>
        <w:t>hlt, schl</w:t>
      </w:r>
      <w:r>
        <w:t>ä</w:t>
      </w:r>
      <w:r>
        <w:t>gt ihnen die Schulaufsichtsbeh</w:t>
      </w:r>
      <w:r>
        <w:t>ö</w:t>
      </w:r>
      <w:r>
        <w:t>rde mindestens eine solche Schule mit dem f</w:t>
      </w:r>
      <w:r>
        <w:t>ü</w:t>
      </w:r>
      <w:r>
        <w:t>r die Sch</w:t>
      </w:r>
      <w:r>
        <w:t>ü</w:t>
      </w:r>
      <w:r>
        <w:t>lerin oder den Sch</w:t>
      </w:r>
      <w:r>
        <w:t>ü</w:t>
      </w:r>
      <w:r>
        <w:t>ler festgestellten F</w:t>
      </w:r>
      <w:r>
        <w:t>ö</w:t>
      </w:r>
      <w:r>
        <w:t>rderschwerpunkt vor. In den F</w:t>
      </w:r>
      <w:r>
        <w:t>ä</w:t>
      </w:r>
      <w:r>
        <w:t xml:space="preserve">llen von </w:t>
      </w:r>
      <w:hyperlink r:id="rId81" w:history="1">
        <w:r>
          <w:t>§ 14</w:t>
        </w:r>
      </w:hyperlink>
      <w:r>
        <w:t xml:space="preserve"> Absatz 3 ist es in der Regel eine Schule mit dem vorrangig festgestellten F</w:t>
      </w:r>
      <w:r>
        <w:t>ö</w:t>
      </w:r>
      <w:r>
        <w:t>rderschwerpunkt. Bei zielgleicher F</w:t>
      </w:r>
      <w:r>
        <w:t>ö</w:t>
      </w:r>
      <w:r>
        <w:t>rderung ist es eine F</w:t>
      </w:r>
      <w:r>
        <w:t>ö</w:t>
      </w:r>
      <w:r>
        <w:t>rderschule im Bereich der von den Eltern gew</w:t>
      </w:r>
      <w:r>
        <w:t>ä</w:t>
      </w:r>
      <w:r>
        <w:t>hlten Schulform.</w:t>
      </w:r>
      <w:hyperlink r:id="rId82" w:history="1">
        <w:r>
          <w:t xml:space="preserve"> § 20 Absatz 4 </w:t>
        </w:r>
      </w:hyperlink>
      <w:r>
        <w:t>des Schulgesetzes NRW bleibt unber</w:t>
      </w:r>
      <w:r>
        <w:t>ü</w:t>
      </w:r>
      <w:r>
        <w:t>hrt.</w:t>
      </w:r>
    </w:p>
    <w:p w14:paraId="18BFC9E3" w14:textId="77777777" w:rsidR="00D57855" w:rsidRDefault="00D57855">
      <w:pPr>
        <w:pStyle w:val="RVfliesstext175fb"/>
      </w:pPr>
      <w:r>
        <w:t>(3) Die Eltern melden ihr Kind an einer der Schulen an, die von der Schulaufsichtsbeh</w:t>
      </w:r>
      <w:r>
        <w:t>ö</w:t>
      </w:r>
      <w:r>
        <w:t>rde gem</w:t>
      </w:r>
      <w:r>
        <w:t>äß</w:t>
      </w:r>
      <w:r>
        <w:t xml:space="preserve"> Absatz 1 oder 2 benannt worden ist, soweit es diese nicht bereits besucht.</w:t>
      </w:r>
    </w:p>
    <w:p w14:paraId="10B0D273" w14:textId="77777777" w:rsidR="00D57855" w:rsidRDefault="00D57855">
      <w:pPr>
        <w:pStyle w:val="RVfliesstext175fb"/>
      </w:pPr>
      <w:r>
        <w:t>(4) Die Eltern k</w:t>
      </w:r>
      <w:r>
        <w:t>ö</w:t>
      </w:r>
      <w:r>
        <w:t>nnen ihr Kind auch an einer anderen allgemeinen Schule mit Angeboten zum Gemeinsamen Lernen oder an einer anderen F</w:t>
      </w:r>
      <w:r>
        <w:t>ö</w:t>
      </w:r>
      <w:r>
        <w:t>rderschule anmelden, die jeweils dem Bedarf an sonderp</w:t>
      </w:r>
      <w:r>
        <w:t>ä</w:t>
      </w:r>
      <w:r>
        <w:t>dagogischer Unterst</w:t>
      </w:r>
      <w:r>
        <w:t>ü</w:t>
      </w:r>
      <w:r>
        <w:t>tzung gerecht wird. Bei zielgleicher F</w:t>
      </w:r>
      <w:r>
        <w:t>ö</w:t>
      </w:r>
      <w:r>
        <w:t>rderung melden die Eltern ihr Kind an einer Schule der gew</w:t>
      </w:r>
      <w:r>
        <w:t>ü</w:t>
      </w:r>
      <w:r>
        <w:t>nschten Schulform an, bei F</w:t>
      </w:r>
      <w:r>
        <w:t>ö</w:t>
      </w:r>
      <w:r>
        <w:t xml:space="preserve">rderschulen an einer Schule aus dem Bereich der Schulform. </w:t>
      </w:r>
    </w:p>
    <w:p w14:paraId="6A86361B" w14:textId="77777777" w:rsidR="00D57855" w:rsidRDefault="00D57855">
      <w:pPr>
        <w:pStyle w:val="RVfliesstext175fb"/>
      </w:pPr>
      <w:r>
        <w:t>(5) Melden die Eltern im Fall des Absatzes 4 ihr Kind an einer allgemeinen Schule an, holt die Schule vor der Aufnahme die Zustimmung der Schulaufsichtsbeh</w:t>
      </w:r>
      <w:r>
        <w:t>ö</w:t>
      </w:r>
      <w:r>
        <w:t>rde und diese die Zustimmung des Schultr</w:t>
      </w:r>
      <w:r>
        <w:t>ä</w:t>
      </w:r>
      <w:r>
        <w:t>gers ein.</w:t>
      </w:r>
    </w:p>
    <w:p w14:paraId="39D689B8" w14:textId="77777777" w:rsidR="00D57855" w:rsidRDefault="00D57855">
      <w:pPr>
        <w:pStyle w:val="RVfliesstext175fb"/>
      </w:pPr>
      <w:r>
        <w:t>(6) Melden die Eltern ihr Kind nicht an, veranlasst die Schulaufsichtsbeh</w:t>
      </w:r>
      <w:r>
        <w:t>ö</w:t>
      </w:r>
      <w:r>
        <w:t>rde die Aufnahme in eine Schule und teilt ihnen dies schriftlich mit.</w:t>
      </w:r>
    </w:p>
    <w:p w14:paraId="766E1E80" w14:textId="77777777" w:rsidR="00D57855" w:rsidRDefault="00D57855">
      <w:pPr>
        <w:pStyle w:val="RVueberschrift285fz"/>
      </w:pPr>
      <w:r>
        <w:t xml:space="preserve">VV zu </w:t>
      </w:r>
      <w:r>
        <w:t>§</w:t>
      </w:r>
      <w:r>
        <w:t xml:space="preserve"> 16</w:t>
      </w:r>
    </w:p>
    <w:p w14:paraId="7994F95A" w14:textId="77777777" w:rsidR="00D57855" w:rsidRDefault="00D57855">
      <w:pPr>
        <w:pStyle w:val="RVueberschrift285nz"/>
      </w:pPr>
      <w:r>
        <w:t>16.1 zu Absatz 1</w:t>
      </w:r>
    </w:p>
    <w:p w14:paraId="632EDE6A" w14:textId="77777777" w:rsidR="00D57855" w:rsidRDefault="00D57855">
      <w:pPr>
        <w:pStyle w:val="RVfliesstext175nb"/>
      </w:pPr>
      <w:r>
        <w:t>Der Vorschlag der Schulaufsichtsbeh</w:t>
      </w:r>
      <w:r>
        <w:t>ö</w:t>
      </w:r>
      <w:r>
        <w:t>rde bedarf in jedem Einzelfall der Zustimmung des Schultr</w:t>
      </w:r>
      <w:r>
        <w:t>ä</w:t>
      </w:r>
      <w:r>
        <w:t>gers. Um die Verwaltungsverfahren zu erleichtern, kann ein Schultr</w:t>
      </w:r>
      <w:r>
        <w:t>ä</w:t>
      </w:r>
      <w:r>
        <w:t>ger seine Zustimmung allgemein erteilen.</w:t>
      </w:r>
    </w:p>
    <w:p w14:paraId="181777EE" w14:textId="77777777" w:rsidR="00D57855" w:rsidRDefault="00D57855">
      <w:pPr>
        <w:pStyle w:val="RVueberschrift285nz"/>
      </w:pPr>
      <w:r>
        <w:t>16.3 zu Absatz 3</w:t>
      </w:r>
    </w:p>
    <w:p w14:paraId="57609CC2" w14:textId="77777777" w:rsidR="00D57855" w:rsidRDefault="00D57855">
      <w:pPr>
        <w:pStyle w:val="RVfliesstext175nb"/>
      </w:pPr>
      <w:r>
        <w:t>F</w:t>
      </w:r>
      <w:r>
        <w:t>ü</w:t>
      </w:r>
      <w:r>
        <w:t>r das Anmeldeverfahren an den Schulen der Sekundarstufe I gilt</w:t>
      </w:r>
      <w:hyperlink r:id="rId83" w:history="1">
        <w:r>
          <w:t xml:space="preserve"> § 1 Absatz 4 APO-S I </w:t>
        </w:r>
      </w:hyperlink>
      <w:r>
        <w:t>(BASS 13-21 Nr. 1).</w:t>
      </w:r>
    </w:p>
    <w:p w14:paraId="306A9A44" w14:textId="77777777" w:rsidR="00D57855" w:rsidRDefault="00D57855">
      <w:pPr>
        <w:pStyle w:val="RVueberschrift285fz"/>
      </w:pPr>
      <w:bookmarkStart w:id="18" w:name="13-41nr2.1p17"/>
      <w:bookmarkEnd w:id="18"/>
      <w:r>
        <w:t xml:space="preserve"> </w:t>
      </w:r>
      <w:r>
        <w:t>§</w:t>
      </w:r>
      <w:r>
        <w:t xml:space="preserve"> 17 </w:t>
      </w:r>
      <w:r>
        <w:br/>
        <w:t>J</w:t>
      </w:r>
      <w:r>
        <w:t>ä</w:t>
      </w:r>
      <w:r>
        <w:t xml:space="preserve">hrliche </w:t>
      </w:r>
      <w:r>
        <w:t>Ü</w:t>
      </w:r>
      <w:r>
        <w:t>berpr</w:t>
      </w:r>
      <w:r>
        <w:t>ü</w:t>
      </w:r>
      <w:r>
        <w:t>fung, Wechsel des F</w:t>
      </w:r>
      <w:r>
        <w:t>ö</w:t>
      </w:r>
      <w:r>
        <w:t xml:space="preserve">rderorts oder </w:t>
      </w:r>
      <w:r>
        <w:br/>
        <w:t>des Bildungsgangs</w:t>
      </w:r>
    </w:p>
    <w:p w14:paraId="04ACE9BD" w14:textId="77777777" w:rsidR="00D57855" w:rsidRDefault="00D57855">
      <w:pPr>
        <w:pStyle w:val="RVfliesstext175fb"/>
      </w:pPr>
      <w:r>
        <w:t xml:space="preserve">(1) Die Klassenkonferenz </w:t>
      </w:r>
      <w:r>
        <w:t>ü</w:t>
      </w:r>
      <w:r>
        <w:t>berpr</w:t>
      </w:r>
      <w:r>
        <w:t>ü</w:t>
      </w:r>
      <w:r>
        <w:t>ft bei Bedarf, mindestens einmal j</w:t>
      </w:r>
      <w:r>
        <w:t>ä</w:t>
      </w:r>
      <w:r>
        <w:t>hrlich, ob der festgestellte Bedarf an sonderp</w:t>
      </w:r>
      <w:r>
        <w:t>ä</w:t>
      </w:r>
      <w:r>
        <w:t>dagogischer Unterst</w:t>
      </w:r>
      <w:r>
        <w:t>ü</w:t>
      </w:r>
      <w:r>
        <w:t>tzung und der festgelegte F</w:t>
      </w:r>
      <w:r>
        <w:t>ö</w:t>
      </w:r>
      <w:r>
        <w:t>rderschwerpunkt weiterhin bestehen.</w:t>
      </w:r>
    </w:p>
    <w:p w14:paraId="788FB2A0" w14:textId="77777777" w:rsidR="00D57855" w:rsidRDefault="00D57855">
      <w:pPr>
        <w:pStyle w:val="RVfliesstext175fb"/>
      </w:pPr>
      <w:r>
        <w:t>(2) Ist nach Auffassung der Klassenkonferenz bei Fortbestand eines Bedarfs an sonderp</w:t>
      </w:r>
      <w:r>
        <w:t>ä</w:t>
      </w:r>
      <w:r>
        <w:t>dagogischer Unterst</w:t>
      </w:r>
      <w:r>
        <w:t>ü</w:t>
      </w:r>
      <w:r>
        <w:t>tzung im bisherigen F</w:t>
      </w:r>
      <w:r>
        <w:t>ö</w:t>
      </w:r>
      <w:r>
        <w:t>rderschwerpunkt ein Wechsel des F</w:t>
      </w:r>
      <w:r>
        <w:t>ö</w:t>
      </w:r>
      <w:r>
        <w:t>rderorts oder des Bildungsgangs angebracht, l</w:t>
      </w:r>
      <w:r>
        <w:t>ä</w:t>
      </w:r>
      <w:r>
        <w:t>dt die Schulleiterin oder der Schulleiter die Eltern zu einem Gespr</w:t>
      </w:r>
      <w:r>
        <w:t>ä</w:t>
      </w:r>
      <w:r>
        <w:t>ch ein und informiert die Schulaufsichtsbeh</w:t>
      </w:r>
      <w:r>
        <w:t>ö</w:t>
      </w:r>
      <w:r>
        <w:t>rde so rechtzeitig, dass dar</w:t>
      </w:r>
      <w:r>
        <w:t>ü</w:t>
      </w:r>
      <w:r>
        <w:t>ber vor Ablauf des Schuljahres gem</w:t>
      </w:r>
      <w:r>
        <w:t>äß</w:t>
      </w:r>
      <w:r>
        <w:t xml:space="preserve"> </w:t>
      </w:r>
      <w:r>
        <w:t>§</w:t>
      </w:r>
      <w:r>
        <w:t xml:space="preserve"> 16 Absatz 1 und 2 entschieden werden kann.</w:t>
      </w:r>
    </w:p>
    <w:p w14:paraId="3BC4A274" w14:textId="77777777" w:rsidR="00D57855" w:rsidRDefault="00D57855">
      <w:pPr>
        <w:pStyle w:val="RVfliesstext175fb"/>
      </w:pPr>
      <w:r>
        <w:t>(3) Bei einem Wechsel des F</w:t>
      </w:r>
      <w:r>
        <w:t>ö</w:t>
      </w:r>
      <w:r>
        <w:t xml:space="preserve">rderorts gelten </w:t>
      </w:r>
      <w:r>
        <w:t>§</w:t>
      </w:r>
      <w:hyperlink r:id="rId84" w:history="1">
        <w:r>
          <w:t xml:space="preserve">§ 14 </w:t>
        </w:r>
      </w:hyperlink>
      <w:r>
        <w:t>und 16 entsprechend. Die Schulaufsicht kann auch entscheiden, dass der Wechsel bis zu sechs Monate probeweise dauert. Diese Frist kann nicht verl</w:t>
      </w:r>
      <w:r>
        <w:t>ä</w:t>
      </w:r>
      <w:r>
        <w:t>ngert werden.</w:t>
      </w:r>
    </w:p>
    <w:p w14:paraId="01991F93" w14:textId="77777777" w:rsidR="00D57855" w:rsidRDefault="00D57855">
      <w:pPr>
        <w:pStyle w:val="RVfliesstext175fb"/>
      </w:pPr>
      <w:r>
        <w:t xml:space="preserve">(4) Die Vorschriften der </w:t>
      </w:r>
      <w:r>
        <w:t>§</w:t>
      </w:r>
      <w:hyperlink r:id="rId85" w:history="1">
        <w:r>
          <w:t xml:space="preserve">§ 11 </w:t>
        </w:r>
      </w:hyperlink>
      <w:r>
        <w:t xml:space="preserve">und 13 der Verordnung </w:t>
      </w:r>
      <w:r>
        <w:t>ü</w:t>
      </w:r>
      <w:r>
        <w:t>ber die Ausbil</w:t>
      </w:r>
      <w:hyperlink r:id="rId86" w:history="1">
        <w:r>
          <w:t>dung und die Abschlussprüfungen in der Sekundarstufe I (APO-S I</w:t>
        </w:r>
      </w:hyperlink>
      <w:r>
        <w:t xml:space="preserve">) </w:t>
      </w:r>
      <w:r>
        <w:t>ü</w:t>
      </w:r>
      <w:r>
        <w:t xml:space="preserve">ber den Wechsel der Schulform in der Sekundarstufe I gelten </w:t>
      </w:r>
    </w:p>
    <w:p w14:paraId="6A5CFF4D" w14:textId="77777777" w:rsidR="00D57855" w:rsidRDefault="00D57855">
      <w:pPr>
        <w:pStyle w:val="RVfliesstext175fb"/>
      </w:pPr>
      <w:r>
        <w:t>1. bei einem Wechsel des F</w:t>
      </w:r>
      <w:r>
        <w:t>ö</w:t>
      </w:r>
      <w:r>
        <w:t>rderorts nach den Abs</w:t>
      </w:r>
      <w:r>
        <w:t>ä</w:t>
      </w:r>
      <w:r>
        <w:t>tzen 2 und 3,</w:t>
      </w:r>
    </w:p>
    <w:p w14:paraId="0CBB0FF5" w14:textId="77777777" w:rsidR="00D57855" w:rsidRDefault="00D57855">
      <w:pPr>
        <w:pStyle w:val="RVfliesstext175fb"/>
      </w:pPr>
      <w:r>
        <w:t>2. beim Wechsel des Bildungsgangs innerhalb der besuchten Schule.</w:t>
      </w:r>
    </w:p>
    <w:p w14:paraId="7F5FE6EB" w14:textId="77777777" w:rsidR="00D57855" w:rsidRDefault="00D57855">
      <w:pPr>
        <w:pStyle w:val="RVfliesstext175fb"/>
      </w:pPr>
      <w:r>
        <w:t>(5) Wird eine Sch</w:t>
      </w:r>
      <w:r>
        <w:t>ü</w:t>
      </w:r>
      <w:r>
        <w:t>lerin oder ein Sch</w:t>
      </w:r>
      <w:r>
        <w:t>ü</w:t>
      </w:r>
      <w:r>
        <w:t>ler in der Primarstufe sonderp</w:t>
      </w:r>
      <w:r>
        <w:t>ä</w:t>
      </w:r>
      <w:r>
        <w:t>dagogisch gef</w:t>
      </w:r>
      <w:r>
        <w:t>ö</w:t>
      </w:r>
      <w:r>
        <w:t>rdert, entscheidet die Schulaufsichtsbeh</w:t>
      </w:r>
      <w:r>
        <w:t>ö</w:t>
      </w:r>
      <w:r>
        <w:t>rde, ob sonderp</w:t>
      </w:r>
      <w:r>
        <w:t>ä</w:t>
      </w:r>
      <w:r>
        <w:t>dagogische F</w:t>
      </w:r>
      <w:r>
        <w:t>ö</w:t>
      </w:r>
      <w:r>
        <w:t>rderung in der Sekundarstufe I weiterhin notwendig ist. In diesem Fall schl</w:t>
      </w:r>
      <w:r>
        <w:t>ä</w:t>
      </w:r>
      <w:r>
        <w:t>gt sie den Eltern gem</w:t>
      </w:r>
      <w:r>
        <w:t>äß</w:t>
      </w:r>
      <w:r>
        <w:t xml:space="preserve"> </w:t>
      </w:r>
      <w:r>
        <w:t>§</w:t>
      </w:r>
      <w:r>
        <w:t xml:space="preserve"> 16 mindestens eine allgemeine Schule vor. Ein neues Gutachten im Sinne von </w:t>
      </w:r>
      <w:hyperlink r:id="rId87" w:history="1">
        <w:r>
          <w:t>§ 13</w:t>
        </w:r>
      </w:hyperlink>
      <w:r>
        <w:t xml:space="preserve"> Absatz 1 ist nur dann einzuholen, wenn es erforderlich ist.</w:t>
      </w:r>
    </w:p>
    <w:p w14:paraId="1D2AB910" w14:textId="77777777" w:rsidR="00D57855" w:rsidRDefault="00D57855">
      <w:pPr>
        <w:pStyle w:val="RVfliesstext175fb"/>
      </w:pPr>
      <w:r>
        <w:t>(6) Wird eine Sch</w:t>
      </w:r>
      <w:r>
        <w:t>ü</w:t>
      </w:r>
      <w:r>
        <w:t>lerin oder ein Sch</w:t>
      </w:r>
      <w:r>
        <w:t>ü</w:t>
      </w:r>
      <w:r>
        <w:t>ler in der Primarstufe sonderp</w:t>
      </w:r>
      <w:r>
        <w:t>ä</w:t>
      </w:r>
      <w:r>
        <w:t>dagogisch gef</w:t>
      </w:r>
      <w:r>
        <w:t>ö</w:t>
      </w:r>
      <w:r>
        <w:t>rdert, ohne dass ein f</w:t>
      </w:r>
      <w:r>
        <w:t>ö</w:t>
      </w:r>
      <w:r>
        <w:t xml:space="preserve">rmliches Verfahren nach den </w:t>
      </w:r>
      <w:r>
        <w:t>§</w:t>
      </w:r>
      <w:hyperlink r:id="rId88" w:history="1">
        <w:r>
          <w:t>§ 11</w:t>
        </w:r>
      </w:hyperlink>
      <w:r>
        <w:t xml:space="preserve"> bis 15 durchgef</w:t>
      </w:r>
      <w:r>
        <w:t>ü</w:t>
      </w:r>
      <w:r>
        <w:t>hrt worden ist, empfiehlt die Schule den Eltern, bei der Anmeldung zur weiterf</w:t>
      </w:r>
      <w:r>
        <w:t>ü</w:t>
      </w:r>
      <w:r>
        <w:t>hrenden Schule den individuellen F</w:t>
      </w:r>
      <w:r>
        <w:t>ö</w:t>
      </w:r>
      <w:r>
        <w:t>rderplan (</w:t>
      </w:r>
      <w:hyperlink r:id="rId89" w:history="1">
        <w:r>
          <w:t xml:space="preserve">§ 21 </w:t>
        </w:r>
      </w:hyperlink>
      <w:r>
        <w:t>Absatz 7 Satz 3) vorzulegen.</w:t>
      </w:r>
    </w:p>
    <w:p w14:paraId="0B0A5FAD" w14:textId="77777777" w:rsidR="00D57855" w:rsidRDefault="00D57855">
      <w:pPr>
        <w:pStyle w:val="RVueberschrift285fz"/>
      </w:pPr>
      <w:r>
        <w:t xml:space="preserve">VV zu </w:t>
      </w:r>
      <w:r>
        <w:t>§</w:t>
      </w:r>
      <w:r>
        <w:t xml:space="preserve"> 17</w:t>
      </w:r>
    </w:p>
    <w:p w14:paraId="2805208E" w14:textId="77777777" w:rsidR="00D57855" w:rsidRDefault="00D57855">
      <w:pPr>
        <w:pStyle w:val="RVueberschrift285nz"/>
      </w:pPr>
      <w:r>
        <w:t>17.1 zu Absatz 1</w:t>
      </w:r>
    </w:p>
    <w:p w14:paraId="67BE9D9B" w14:textId="77777777" w:rsidR="00D57855" w:rsidRDefault="00D57855">
      <w:pPr>
        <w:pStyle w:val="RVfliesstext175nb"/>
      </w:pPr>
      <w:r>
        <w:t xml:space="preserve">Bei der </w:t>
      </w:r>
      <w:r>
        <w:t>Ü</w:t>
      </w:r>
      <w:r>
        <w:t>berpr</w:t>
      </w:r>
      <w:r>
        <w:t>ü</w:t>
      </w:r>
      <w:r>
        <w:t>fung verwendet die Schule das Formular in Anlage 3. Wenn die Eltern mit dem Ergebnis der j</w:t>
      </w:r>
      <w:r>
        <w:t>ä</w:t>
      </w:r>
      <w:r>
        <w:t xml:space="preserve">hrlichen </w:t>
      </w:r>
      <w:r>
        <w:t>Ü</w:t>
      </w:r>
      <w:r>
        <w:t>berpr</w:t>
      </w:r>
      <w:r>
        <w:t>ü</w:t>
      </w:r>
      <w:r>
        <w:t xml:space="preserve">fung nicht einverstanden sind, informiert die Schule sie </w:t>
      </w:r>
      <w:r>
        <w:t>ü</w:t>
      </w:r>
      <w:r>
        <w:t>ber ihre rechtlichen M</w:t>
      </w:r>
      <w:r>
        <w:t>ö</w:t>
      </w:r>
      <w:r>
        <w:t>glichkeiten.</w:t>
      </w:r>
    </w:p>
    <w:p w14:paraId="16B14217" w14:textId="77777777" w:rsidR="00D57855" w:rsidRDefault="00D57855">
      <w:pPr>
        <w:pStyle w:val="RVueberschrift285nz"/>
      </w:pPr>
      <w:r>
        <w:t>17.5 zu Absatz 5</w:t>
      </w:r>
    </w:p>
    <w:p w14:paraId="29412CB8" w14:textId="77777777" w:rsidR="00D57855" w:rsidRDefault="00D57855">
      <w:pPr>
        <w:pStyle w:val="RVfliesstext175nb"/>
      </w:pPr>
      <w:r>
        <w:t>Zust</w:t>
      </w:r>
      <w:r>
        <w:t>ä</w:t>
      </w:r>
      <w:r>
        <w:t>ndig ist das Schulamt. Bei den F</w:t>
      </w:r>
      <w:r>
        <w:t>ö</w:t>
      </w:r>
      <w:r>
        <w:t>rderschwerpunkten Sehen, H</w:t>
      </w:r>
      <w:r>
        <w:t>ö</w:t>
      </w:r>
      <w:r>
        <w:t>ren und Kommunikation sowie K</w:t>
      </w:r>
      <w:r>
        <w:t>ö</w:t>
      </w:r>
      <w:r>
        <w:t>rperliche und motorische Entwicklung stimmt es seine Entscheidungen mit der oberen Schulaufsichtsbeh</w:t>
      </w:r>
      <w:r>
        <w:t>ö</w:t>
      </w:r>
      <w:r>
        <w:t>rde ab.</w:t>
      </w:r>
    </w:p>
    <w:p w14:paraId="445D69CF" w14:textId="77777777" w:rsidR="00D57855" w:rsidRDefault="00D57855">
      <w:pPr>
        <w:pStyle w:val="RVueberschrift285fz"/>
      </w:pPr>
      <w:bookmarkStart w:id="19" w:name="13-41nr2.1p18"/>
      <w:bookmarkEnd w:id="19"/>
      <w:r>
        <w:t>§</w:t>
      </w:r>
      <w:r>
        <w:t xml:space="preserve"> 18 </w:t>
      </w:r>
      <w:r>
        <w:br/>
        <w:t>Beendigung der sonderp</w:t>
      </w:r>
      <w:r>
        <w:t>ä</w:t>
      </w:r>
      <w:r>
        <w:t>dagogischen F</w:t>
      </w:r>
      <w:r>
        <w:t>ö</w:t>
      </w:r>
      <w:r>
        <w:t xml:space="preserve">rderung, Wechsel </w:t>
      </w:r>
      <w:r>
        <w:br/>
        <w:t>des F</w:t>
      </w:r>
      <w:r>
        <w:t>ö</w:t>
      </w:r>
      <w:r>
        <w:t>rderschwerpunkts</w:t>
      </w:r>
    </w:p>
    <w:p w14:paraId="4EB0F14E" w14:textId="77777777" w:rsidR="00D57855" w:rsidRDefault="00D57855">
      <w:pPr>
        <w:pStyle w:val="RVfliesstext175fb"/>
      </w:pPr>
      <w:r>
        <w:t xml:space="preserve">(1) Ist nach Auffassung der Klassenkonferenz die nach </w:t>
      </w:r>
      <w:hyperlink r:id="rId90" w:history="1">
        <w:r>
          <w:t>§ 14</w:t>
        </w:r>
      </w:hyperlink>
      <w:r>
        <w:t xml:space="preserve"> bestimmte sonderp</w:t>
      </w:r>
      <w:r>
        <w:t>ä</w:t>
      </w:r>
      <w:r>
        <w:t>dagogische F</w:t>
      </w:r>
      <w:r>
        <w:t>ö</w:t>
      </w:r>
      <w:r>
        <w:t>rderung einer Sch</w:t>
      </w:r>
      <w:r>
        <w:t>ü</w:t>
      </w:r>
      <w:r>
        <w:t>lerin oder eines Sch</w:t>
      </w:r>
      <w:r>
        <w:t>ü</w:t>
      </w:r>
      <w:r>
        <w:t>lers nicht mehr erforderlich, teilt die Schule dies der zust</w:t>
      </w:r>
      <w:r>
        <w:t>ä</w:t>
      </w:r>
      <w:r>
        <w:t>ndigen Schulaufsichtsbeh</w:t>
      </w:r>
      <w:r>
        <w:t>ö</w:t>
      </w:r>
      <w:r>
        <w:t>rde nach einem Gespr</w:t>
      </w:r>
      <w:r>
        <w:t>ä</w:t>
      </w:r>
      <w:r>
        <w:t>ch mit den Eltern mit.</w:t>
      </w:r>
    </w:p>
    <w:p w14:paraId="752625A2" w14:textId="77777777" w:rsidR="00D57855" w:rsidRDefault="00D57855">
      <w:pPr>
        <w:pStyle w:val="RVfliesstext175fb"/>
      </w:pPr>
      <w:r>
        <w:t>(2) Stellt auch die Schulaufsichtsbeh</w:t>
      </w:r>
      <w:r>
        <w:t>ö</w:t>
      </w:r>
      <w:r>
        <w:t>rde fest, dass ein Bedarf an sonderp</w:t>
      </w:r>
      <w:r>
        <w:t>ä</w:t>
      </w:r>
      <w:r>
        <w:t>dagogischer Unterst</w:t>
      </w:r>
      <w:r>
        <w:t>ü</w:t>
      </w:r>
      <w:r>
        <w:t xml:space="preserve">tzung nicht mehr besteht, widerruft sie ihre nach </w:t>
      </w:r>
      <w:hyperlink r:id="rId91" w:history="1">
        <w:r>
          <w:t>§ 14</w:t>
        </w:r>
      </w:hyperlink>
      <w:r>
        <w:t xml:space="preserve"> erlassene Entscheidung. Sie ber</w:t>
      </w:r>
      <w:r>
        <w:t>ä</w:t>
      </w:r>
      <w:r>
        <w:t>t die Eltern dar</w:t>
      </w:r>
      <w:r>
        <w:t>ü</w:t>
      </w:r>
      <w:r>
        <w:t>ber, wo die Sch</w:t>
      </w:r>
      <w:r>
        <w:t>ü</w:t>
      </w:r>
      <w:r>
        <w:t>lerin oder der Sch</w:t>
      </w:r>
      <w:r>
        <w:t>ü</w:t>
      </w:r>
      <w:r>
        <w:t>ler die Schullaufbahn fortsetzen kann.</w:t>
      </w:r>
    </w:p>
    <w:p w14:paraId="537EB20F" w14:textId="77777777" w:rsidR="00D57855" w:rsidRDefault="00D57855">
      <w:pPr>
        <w:pStyle w:val="RVfliesstext175fb"/>
      </w:pPr>
      <w:r>
        <w:t>(3) H</w:t>
      </w:r>
      <w:r>
        <w:t>ä</w:t>
      </w:r>
      <w:r>
        <w:t>lt die Klassenkonferenz einen Wechsel des F</w:t>
      </w:r>
      <w:r>
        <w:t>ö</w:t>
      </w:r>
      <w:r>
        <w:t>rderschwerpunkts oder des vorrangigen F</w:t>
      </w:r>
      <w:r>
        <w:t>ö</w:t>
      </w:r>
      <w:r>
        <w:t>rderschwerpunkts f</w:t>
      </w:r>
      <w:r>
        <w:t>ü</w:t>
      </w:r>
      <w:r>
        <w:t>r erforderlich, teilt die Schule dies den Eltern mit und begr</w:t>
      </w:r>
      <w:r>
        <w:t>ü</w:t>
      </w:r>
      <w:r>
        <w:t>ndet es. Sie unterrichtet die Schulaufsichtsbeh</w:t>
      </w:r>
      <w:r>
        <w:t>ö</w:t>
      </w:r>
      <w:r>
        <w:t>rde. Diese entscheidet gem</w:t>
      </w:r>
      <w:r>
        <w:t>äß</w:t>
      </w:r>
      <w:r>
        <w:t xml:space="preserve"> </w:t>
      </w:r>
      <w:hyperlink r:id="rId92" w:history="1">
        <w:r>
          <w:t>§ 14</w:t>
        </w:r>
      </w:hyperlink>
      <w:r>
        <w:t>.</w:t>
      </w:r>
    </w:p>
    <w:p w14:paraId="3E81CD2E" w14:textId="77777777" w:rsidR="00D57855" w:rsidRDefault="00D57855">
      <w:pPr>
        <w:pStyle w:val="RVfliesstext175fb"/>
      </w:pPr>
      <w:r>
        <w:t>(4) Die Entscheidungen nach den Abs</w:t>
      </w:r>
      <w:r>
        <w:t>ä</w:t>
      </w:r>
      <w:r>
        <w:t>tzen 2 und 3 k</w:t>
      </w:r>
      <w:r>
        <w:t>ö</w:t>
      </w:r>
      <w:r>
        <w:t>nnen auch probeweise f</w:t>
      </w:r>
      <w:r>
        <w:t>ü</w:t>
      </w:r>
      <w:r>
        <w:t>r sechs Monate getroffen werden.</w:t>
      </w:r>
    </w:p>
    <w:p w14:paraId="14A92E7D" w14:textId="77777777" w:rsidR="00D57855" w:rsidRDefault="00D57855">
      <w:pPr>
        <w:pStyle w:val="RVueberschrift285fz"/>
      </w:pPr>
      <w:r>
        <w:t xml:space="preserve">VV zu </w:t>
      </w:r>
      <w:r>
        <w:t>§</w:t>
      </w:r>
      <w:r>
        <w:t xml:space="preserve"> 18</w:t>
      </w:r>
    </w:p>
    <w:p w14:paraId="39691D8B" w14:textId="77777777" w:rsidR="00D57855" w:rsidRDefault="00D57855">
      <w:pPr>
        <w:pStyle w:val="RVfliesstext175nb"/>
      </w:pPr>
      <w:r>
        <w:t>Die Beendigung der sonderp</w:t>
      </w:r>
      <w:r>
        <w:t>ä</w:t>
      </w:r>
      <w:r>
        <w:t>dagogischen F</w:t>
      </w:r>
      <w:r>
        <w:t>ö</w:t>
      </w:r>
      <w:r>
        <w:t>rderung und der Wechsel des F</w:t>
      </w:r>
      <w:r>
        <w:t>ö</w:t>
      </w:r>
      <w:r>
        <w:t>rderschwerpunkts werden am Ende des Schuljahres im Zeugnis dokumentiert (</w:t>
      </w:r>
      <w:hyperlink r:id="rId93" w:history="1">
        <w:r>
          <w:t>Anlagen 1</w:t>
        </w:r>
      </w:hyperlink>
      <w:r>
        <w:t xml:space="preserve"> und </w:t>
      </w:r>
      <w:hyperlink r:id="rId94" w:history="1">
        <w:r>
          <w:t>2)</w:t>
        </w:r>
      </w:hyperlink>
      <w:r>
        <w:t>.</w:t>
      </w:r>
    </w:p>
    <w:p w14:paraId="109F36D0" w14:textId="77777777" w:rsidR="00D57855" w:rsidRDefault="00D57855">
      <w:pPr>
        <w:pStyle w:val="RVueberschrift285fz"/>
      </w:pPr>
      <w:bookmarkStart w:id="20" w:name="13-41nr2.1p19"/>
      <w:bookmarkEnd w:id="20"/>
      <w:r>
        <w:t xml:space="preserve"> </w:t>
      </w:r>
      <w:r>
        <w:t>§</w:t>
      </w:r>
      <w:r>
        <w:t xml:space="preserve"> 19 </w:t>
      </w:r>
      <w:r>
        <w:br/>
        <w:t>Verfahren und F</w:t>
      </w:r>
      <w:r>
        <w:t>ö</w:t>
      </w:r>
      <w:r>
        <w:t>rderung in der Sekundarstufe II</w:t>
      </w:r>
    </w:p>
    <w:p w14:paraId="470690D2" w14:textId="77777777" w:rsidR="00D57855" w:rsidRDefault="00D57855">
      <w:pPr>
        <w:pStyle w:val="RVfliesstext175fb"/>
      </w:pPr>
      <w:r>
        <w:t>(1) Sonderp</w:t>
      </w:r>
      <w:r>
        <w:t>ä</w:t>
      </w:r>
      <w:r>
        <w:t>dagogische F</w:t>
      </w:r>
      <w:r>
        <w:t>ö</w:t>
      </w:r>
      <w:r>
        <w:t xml:space="preserve">rderung aufgrund eines Verfahrens nach den </w:t>
      </w:r>
      <w:r>
        <w:t>§</w:t>
      </w:r>
      <w:hyperlink r:id="rId95" w:history="1">
        <w:r>
          <w:t>§ 11</w:t>
        </w:r>
      </w:hyperlink>
      <w:r>
        <w:t xml:space="preserve"> bis 15 endet sp</w:t>
      </w:r>
      <w:r>
        <w:t>ä</w:t>
      </w:r>
      <w:r>
        <w:t xml:space="preserve">testens </w:t>
      </w:r>
    </w:p>
    <w:p w14:paraId="61EE9829" w14:textId="77777777" w:rsidR="00D57855" w:rsidRDefault="00D57855">
      <w:pPr>
        <w:pStyle w:val="RVfliesstext175fb"/>
      </w:pPr>
      <w:r>
        <w:t>1. mit dem Ende der Vollzeitschulpflicht oder</w:t>
      </w:r>
    </w:p>
    <w:p w14:paraId="19504EDD" w14:textId="77777777" w:rsidR="00D57855" w:rsidRDefault="00D57855">
      <w:pPr>
        <w:pStyle w:val="RVfliesstext175fb"/>
      </w:pPr>
      <w:r>
        <w:t xml:space="preserve">2. nach einem Schulbesuch von mehr als zehn Schuljahren mit dem Erwerb eines nach dem zehnten Vollzeitschuljahr vorgesehenen Abschlusses, </w:t>
      </w:r>
    </w:p>
    <w:p w14:paraId="38EE3254" w14:textId="77777777" w:rsidR="00D57855" w:rsidRDefault="00D57855">
      <w:pPr>
        <w:pStyle w:val="RVfliesstext175fb"/>
      </w:pPr>
      <w:r>
        <w:t>soweit in den folgenden Abs</w:t>
      </w:r>
      <w:r>
        <w:t>ä</w:t>
      </w:r>
      <w:r>
        <w:t>tzen nichts anderes bestimmt ist.</w:t>
      </w:r>
    </w:p>
    <w:p w14:paraId="250D8347" w14:textId="77777777" w:rsidR="00D57855" w:rsidRDefault="00D57855">
      <w:pPr>
        <w:pStyle w:val="RVfliesstext175fb"/>
      </w:pPr>
      <w:r>
        <w:t>(2) Im F</w:t>
      </w:r>
      <w:r>
        <w:t>ö</w:t>
      </w:r>
      <w:r>
        <w:t>rderschwerpunkt Lernen und im F</w:t>
      </w:r>
      <w:r>
        <w:t>ö</w:t>
      </w:r>
      <w:r>
        <w:t>rderschwerpunkt Emotionale und soziale Entwicklung entscheidet die Schulaufsichtsbeh</w:t>
      </w:r>
      <w:r>
        <w:t>ö</w:t>
      </w:r>
      <w:r>
        <w:t xml:space="preserve">rde im Verfahren nach den </w:t>
      </w:r>
      <w:r>
        <w:t>§</w:t>
      </w:r>
      <w:hyperlink r:id="rId96" w:history="1">
        <w:r>
          <w:t>§ 11</w:t>
        </w:r>
      </w:hyperlink>
      <w:r>
        <w:t xml:space="preserve"> bis 15 </w:t>
      </w:r>
      <w:r>
        <w:t>ü</w:t>
      </w:r>
      <w:r>
        <w:t>ber einen Bedarf an sonderp</w:t>
      </w:r>
      <w:r>
        <w:t>ä</w:t>
      </w:r>
      <w:r>
        <w:t>dagogischer Unterst</w:t>
      </w:r>
      <w:r>
        <w:t>ü</w:t>
      </w:r>
      <w:r>
        <w:t>tzung in der Sekundarstufe II allein dann, wenn die Sch</w:t>
      </w:r>
      <w:r>
        <w:t>ü</w:t>
      </w:r>
      <w:r>
        <w:t>lerin oder der Sch</w:t>
      </w:r>
      <w:r>
        <w:t>ü</w:t>
      </w:r>
      <w:r>
        <w:t>ler nach der Wahl der Eltern ein Berufskolleg als F</w:t>
      </w:r>
      <w:r>
        <w:t>ö</w:t>
      </w:r>
      <w:r>
        <w:t>rderschule besuchen soll.</w:t>
      </w:r>
    </w:p>
    <w:p w14:paraId="12720E91" w14:textId="77777777" w:rsidR="00D57855" w:rsidRDefault="00D57855">
      <w:pPr>
        <w:pStyle w:val="RVfliesstext175fb"/>
      </w:pPr>
      <w:r>
        <w:t>(3) In den F</w:t>
      </w:r>
      <w:r>
        <w:t>ä</w:t>
      </w:r>
      <w:r>
        <w:t>llen des Absatzes 2 endet die sonderp</w:t>
      </w:r>
      <w:r>
        <w:t>ä</w:t>
      </w:r>
      <w:r>
        <w:t>dagogische F</w:t>
      </w:r>
      <w:r>
        <w:t>ö</w:t>
      </w:r>
      <w:r>
        <w:t>rderung im Berufskolleg als F</w:t>
      </w:r>
      <w:r>
        <w:t>ö</w:t>
      </w:r>
      <w:r>
        <w:t>rderschule sp</w:t>
      </w:r>
      <w:r>
        <w:t>ä</w:t>
      </w:r>
      <w:r>
        <w:t>testens mit dem Ende der Schulpflicht in der Sekundarstufe II. Abweichend davon kann eine Sch</w:t>
      </w:r>
      <w:r>
        <w:t>ü</w:t>
      </w:r>
      <w:r>
        <w:t>lerin oder ein Sch</w:t>
      </w:r>
      <w:r>
        <w:t>ü</w:t>
      </w:r>
      <w:r>
        <w:t>ler auch dann ein Berufskolleg als F</w:t>
      </w:r>
      <w:r>
        <w:t>ö</w:t>
      </w:r>
      <w:r>
        <w:t>rderschule besuchen, solange sie oder er an einer von der Bundesagentur f</w:t>
      </w:r>
      <w:r>
        <w:t>ü</w:t>
      </w:r>
      <w:r>
        <w:t>r Arbeit bewilligten Rehabilitationsma</w:t>
      </w:r>
      <w:r>
        <w:t>ß</w:t>
      </w:r>
      <w:r>
        <w:t>nahme zum Erwerb eines ersten Berufsabschlusses in einem Berufsausbildungsverh</w:t>
      </w:r>
      <w:r>
        <w:t>ä</w:t>
      </w:r>
      <w:r>
        <w:t>ltnis teilnimmt (</w:t>
      </w:r>
      <w:r>
        <w:t>§§</w:t>
      </w:r>
      <w:r>
        <w:t xml:space="preserve"> 19, 115 Nummer 2 des </w:t>
      </w:r>
      <w:hyperlink r:id="rId97" w:history="1">
        <w:r>
          <w:rPr>
            <w:b w:val="0"/>
            <w:bCs w:val="0"/>
          </w:rPr>
          <w:t>Dritten Buches Sozialgesetzbuch</w:t>
        </w:r>
      </w:hyperlink>
      <w:r>
        <w:t xml:space="preserve"> - Arbeitsf</w:t>
      </w:r>
      <w:r>
        <w:t>ö</w:t>
      </w:r>
      <w:r>
        <w:t>rderung - (Artikel 1 des Gesetzes vom 24. M</w:t>
      </w:r>
      <w:r>
        <w:t>ä</w:t>
      </w:r>
      <w:r>
        <w:t>rz 1997, BGBl. I S. 594, 595), das zuletzt durch Artikel 10 des Gesetzes vom 20. Oktober 2015 (BGBl. I S. 1722) ge</w:t>
      </w:r>
      <w:r>
        <w:t>ä</w:t>
      </w:r>
      <w:r>
        <w:t>ndert worden ist)</w:t>
      </w:r>
      <w:r w:rsidRPr="00D57855">
        <w:rPr>
          <w:rStyle w:val="Funotenzeichen"/>
        </w:rPr>
        <w:footnoteReference w:id="7"/>
      </w:r>
      <w:r>
        <w:t>. In diesem Fall gilt ein Bedarf an sonderp</w:t>
      </w:r>
      <w:r>
        <w:t>ä</w:t>
      </w:r>
      <w:r>
        <w:t>dagogischer Unterst</w:t>
      </w:r>
      <w:r>
        <w:t>ü</w:t>
      </w:r>
      <w:r>
        <w:t xml:space="preserve">tzung als festgestellt; ein Verfahren nach den </w:t>
      </w:r>
      <w:r>
        <w:t>§</w:t>
      </w:r>
      <w:hyperlink r:id="rId98" w:history="1">
        <w:r>
          <w:t>§ 11</w:t>
        </w:r>
      </w:hyperlink>
      <w:r>
        <w:t xml:space="preserve"> bis 15 findet nicht statt.</w:t>
      </w:r>
    </w:p>
    <w:p w14:paraId="3CA58700" w14:textId="77777777" w:rsidR="00D57855" w:rsidRDefault="00D57855">
      <w:pPr>
        <w:pStyle w:val="RVfliesstext175fb"/>
      </w:pPr>
      <w:r>
        <w:t>(4) Eine Sch</w:t>
      </w:r>
      <w:r>
        <w:t>ü</w:t>
      </w:r>
      <w:r>
        <w:t>lerin oder ein Sch</w:t>
      </w:r>
      <w:r>
        <w:t>ü</w:t>
      </w:r>
      <w:r>
        <w:t>ler mit einem w</w:t>
      </w:r>
      <w:r>
        <w:t>ä</w:t>
      </w:r>
      <w:r>
        <w:t>hrend der Vollzeitschulpflicht f</w:t>
      </w:r>
      <w:r>
        <w:t>ö</w:t>
      </w:r>
      <w:r>
        <w:t>rmlich festgestellten Bedarf an sonderp</w:t>
      </w:r>
      <w:r>
        <w:t>ä</w:t>
      </w:r>
      <w:r>
        <w:t>dagogischer Unterst</w:t>
      </w:r>
      <w:r>
        <w:t>ü</w:t>
      </w:r>
      <w:r>
        <w:t>tzung im F</w:t>
      </w:r>
      <w:r>
        <w:t>ö</w:t>
      </w:r>
      <w:r>
        <w:t xml:space="preserve">rderschwerpunkt Geistige Entwicklung wird auch danach ohne ein neues Verfahren nach den </w:t>
      </w:r>
      <w:r>
        <w:t>§</w:t>
      </w:r>
      <w:hyperlink r:id="rId99" w:history="1">
        <w:r>
          <w:t>§ 11</w:t>
        </w:r>
      </w:hyperlink>
      <w:r>
        <w:t xml:space="preserve"> bis 15 sonderp</w:t>
      </w:r>
      <w:r>
        <w:t>ä</w:t>
      </w:r>
      <w:r>
        <w:t>dagogisch gef</w:t>
      </w:r>
      <w:r>
        <w:t>ö</w:t>
      </w:r>
      <w:r>
        <w:t xml:space="preserve">rdert, solange sie oder er aufgrund der Schulpflicht oder einer Berechtigung nach </w:t>
      </w:r>
      <w:hyperlink r:id="rId100" w:history="1">
        <w:r>
          <w:t>§ 19 Absatz 9 des Schulgesetzes</w:t>
        </w:r>
      </w:hyperlink>
      <w:r>
        <w:t xml:space="preserve"> NRW eine Schule besucht. Bei der Aufnahme einer Sch</w:t>
      </w:r>
      <w:r>
        <w:t>ü</w:t>
      </w:r>
      <w:r>
        <w:t>lerin oder eines Sch</w:t>
      </w:r>
      <w:r>
        <w:t>ü</w:t>
      </w:r>
      <w:r>
        <w:t>lers in ein allgemeines Berufskolleg als Ort des Gemeinsamen Lernens wird sie oder er dort bis zu drei Jahre im Bildungsgang Ausbildungsvorbereitung unterrichtet. Der Schulbesuch dient der Vorbereitung auf eine Erwerbst</w:t>
      </w:r>
      <w:r>
        <w:t>ä</w:t>
      </w:r>
      <w:r>
        <w:t>tigkeit. Dar</w:t>
      </w:r>
      <w:r>
        <w:t>ü</w:t>
      </w:r>
      <w:r>
        <w:t>ber hinaus wird eine Sch</w:t>
      </w:r>
      <w:r>
        <w:t>ü</w:t>
      </w:r>
      <w:r>
        <w:t>lerin oder ein Sch</w:t>
      </w:r>
      <w:r>
        <w:t>ü</w:t>
      </w:r>
      <w:r>
        <w:t>ler sonderp</w:t>
      </w:r>
      <w:r>
        <w:t>ä</w:t>
      </w:r>
      <w:r>
        <w:t>dagogisch gef</w:t>
      </w:r>
      <w:r>
        <w:t>ö</w:t>
      </w:r>
      <w:r>
        <w:t>rdert, solange ein Berufsausbildungsverh</w:t>
      </w:r>
      <w:r>
        <w:t>ä</w:t>
      </w:r>
      <w:r>
        <w:t>ltnis besteht, das sie oder er nach dem Ende der Schulpflicht begonnen hat.</w:t>
      </w:r>
    </w:p>
    <w:p w14:paraId="3538D8ED" w14:textId="77777777" w:rsidR="00D57855" w:rsidRDefault="00D57855">
      <w:pPr>
        <w:pStyle w:val="RVfliesstext175fb"/>
      </w:pPr>
      <w:r>
        <w:t>(5) Eine Sch</w:t>
      </w:r>
      <w:r>
        <w:t>ü</w:t>
      </w:r>
      <w:r>
        <w:t>lerin oder ein Sch</w:t>
      </w:r>
      <w:r>
        <w:t>ü</w:t>
      </w:r>
      <w:r>
        <w:t>ler mit einem w</w:t>
      </w:r>
      <w:r>
        <w:t>ä</w:t>
      </w:r>
      <w:r>
        <w:t>hrend der Vollzeitschulpflicht f</w:t>
      </w:r>
      <w:r>
        <w:t>ö</w:t>
      </w:r>
      <w:r>
        <w:t>rmlich festgestellten Bedarf an sonderp</w:t>
      </w:r>
      <w:r>
        <w:t>ä</w:t>
      </w:r>
      <w:r>
        <w:t>dagogischer Unterst</w:t>
      </w:r>
      <w:r>
        <w:t>ü</w:t>
      </w:r>
      <w:r>
        <w:t>tzung im F</w:t>
      </w:r>
      <w:r>
        <w:t>ö</w:t>
      </w:r>
      <w:r>
        <w:t>rderschwerpunkt H</w:t>
      </w:r>
      <w:r>
        <w:t>ö</w:t>
      </w:r>
      <w:r>
        <w:t>ren und Kommunikation oder im F</w:t>
      </w:r>
      <w:r>
        <w:t>ö</w:t>
      </w:r>
      <w:r>
        <w:t>rderschwerpunkt Sehen oder im F</w:t>
      </w:r>
      <w:r>
        <w:t>ö</w:t>
      </w:r>
      <w:r>
        <w:t>rderschwerpunkt K</w:t>
      </w:r>
      <w:r>
        <w:t>ö</w:t>
      </w:r>
      <w:r>
        <w:t>rperliche und motorische Entwicklung wird auch danach in der Sekundarstufe II w</w:t>
      </w:r>
      <w:r>
        <w:t>ä</w:t>
      </w:r>
      <w:r>
        <w:t>hrend der Schulpflicht oder des Besuchs eines Bildungsgangs zum Erwerb eines weiterf</w:t>
      </w:r>
      <w:r>
        <w:t>ü</w:t>
      </w:r>
      <w:r>
        <w:t xml:space="preserve">hrenden Schulabschlusses ohne ein neues Verfahren nach den </w:t>
      </w:r>
      <w:r>
        <w:t>§</w:t>
      </w:r>
      <w:hyperlink r:id="rId101" w:history="1">
        <w:r>
          <w:t>§ 11</w:t>
        </w:r>
      </w:hyperlink>
      <w:r>
        <w:t xml:space="preserve"> bis 15 sonderp</w:t>
      </w:r>
      <w:r>
        <w:t>ä</w:t>
      </w:r>
      <w:r>
        <w:t>dagogisch gef</w:t>
      </w:r>
      <w:r>
        <w:t>ö</w:t>
      </w:r>
      <w:r>
        <w:t>rdert. Dar</w:t>
      </w:r>
      <w:r>
        <w:t>ü</w:t>
      </w:r>
      <w:r>
        <w:t>ber hinaus wird sie oder er sonderp</w:t>
      </w:r>
      <w:r>
        <w:t>ä</w:t>
      </w:r>
      <w:r>
        <w:t>dagogisch gef</w:t>
      </w:r>
      <w:r>
        <w:t>ö</w:t>
      </w:r>
      <w:r>
        <w:t>rdert, solange ein Berufsausbildungsverh</w:t>
      </w:r>
      <w:r>
        <w:t>ä</w:t>
      </w:r>
      <w:r>
        <w:t>ltnis besteht, das sie oder er nach dem Ende der Schulpflicht begonnen hat.</w:t>
      </w:r>
    </w:p>
    <w:p w14:paraId="60E6D257" w14:textId="77777777" w:rsidR="00D57855" w:rsidRDefault="00D57855">
      <w:pPr>
        <w:pStyle w:val="RVfliesstext175fb"/>
      </w:pPr>
      <w:r>
        <w:t>(6) F</w:t>
      </w:r>
      <w:r>
        <w:t>ü</w:t>
      </w:r>
      <w:r>
        <w:t>r die Beendigung der sonderp</w:t>
      </w:r>
      <w:r>
        <w:t>ä</w:t>
      </w:r>
      <w:r>
        <w:t>dagogischen F</w:t>
      </w:r>
      <w:r>
        <w:t>ö</w:t>
      </w:r>
      <w:r>
        <w:t>rderung oder den Wechsel des F</w:t>
      </w:r>
      <w:r>
        <w:t>ö</w:t>
      </w:r>
      <w:r>
        <w:t xml:space="preserve">rderschwerpunkts in der Sekundarstufe II gilt </w:t>
      </w:r>
      <w:r>
        <w:t>§</w:t>
      </w:r>
      <w:r>
        <w:t xml:space="preserve"> </w:t>
      </w:r>
      <w:hyperlink r:id="rId102" w:history="1">
        <w:r>
          <w:t>18</w:t>
        </w:r>
      </w:hyperlink>
      <w:r>
        <w:t>. Werden bei den in Absatz 5 genannten F</w:t>
      </w:r>
      <w:r>
        <w:t>ö</w:t>
      </w:r>
      <w:r>
        <w:t>rderschwerpunkten Anhaltspunkte f</w:t>
      </w:r>
      <w:r>
        <w:t>ü</w:t>
      </w:r>
      <w:r>
        <w:t>r einen Bedarf an sonderp</w:t>
      </w:r>
      <w:r>
        <w:t>ä</w:t>
      </w:r>
      <w:r>
        <w:t>dagogischer Unterst</w:t>
      </w:r>
      <w:r>
        <w:t>ü</w:t>
      </w:r>
      <w:r>
        <w:t>tzung erstmals zu Beginn oder w</w:t>
      </w:r>
      <w:r>
        <w:t>ä</w:t>
      </w:r>
      <w:r>
        <w:t>hrend der Zeit des Schulbesuchs in der Sekundarstufe II festgestellt, ist gem</w:t>
      </w:r>
      <w:r>
        <w:t>äß</w:t>
      </w:r>
      <w:r>
        <w:t xml:space="preserve"> den </w:t>
      </w:r>
      <w:r>
        <w:t>§</w:t>
      </w:r>
      <w:hyperlink r:id="rId103" w:history="1">
        <w:r>
          <w:t xml:space="preserve">§ 11 </w:t>
        </w:r>
      </w:hyperlink>
      <w:r>
        <w:t>bis 16 zu verfahren.</w:t>
      </w:r>
    </w:p>
    <w:p w14:paraId="12203012" w14:textId="77777777" w:rsidR="00D57855" w:rsidRDefault="00D57855">
      <w:pPr>
        <w:pStyle w:val="RVueberschrift285fz"/>
      </w:pPr>
      <w:r>
        <w:t xml:space="preserve">VV zu </w:t>
      </w:r>
      <w:r>
        <w:t>§</w:t>
      </w:r>
      <w:r>
        <w:t xml:space="preserve"> 19</w:t>
      </w:r>
    </w:p>
    <w:p w14:paraId="77E0DB8E" w14:textId="77777777" w:rsidR="00D57855" w:rsidRDefault="00D57855">
      <w:pPr>
        <w:pStyle w:val="RVueberschrift285nz"/>
      </w:pPr>
      <w:r>
        <w:t>19.2 zu Absatz 2</w:t>
      </w:r>
    </w:p>
    <w:p w14:paraId="0853DF8F" w14:textId="77777777" w:rsidR="00D57855" w:rsidRDefault="00D57855">
      <w:pPr>
        <w:pStyle w:val="RVfliesstext175nb"/>
      </w:pPr>
      <w:r>
        <w:t>19.2.1 Die besuchte Schule der Sekundarstufe I bittet die Eltern der Sch</w:t>
      </w:r>
      <w:r>
        <w:t>ü</w:t>
      </w:r>
      <w:r>
        <w:t>lerinnen und Sch</w:t>
      </w:r>
      <w:r>
        <w:t>ü</w:t>
      </w:r>
      <w:r>
        <w:t>ler, ihre Antr</w:t>
      </w:r>
      <w:r>
        <w:t>ä</w:t>
      </w:r>
      <w:r>
        <w:t>ge auf Er</w:t>
      </w:r>
      <w:r>
        <w:t>ö</w:t>
      </w:r>
      <w:r>
        <w:t>ffnung eines Verfahrens zur Feststellung des Bedarfs an sonderp</w:t>
      </w:r>
      <w:r>
        <w:t>ä</w:t>
      </w:r>
      <w:r>
        <w:t>dagogischer Unterst</w:t>
      </w:r>
      <w:r>
        <w:t>ü</w:t>
      </w:r>
      <w:r>
        <w:t>tzung in der Sekundarstufe II (</w:t>
      </w:r>
      <w:r>
        <w:t>§</w:t>
      </w:r>
      <w:r>
        <w:t xml:space="preserve"> 11) sp</w:t>
      </w:r>
      <w:r>
        <w:t>ä</w:t>
      </w:r>
      <w:r>
        <w:t>testens im letzten Schuljahr bis zu den Herbstferien einzureichen, damit die Schulaufsichtsbeh</w:t>
      </w:r>
      <w:r>
        <w:t>ö</w:t>
      </w:r>
      <w:r>
        <w:t xml:space="preserve">rde bis zum Ende des ersten Schulhalbjahres nach </w:t>
      </w:r>
      <w:r>
        <w:t>§</w:t>
      </w:r>
      <w:r>
        <w:t xml:space="preserve"> 14 entscheiden kann.</w:t>
      </w:r>
    </w:p>
    <w:p w14:paraId="14B425ED" w14:textId="77777777" w:rsidR="00D57855" w:rsidRDefault="00D57855">
      <w:pPr>
        <w:pStyle w:val="RVfliesstext175nb"/>
      </w:pPr>
      <w:r>
        <w:t>19.2.2 Die Schulaufsichtsbeh</w:t>
      </w:r>
      <w:r>
        <w:t>ö</w:t>
      </w:r>
      <w:r>
        <w:t>rde kann entscheiden, dass ein Gutachten zur Ermittlung des Bedarfs an sonderp</w:t>
      </w:r>
      <w:r>
        <w:t>ä</w:t>
      </w:r>
      <w:r>
        <w:t>dagogischer Unterst</w:t>
      </w:r>
      <w:r>
        <w:t>ü</w:t>
      </w:r>
      <w:r>
        <w:t>tzung (</w:t>
      </w:r>
      <w:r>
        <w:t>§</w:t>
      </w:r>
      <w:r>
        <w:t xml:space="preserve"> 13) entbehrlich ist, wenn nach dem Urteil der bisher besuchten Schule die Fortdauer des Bedarfs an sonderp</w:t>
      </w:r>
      <w:r>
        <w:t>ä</w:t>
      </w:r>
      <w:r>
        <w:t>dagogischer Unterst</w:t>
      </w:r>
      <w:r>
        <w:t>ü</w:t>
      </w:r>
      <w:r>
        <w:t>tzung offenkundig ist.</w:t>
      </w:r>
    </w:p>
    <w:p w14:paraId="5E1FB8AE" w14:textId="77777777" w:rsidR="00D57855" w:rsidRDefault="00D57855">
      <w:pPr>
        <w:pStyle w:val="RVueberschrift285nz"/>
      </w:pPr>
      <w:r>
        <w:t>19.3 zu Absatz 3</w:t>
      </w:r>
    </w:p>
    <w:p w14:paraId="01FCE546" w14:textId="77777777" w:rsidR="00D57855" w:rsidRDefault="00D57855">
      <w:pPr>
        <w:pStyle w:val="RVfliesstext175nb"/>
      </w:pPr>
      <w:r>
        <w:t>19.3.1 Die sonderp</w:t>
      </w:r>
      <w:r>
        <w:t>ä</w:t>
      </w:r>
      <w:r>
        <w:t>dagogische F</w:t>
      </w:r>
      <w:r>
        <w:t>ö</w:t>
      </w:r>
      <w:r>
        <w:t>rderung im Berufskolleg als F</w:t>
      </w:r>
      <w:r>
        <w:t>ö</w:t>
      </w:r>
      <w:r>
        <w:t>rderschule ist beim Besuch eines einj</w:t>
      </w:r>
      <w:r>
        <w:t>ä</w:t>
      </w:r>
      <w:r>
        <w:t xml:space="preserve">hrigen vollzeitschulischen Bildungsgangs </w:t>
      </w:r>
      <w:r>
        <w:t>ü</w:t>
      </w:r>
      <w:r>
        <w:t>ber die Schulpflicht in der Sekundarstufe II gem</w:t>
      </w:r>
      <w:r>
        <w:t>äß</w:t>
      </w:r>
      <w:r>
        <w:t xml:space="preserve"> </w:t>
      </w:r>
      <w:r>
        <w:t>§</w:t>
      </w:r>
      <w:r>
        <w:t xml:space="preserve"> 38 Absatz 3 Satz 3 Schulgesetz hinaus bis zum Ablauf des Schuljahres m</w:t>
      </w:r>
      <w:r>
        <w:t>ö</w:t>
      </w:r>
      <w:r>
        <w:t>glich, in dem eine Sch</w:t>
      </w:r>
      <w:r>
        <w:t>ü</w:t>
      </w:r>
      <w:r>
        <w:t>lerin oder ein Sch</w:t>
      </w:r>
      <w:r>
        <w:t>ü</w:t>
      </w:r>
      <w:r>
        <w:t>ler das achtzehnte Lebensjahr vollendet.</w:t>
      </w:r>
    </w:p>
    <w:p w14:paraId="5DF45DC8" w14:textId="77777777" w:rsidR="00D57855" w:rsidRDefault="00D57855">
      <w:pPr>
        <w:pStyle w:val="RVfliesstext175nb"/>
      </w:pPr>
      <w:r>
        <w:t>19.3.2 Satz 2 gilt auch f</w:t>
      </w:r>
      <w:r>
        <w:t>ü</w:t>
      </w:r>
      <w:r>
        <w:t>r den Besuch einer rehaspezifischen berufsvorbereitenden Bildungsma</w:t>
      </w:r>
      <w:r>
        <w:t>ß</w:t>
      </w:r>
      <w:r>
        <w:t>nahme der Bundesagentur f</w:t>
      </w:r>
      <w:r>
        <w:t>ü</w:t>
      </w:r>
      <w:r>
        <w:t>r Arbeit. Ein Berufskolleg als F</w:t>
      </w:r>
      <w:r>
        <w:t>ö</w:t>
      </w:r>
      <w:r>
        <w:t>rderschule kann eine Sch</w:t>
      </w:r>
      <w:r>
        <w:t>ü</w:t>
      </w:r>
      <w:r>
        <w:t>lerin oder einen Sch</w:t>
      </w:r>
      <w:r>
        <w:t>ü</w:t>
      </w:r>
      <w:r>
        <w:t xml:space="preserve">ler unter Vorbehalt aufnehmen, bis </w:t>
      </w:r>
      <w:r>
        <w:t>ü</w:t>
      </w:r>
      <w:r>
        <w:t>ber die Bewilligung einer Rehabilitationsma</w:t>
      </w:r>
      <w:r>
        <w:t>ß</w:t>
      </w:r>
      <w:r>
        <w:t>nahme bzw. einer rehaspezifischen berufsvorbereitenden Bildungsma</w:t>
      </w:r>
      <w:r>
        <w:t>ß</w:t>
      </w:r>
      <w:r>
        <w:t>nahme der Bundesagentur f</w:t>
      </w:r>
      <w:r>
        <w:t>ü</w:t>
      </w:r>
      <w:r>
        <w:t>r Arbeit entschieden ist.</w:t>
      </w:r>
    </w:p>
    <w:p w14:paraId="02BEBA13" w14:textId="77777777" w:rsidR="00D57855" w:rsidRDefault="00D57855">
      <w:pPr>
        <w:pStyle w:val="RVueberschrift285fz"/>
      </w:pPr>
      <w:bookmarkStart w:id="21" w:name="13-41nr2.1p20"/>
      <w:bookmarkEnd w:id="21"/>
      <w:r>
        <w:t xml:space="preserve"> </w:t>
      </w:r>
      <w:r>
        <w:t>§</w:t>
      </w:r>
      <w:r>
        <w:t xml:space="preserve"> 20 </w:t>
      </w:r>
      <w:r>
        <w:br/>
        <w:t>Sch</w:t>
      </w:r>
      <w:r>
        <w:t>ü</w:t>
      </w:r>
      <w:r>
        <w:t>lerinnen und Sch</w:t>
      </w:r>
      <w:r>
        <w:t>ü</w:t>
      </w:r>
      <w:r>
        <w:t xml:space="preserve">ler </w:t>
      </w:r>
      <w:r>
        <w:br/>
        <w:t>aus Familien mit Migrationshintergrund</w:t>
      </w:r>
    </w:p>
    <w:p w14:paraId="69F50B0B" w14:textId="77777777" w:rsidR="00D57855" w:rsidRDefault="00D57855">
      <w:pPr>
        <w:pStyle w:val="RVfliesstext175fb"/>
      </w:pPr>
      <w:r>
        <w:t>Fehlende Kenntnisse der deutschen Sprache auf Grund einer anderen Herkunftssprache begr</w:t>
      </w:r>
      <w:r>
        <w:t>ü</w:t>
      </w:r>
      <w:r>
        <w:t>nden keinen Bedarf an sonderp</w:t>
      </w:r>
      <w:r>
        <w:t>ä</w:t>
      </w:r>
      <w:r>
        <w:t>dagogischer Unterst</w:t>
      </w:r>
      <w:r>
        <w:t>ü</w:t>
      </w:r>
      <w:r>
        <w:t>tzung. Soweit es erforderlich ist, zieht die Schulaufsichtsbeh</w:t>
      </w:r>
      <w:r>
        <w:t>ö</w:t>
      </w:r>
      <w:r>
        <w:t>rde eine Person hinzu, die die Herkunftssprache spricht.</w:t>
      </w:r>
    </w:p>
    <w:p w14:paraId="78B5A247" w14:textId="77777777" w:rsidR="00D57855" w:rsidRDefault="00D57855">
      <w:pPr>
        <w:pStyle w:val="RVueberschrift285fz"/>
      </w:pPr>
      <w:r>
        <w:t xml:space="preserve">VV zu </w:t>
      </w:r>
      <w:r>
        <w:t>§</w:t>
      </w:r>
      <w:r>
        <w:t xml:space="preserve"> 20</w:t>
      </w:r>
    </w:p>
    <w:p w14:paraId="6B1F633E" w14:textId="77777777" w:rsidR="00D57855" w:rsidRDefault="00D57855">
      <w:pPr>
        <w:pStyle w:val="RVfliesstext175nb"/>
      </w:pPr>
      <w:r>
        <w:t>Ein Bedarf an sonderp</w:t>
      </w:r>
      <w:r>
        <w:t>ä</w:t>
      </w:r>
      <w:r>
        <w:t>dagogischer Unterst</w:t>
      </w:r>
      <w:r>
        <w:t>ü</w:t>
      </w:r>
      <w:r>
        <w:t>tzung wird bei Sch</w:t>
      </w:r>
      <w:r>
        <w:t>ü</w:t>
      </w:r>
      <w:r>
        <w:t>lerinnen und Sch</w:t>
      </w:r>
      <w:r>
        <w:t>ü</w:t>
      </w:r>
      <w:r>
        <w:t>lern ohne hinreichende Kenntnisse der deutschen Sprache auch mit Hilfe sprachunabh</w:t>
      </w:r>
      <w:r>
        <w:t>ä</w:t>
      </w:r>
      <w:r>
        <w:t>ngiger Verfahren ermittelt.</w:t>
      </w:r>
    </w:p>
    <w:p w14:paraId="2E2F3FA1" w14:textId="77777777" w:rsidR="00D57855" w:rsidRDefault="00D57855">
      <w:pPr>
        <w:pStyle w:val="RVueberschrift285fz"/>
      </w:pPr>
      <w:r>
        <w:t xml:space="preserve">3. Abschnitt </w:t>
      </w:r>
      <w:r>
        <w:br/>
        <w:t>Gemeinsame Bestimmungen f</w:t>
      </w:r>
      <w:r>
        <w:t>ü</w:t>
      </w:r>
      <w:r>
        <w:t>r die Bildungsg</w:t>
      </w:r>
      <w:r>
        <w:t>ä</w:t>
      </w:r>
      <w:r>
        <w:t>nge</w:t>
      </w:r>
    </w:p>
    <w:p w14:paraId="65A8D1F0" w14:textId="77777777" w:rsidR="00D57855" w:rsidRDefault="00D57855">
      <w:pPr>
        <w:pStyle w:val="RVueberschrift285fz"/>
      </w:pPr>
      <w:bookmarkStart w:id="22" w:name="13-41nr2.1p21"/>
      <w:bookmarkEnd w:id="22"/>
      <w:r>
        <w:t xml:space="preserve"> </w:t>
      </w:r>
      <w:r>
        <w:t>§</w:t>
      </w:r>
      <w:r>
        <w:t xml:space="preserve"> 21 </w:t>
      </w:r>
      <w:r>
        <w:br/>
        <w:t>Allgemeine Bestimmungen</w:t>
      </w:r>
    </w:p>
    <w:p w14:paraId="188AC4D9" w14:textId="77777777" w:rsidR="00D57855" w:rsidRDefault="00D57855">
      <w:pPr>
        <w:pStyle w:val="RVfliesstext175fb"/>
      </w:pPr>
      <w:r>
        <w:t>(1) F</w:t>
      </w:r>
      <w:r>
        <w:t>ü</w:t>
      </w:r>
      <w:r>
        <w:t>r sonderp</w:t>
      </w:r>
      <w:r>
        <w:t>ä</w:t>
      </w:r>
      <w:r>
        <w:t>dagogisch gef</w:t>
      </w:r>
      <w:r>
        <w:t>ö</w:t>
      </w:r>
      <w:r>
        <w:t>rderte Sch</w:t>
      </w:r>
      <w:r>
        <w:t>ü</w:t>
      </w:r>
      <w:r>
        <w:t>lerinnen und Sch</w:t>
      </w:r>
      <w:r>
        <w:t>ü</w:t>
      </w:r>
      <w:r>
        <w:t>ler gelten die Ausbildungs- und Pr</w:t>
      </w:r>
      <w:r>
        <w:t>ü</w:t>
      </w:r>
      <w:r>
        <w:t>fungsordnungen einschlie</w:t>
      </w:r>
      <w:r>
        <w:t>ß</w:t>
      </w:r>
      <w:r>
        <w:t>lich der Unterrichtsf</w:t>
      </w:r>
      <w:r>
        <w:t>ä</w:t>
      </w:r>
      <w:r>
        <w:t>cher und der Stundentafeln der allgemeinen Schulen, soweit diese Verordnung nichts anderes bestimmt.</w:t>
      </w:r>
    </w:p>
    <w:p w14:paraId="1EAE7873" w14:textId="77777777" w:rsidR="00D57855" w:rsidRDefault="00D57855">
      <w:pPr>
        <w:pStyle w:val="RVfliesstext175fb"/>
      </w:pPr>
      <w:r>
        <w:t>(2) Unterrichtet eine Schule in unterschiedlichen Bildungsg</w:t>
      </w:r>
      <w:r>
        <w:t>ä</w:t>
      </w:r>
      <w:r>
        <w:t xml:space="preserve">ngen, wird der Unterricht durch innere oder </w:t>
      </w:r>
      <w:r>
        <w:t>ä</w:t>
      </w:r>
      <w:r>
        <w:t>u</w:t>
      </w:r>
      <w:r>
        <w:t>ß</w:t>
      </w:r>
      <w:r>
        <w:t>ere Differenzierung gestaltet.</w:t>
      </w:r>
    </w:p>
    <w:p w14:paraId="264F8F6C" w14:textId="77777777" w:rsidR="00D57855" w:rsidRDefault="00D57855">
      <w:pPr>
        <w:pStyle w:val="RVfliesstext175fb"/>
      </w:pPr>
      <w:r>
        <w:t>(3) Der Unterricht in F</w:t>
      </w:r>
      <w:r>
        <w:t>ö</w:t>
      </w:r>
      <w:r>
        <w:t>rderschulen kann in jahrgangs</w:t>
      </w:r>
      <w:r>
        <w:t>ü</w:t>
      </w:r>
      <w:r>
        <w:t>bergreifenden Klassen erteilt werden, sofern dies auf Grund der Vorschriften f</w:t>
      </w:r>
      <w:r>
        <w:t>ü</w:t>
      </w:r>
      <w:r>
        <w:t>r die Klassenbildung erforderlich und p</w:t>
      </w:r>
      <w:r>
        <w:t>ä</w:t>
      </w:r>
      <w:r>
        <w:t>dagogisch geboten ist.</w:t>
      </w:r>
    </w:p>
    <w:p w14:paraId="553DEC30" w14:textId="77777777" w:rsidR="00D57855" w:rsidRDefault="00D57855">
      <w:pPr>
        <w:pStyle w:val="RVfliesstext175fb"/>
      </w:pPr>
      <w:r>
        <w:t>(4) Die Schule kann vor</w:t>
      </w:r>
      <w:r>
        <w:t>ü</w:t>
      </w:r>
      <w:r>
        <w:t>bergehend die Anteile von F</w:t>
      </w:r>
      <w:r>
        <w:t>ä</w:t>
      </w:r>
      <w:r>
        <w:t>chern an der Wochenstundenzahl erh</w:t>
      </w:r>
      <w:r>
        <w:t>ö</w:t>
      </w:r>
      <w:r>
        <w:t xml:space="preserve">hen oder verringern. Dabei stellt sie sicher, dass im Schuljahr insgesamt in jedem Fach so viel Unterricht erteilt wird, wie es die Stundentafel bestimmt. </w:t>
      </w:r>
    </w:p>
    <w:p w14:paraId="439AD1FE" w14:textId="77777777" w:rsidR="00D57855" w:rsidRDefault="00D57855">
      <w:pPr>
        <w:pStyle w:val="RVfliesstext175fb"/>
      </w:pPr>
      <w:r>
        <w:t>(5) F</w:t>
      </w:r>
      <w:r>
        <w:t>ü</w:t>
      </w:r>
      <w:r>
        <w:t>r den Unterricht gelten grunds</w:t>
      </w:r>
      <w:r>
        <w:t>ä</w:t>
      </w:r>
      <w:r>
        <w:t>tzlich die Unterrichtsvorgaben (</w:t>
      </w:r>
      <w:hyperlink r:id="rId104" w:history="1">
        <w:r>
          <w:t>§ 29 des Schulgesetzes NRW</w:t>
        </w:r>
      </w:hyperlink>
      <w:r>
        <w:t>) f</w:t>
      </w:r>
      <w:r>
        <w:t>ü</w:t>
      </w:r>
      <w:r>
        <w:t>r die allgemeine Schule sowie die Richtlinien f</w:t>
      </w:r>
      <w:r>
        <w:t>ü</w:t>
      </w:r>
      <w:r>
        <w:t>r die einzelnen F</w:t>
      </w:r>
      <w:r>
        <w:t>ö</w:t>
      </w:r>
      <w:r>
        <w:t>rderschwerpunkte, die sich auf zielgleiches und zieldifferentes Lernen beziehen. Bei der Organisation und Gestaltung des Unterrichts einschlie</w:t>
      </w:r>
      <w:r>
        <w:t>ß</w:t>
      </w:r>
      <w:r>
        <w:t>lich der Unterrichts- und Pausenzeiten ber</w:t>
      </w:r>
      <w:r>
        <w:t>ü</w:t>
      </w:r>
      <w:r>
        <w:t>cksichtigt die Schule die Lernm</w:t>
      </w:r>
      <w:r>
        <w:t>ö</w:t>
      </w:r>
      <w:r>
        <w:t>glichkeiten und die Belastbarkeit der Sch</w:t>
      </w:r>
      <w:r>
        <w:t>ü</w:t>
      </w:r>
      <w:r>
        <w:t>lerinnen und Sch</w:t>
      </w:r>
      <w:r>
        <w:t>ü</w:t>
      </w:r>
      <w:r>
        <w:t xml:space="preserve">ler. </w:t>
      </w:r>
    </w:p>
    <w:p w14:paraId="2576CDF9" w14:textId="77777777" w:rsidR="00D57855" w:rsidRDefault="00D57855">
      <w:pPr>
        <w:pStyle w:val="RVfliesstext175fb"/>
      </w:pPr>
      <w:r>
        <w:t>(6) Die Sch</w:t>
      </w:r>
      <w:r>
        <w:t>ü</w:t>
      </w:r>
      <w:r>
        <w:t>lerinnen und Sch</w:t>
      </w:r>
      <w:r>
        <w:t>ü</w:t>
      </w:r>
      <w:r>
        <w:t xml:space="preserve">ler mit nach </w:t>
      </w:r>
      <w:hyperlink r:id="rId105" w:history="1">
        <w:r>
          <w:t>§ 14</w:t>
        </w:r>
      </w:hyperlink>
      <w:r>
        <w:t xml:space="preserve"> festgestelltem Bedarf an sonderp</w:t>
      </w:r>
      <w:r>
        <w:t>ä</w:t>
      </w:r>
      <w:r>
        <w:t>dagogischer Unterst</w:t>
      </w:r>
      <w:r>
        <w:t>ü</w:t>
      </w:r>
      <w:r>
        <w:t>tzung erhalten Zeugnisse mit der Bemerkung, dass sie sonderp</w:t>
      </w:r>
      <w:r>
        <w:t>ä</w:t>
      </w:r>
      <w:r>
        <w:t>dagogisch gef</w:t>
      </w:r>
      <w:r>
        <w:t>ö</w:t>
      </w:r>
      <w:r>
        <w:t>rdert werden. Die Zeugnisse nennen au</w:t>
      </w:r>
      <w:r>
        <w:t>ß</w:t>
      </w:r>
      <w:r>
        <w:t>erdem den F</w:t>
      </w:r>
      <w:r>
        <w:t>ö</w:t>
      </w:r>
      <w:r>
        <w:t>rderschwerpunkt und den Bildungsgang. Auf Wunsch der Eltern gelten bei zielgleicher F</w:t>
      </w:r>
      <w:r>
        <w:t>ö</w:t>
      </w:r>
      <w:r>
        <w:t>rderung die S</w:t>
      </w:r>
      <w:r>
        <w:t>ä</w:t>
      </w:r>
      <w:r>
        <w:t>tze 1 und 2 nicht f</w:t>
      </w:r>
      <w:r>
        <w:t>ü</w:t>
      </w:r>
      <w:r>
        <w:t>r Abschlusszeugnisse.</w:t>
      </w:r>
    </w:p>
    <w:p w14:paraId="59C894FC" w14:textId="77777777" w:rsidR="00D57855" w:rsidRDefault="00D57855">
      <w:pPr>
        <w:pStyle w:val="RVfliesstext175fb"/>
      </w:pPr>
      <w:r>
        <w:t>(7) Die Lehrkr</w:t>
      </w:r>
      <w:r>
        <w:t>ä</w:t>
      </w:r>
      <w:r>
        <w:t>fte, die die Sch</w:t>
      </w:r>
      <w:r>
        <w:t>ü</w:t>
      </w:r>
      <w:r>
        <w:t>lerin oder den Sch</w:t>
      </w:r>
      <w:r>
        <w:t>ü</w:t>
      </w:r>
      <w:r>
        <w:t>ler unterrichten, erstellen nach Beratung mit allen anderen an der F</w:t>
      </w:r>
      <w:r>
        <w:t>ö</w:t>
      </w:r>
      <w:r>
        <w:t>rderung beteiligten Personen einen individuellen F</w:t>
      </w:r>
      <w:r>
        <w:t>ö</w:t>
      </w:r>
      <w:r>
        <w:t xml:space="preserve">rderplan. Sie </w:t>
      </w:r>
      <w:r>
        <w:t>ü</w:t>
      </w:r>
      <w:r>
        <w:t>berpr</w:t>
      </w:r>
      <w:r>
        <w:t>ü</w:t>
      </w:r>
      <w:r>
        <w:t>fen ihn regelm</w:t>
      </w:r>
      <w:r>
        <w:t>äß</w:t>
      </w:r>
      <w:r>
        <w:t>ig und schreiben ihn fort. Die S</w:t>
      </w:r>
      <w:r>
        <w:t>ä</w:t>
      </w:r>
      <w:r>
        <w:t>tze 1 und 2 gelten auch dann, wenn eine Sch</w:t>
      </w:r>
      <w:r>
        <w:t>ü</w:t>
      </w:r>
      <w:r>
        <w:t>lerin oder ein Sch</w:t>
      </w:r>
      <w:r>
        <w:t>ü</w:t>
      </w:r>
      <w:r>
        <w:t>ler sonderp</w:t>
      </w:r>
      <w:r>
        <w:t>ä</w:t>
      </w:r>
      <w:r>
        <w:t>dagogisch gef</w:t>
      </w:r>
      <w:r>
        <w:t>ö</w:t>
      </w:r>
      <w:r>
        <w:t>rdert wird, ohne dass ein f</w:t>
      </w:r>
      <w:r>
        <w:t>ö</w:t>
      </w:r>
      <w:r>
        <w:t xml:space="preserve">rmliches Verfahren nach den </w:t>
      </w:r>
      <w:r>
        <w:t>§</w:t>
      </w:r>
      <w:hyperlink r:id="rId106" w:history="1">
        <w:r>
          <w:t>§ 11</w:t>
        </w:r>
      </w:hyperlink>
      <w:r>
        <w:t xml:space="preserve"> bis 15 durchgef</w:t>
      </w:r>
      <w:r>
        <w:t>ü</w:t>
      </w:r>
      <w:r>
        <w:t>hrt worden ist.</w:t>
      </w:r>
    </w:p>
    <w:p w14:paraId="7F0864FB" w14:textId="77777777" w:rsidR="00D57855" w:rsidRDefault="00D57855">
      <w:pPr>
        <w:pStyle w:val="RVfliesstext175fb"/>
      </w:pPr>
      <w:r>
        <w:t>(8) Die Klassenkonferenz kann aus zwingenden p</w:t>
      </w:r>
      <w:r>
        <w:t>ä</w:t>
      </w:r>
      <w:r>
        <w:t>dagogischen Gr</w:t>
      </w:r>
      <w:r>
        <w:t>ü</w:t>
      </w:r>
      <w:r>
        <w:t xml:space="preserve">nden im Einzelfall von den </w:t>
      </w:r>
      <w:r>
        <w:t>§</w:t>
      </w:r>
      <w:hyperlink r:id="rId107" w:history="1">
        <w:r>
          <w:t>§ 23</w:t>
        </w:r>
      </w:hyperlink>
      <w:r>
        <w:t xml:space="preserve"> bis 42 dieser Verordnung sowie von den Vorschriften der Ausbildungs- und Pr</w:t>
      </w:r>
      <w:r>
        <w:t>ü</w:t>
      </w:r>
      <w:r>
        <w:t xml:space="preserve">fungsordnungen der allgemeinen Schulen </w:t>
      </w:r>
      <w:r>
        <w:t>ü</w:t>
      </w:r>
      <w:r>
        <w:t>ber Leistungsbewertungen, Zeugnisse und Versetzungen abweichen, wenn gew</w:t>
      </w:r>
      <w:r>
        <w:t>ä</w:t>
      </w:r>
      <w:r>
        <w:t>hrleistet bleibt, dass die erwarteten Lernergebnisse (Bildungsstandards) eingehalten werden und die Sch</w:t>
      </w:r>
      <w:r>
        <w:t>ü</w:t>
      </w:r>
      <w:r>
        <w:t>lerin oder der Sch</w:t>
      </w:r>
      <w:r>
        <w:t>ü</w:t>
      </w:r>
      <w:r>
        <w:t>ler auf diesem Weg das Ziel des Bildungsgangs erreichen kann.</w:t>
      </w:r>
    </w:p>
    <w:p w14:paraId="0016DE6F" w14:textId="77777777" w:rsidR="00D57855" w:rsidRDefault="00D57855">
      <w:pPr>
        <w:pStyle w:val="RVueberschrift285fz"/>
      </w:pPr>
      <w:r>
        <w:t xml:space="preserve">VV zu </w:t>
      </w:r>
      <w:r>
        <w:t>§</w:t>
      </w:r>
      <w:r>
        <w:t xml:space="preserve"> 21</w:t>
      </w:r>
    </w:p>
    <w:p w14:paraId="085FF582" w14:textId="77777777" w:rsidR="00D57855" w:rsidRDefault="00D57855">
      <w:pPr>
        <w:pStyle w:val="RVueberschrift285nz"/>
      </w:pPr>
      <w:r>
        <w:t>21.6 zu Absatz 6</w:t>
      </w:r>
    </w:p>
    <w:p w14:paraId="645A4402" w14:textId="77777777" w:rsidR="00D57855" w:rsidRDefault="00D57855">
      <w:pPr>
        <w:pStyle w:val="RVfliesstext175nb"/>
      </w:pPr>
      <w:r>
        <w:t>21.6.1 Die Zeugnisse der F</w:t>
      </w:r>
      <w:r>
        <w:t>ö</w:t>
      </w:r>
      <w:r>
        <w:t>rderschulen geben zur Bezeichnung der Schule mindestens an:</w:t>
      </w:r>
    </w:p>
    <w:p w14:paraId="75EFE8AB" w14:textId="77777777" w:rsidR="00D57855" w:rsidRDefault="00D57855">
      <w:pPr>
        <w:pStyle w:val="RVfliesstext175nb"/>
      </w:pPr>
      <w:r>
        <w:t>1. den Namen der Schule,</w:t>
      </w:r>
    </w:p>
    <w:p w14:paraId="0FBDDDFD" w14:textId="77777777" w:rsidR="00D57855" w:rsidRDefault="00D57855">
      <w:pPr>
        <w:pStyle w:val="RVfliesstext175nb"/>
      </w:pPr>
      <w:r>
        <w:t>2. den Schultr</w:t>
      </w:r>
      <w:r>
        <w:t>ä</w:t>
      </w:r>
      <w:r>
        <w:t>ger,</w:t>
      </w:r>
    </w:p>
    <w:p w14:paraId="01F9DBC0" w14:textId="77777777" w:rsidR="00D57855" w:rsidRDefault="00D57855">
      <w:pPr>
        <w:pStyle w:val="RVfliesstext175nb"/>
      </w:pPr>
      <w:r>
        <w:t>3. die Schulform F</w:t>
      </w:r>
      <w:r>
        <w:t>ö</w:t>
      </w:r>
      <w:r>
        <w:t>rderschule,</w:t>
      </w:r>
    </w:p>
    <w:p w14:paraId="69700800" w14:textId="77777777" w:rsidR="00D57855" w:rsidRDefault="00D57855">
      <w:pPr>
        <w:pStyle w:val="RVfliesstext175nb"/>
      </w:pPr>
      <w:r>
        <w:t>4. die Schulstufe.</w:t>
      </w:r>
    </w:p>
    <w:p w14:paraId="09EFCB23" w14:textId="77777777" w:rsidR="00D57855" w:rsidRDefault="00D57855">
      <w:pPr>
        <w:pStyle w:val="RVfliesstext175nb"/>
      </w:pPr>
      <w:r>
        <w:t>21.6.2 F</w:t>
      </w:r>
      <w:r>
        <w:t>ü</w:t>
      </w:r>
      <w:r>
        <w:t>r die Bemerkungen auf den Zeugnissen gelten die Anlagen 1 und 2.</w:t>
      </w:r>
    </w:p>
    <w:p w14:paraId="4F50ADBE" w14:textId="77777777" w:rsidR="00D57855" w:rsidRDefault="00D57855">
      <w:pPr>
        <w:pStyle w:val="RVueberschrift285nz"/>
      </w:pPr>
      <w:r>
        <w:t>21.7 zu Absatz 7</w:t>
      </w:r>
    </w:p>
    <w:p w14:paraId="65263C6B" w14:textId="77777777" w:rsidR="00D57855" w:rsidRDefault="00D57855">
      <w:pPr>
        <w:pStyle w:val="RVfliesstext175nb"/>
      </w:pPr>
      <w:r>
        <w:t>Die Lehrkr</w:t>
      </w:r>
      <w:r>
        <w:t>ä</w:t>
      </w:r>
      <w:r>
        <w:t xml:space="preserve">fte </w:t>
      </w:r>
      <w:r>
        <w:t>ü</w:t>
      </w:r>
      <w:r>
        <w:t>berpr</w:t>
      </w:r>
      <w:r>
        <w:t>ü</w:t>
      </w:r>
      <w:r>
        <w:t>fen den individuellen F</w:t>
      </w:r>
      <w:r>
        <w:t>ö</w:t>
      </w:r>
      <w:r>
        <w:t>rderplan einmal j</w:t>
      </w:r>
      <w:r>
        <w:t>ä</w:t>
      </w:r>
      <w:r>
        <w:t>hrlich.</w:t>
      </w:r>
    </w:p>
    <w:p w14:paraId="06E8D261" w14:textId="77777777" w:rsidR="00D57855" w:rsidRDefault="00D57855">
      <w:pPr>
        <w:pStyle w:val="RVueberschrift285nz"/>
      </w:pPr>
      <w:r>
        <w:t>21.8 zu Absatz 8</w:t>
      </w:r>
    </w:p>
    <w:p w14:paraId="2CDB903B" w14:textId="77777777" w:rsidR="00D57855" w:rsidRDefault="00D57855">
      <w:pPr>
        <w:pStyle w:val="RVfliesstext175nb"/>
      </w:pPr>
      <w:r>
        <w:t xml:space="preserve">Der wesentliche Inhalt des Beschlusses wird im Zeugnis unter </w:t>
      </w:r>
      <w:r>
        <w:t>„</w:t>
      </w:r>
      <w:r>
        <w:t>Bemerkungen</w:t>
      </w:r>
      <w:r>
        <w:t>“</w:t>
      </w:r>
      <w:r>
        <w:t xml:space="preserve"> dargestellt (siehe Anlage 1).</w:t>
      </w:r>
    </w:p>
    <w:p w14:paraId="7E38FBB9" w14:textId="77777777" w:rsidR="00D57855" w:rsidRDefault="00D57855">
      <w:pPr>
        <w:pStyle w:val="RVueberschrift285fz"/>
      </w:pPr>
      <w:bookmarkStart w:id="23" w:name="13-41nr2.1p22"/>
      <w:bookmarkEnd w:id="23"/>
      <w:r>
        <w:t xml:space="preserve"> </w:t>
      </w:r>
      <w:r>
        <w:t>§</w:t>
      </w:r>
      <w:r>
        <w:t xml:space="preserve"> 22 </w:t>
      </w:r>
      <w:r>
        <w:br/>
        <w:t>P</w:t>
      </w:r>
      <w:r>
        <w:t>ä</w:t>
      </w:r>
      <w:r>
        <w:t>dagogische Fr</w:t>
      </w:r>
      <w:r>
        <w:t>ü</w:t>
      </w:r>
      <w:r>
        <w:t>hf</w:t>
      </w:r>
      <w:r>
        <w:t>ö</w:t>
      </w:r>
      <w:r>
        <w:t xml:space="preserve">rderung </w:t>
      </w:r>
      <w:r>
        <w:br/>
        <w:t>h</w:t>
      </w:r>
      <w:r>
        <w:t>ö</w:t>
      </w:r>
      <w:r>
        <w:t>r- und sehgesch</w:t>
      </w:r>
      <w:r>
        <w:t>ä</w:t>
      </w:r>
      <w:r>
        <w:t>digter Kinder</w:t>
      </w:r>
    </w:p>
    <w:p w14:paraId="6B1DF5AB" w14:textId="77777777" w:rsidR="00D57855" w:rsidRDefault="00D57855">
      <w:pPr>
        <w:pStyle w:val="RVfliesstext175fb"/>
      </w:pPr>
      <w:r>
        <w:t>(1) Kinder mit einer H</w:t>
      </w:r>
      <w:r>
        <w:t>ö</w:t>
      </w:r>
      <w:r>
        <w:t>r- oder Sehsch</w:t>
      </w:r>
      <w:r>
        <w:t>ä</w:t>
      </w:r>
      <w:r>
        <w:t>digung werden auf Antrag der Eltern in die p</w:t>
      </w:r>
      <w:r>
        <w:t>ä</w:t>
      </w:r>
      <w:r>
        <w:t>dagogische Fr</w:t>
      </w:r>
      <w:r>
        <w:t>ü</w:t>
      </w:r>
      <w:r>
        <w:t>hf</w:t>
      </w:r>
      <w:r>
        <w:t>ö</w:t>
      </w:r>
      <w:r>
        <w:t>rderung aufgenommen. Ziel der p</w:t>
      </w:r>
      <w:r>
        <w:t>ä</w:t>
      </w:r>
      <w:r>
        <w:t>dagogischen Fr</w:t>
      </w:r>
      <w:r>
        <w:t>ü</w:t>
      </w:r>
      <w:r>
        <w:t>hf</w:t>
      </w:r>
      <w:r>
        <w:t>ö</w:t>
      </w:r>
      <w:r>
        <w:t>rderung ist, in Zusammenarbeit mit anderen Diensten die Pers</w:t>
      </w:r>
      <w:r>
        <w:t>ö</w:t>
      </w:r>
      <w:r>
        <w:t>nlichkeit des Kindes mit seiner verbleibenden H</w:t>
      </w:r>
      <w:r>
        <w:t>ö</w:t>
      </w:r>
      <w:r>
        <w:t>r- oder Sehf</w:t>
      </w:r>
      <w:r>
        <w:t>ä</w:t>
      </w:r>
      <w:r>
        <w:t>higkeit so zu entfalten, dass zu Beginn der Schulpflicht eine gemeinsame Grundlage f</w:t>
      </w:r>
      <w:r>
        <w:t>ü</w:t>
      </w:r>
      <w:r>
        <w:t>r den Unterricht erreicht wird.</w:t>
      </w:r>
    </w:p>
    <w:p w14:paraId="77669EEC" w14:textId="77777777" w:rsidR="00D57855" w:rsidRDefault="00D57855">
      <w:pPr>
        <w:pStyle w:val="RVfliesstext175fb"/>
      </w:pPr>
      <w:r>
        <w:t>(2) Die p</w:t>
      </w:r>
      <w:r>
        <w:t>ä</w:t>
      </w:r>
      <w:r>
        <w:t>dagogische Fr</w:t>
      </w:r>
      <w:r>
        <w:t>ü</w:t>
      </w:r>
      <w:r>
        <w:t>hf</w:t>
      </w:r>
      <w:r>
        <w:t>ö</w:t>
      </w:r>
      <w:r>
        <w:t>rderung beginnt fr</w:t>
      </w:r>
      <w:r>
        <w:t>ü</w:t>
      </w:r>
      <w:r>
        <w:t>hestens drei Monate nach der Geburt als Hausfr</w:t>
      </w:r>
      <w:r>
        <w:t>ü</w:t>
      </w:r>
      <w:r>
        <w:t>herziehung. Mit Beginn des vierten Lebensjahres werden die Kinder in einem F</w:t>
      </w:r>
      <w:r>
        <w:t>ö</w:t>
      </w:r>
      <w:r>
        <w:t>rderschulkindergarten als Teil der F</w:t>
      </w:r>
      <w:r>
        <w:t>ö</w:t>
      </w:r>
      <w:r>
        <w:t>rderschule oder in einer Kindertageseinrichtung mit Unterst</w:t>
      </w:r>
      <w:r>
        <w:t>ü</w:t>
      </w:r>
      <w:r>
        <w:t>tzung durch die F</w:t>
      </w:r>
      <w:r>
        <w:t>ö</w:t>
      </w:r>
      <w:r>
        <w:t>rderschule gef</w:t>
      </w:r>
      <w:r>
        <w:t>ö</w:t>
      </w:r>
      <w:r>
        <w:t>rdert. Soweit die personellen und s</w:t>
      </w:r>
      <w:r>
        <w:t>ä</w:t>
      </w:r>
      <w:r>
        <w:t>chlichen Voraussetzungen erf</w:t>
      </w:r>
      <w:r>
        <w:t>ü</w:t>
      </w:r>
      <w:r>
        <w:t>llt sind, kann auch ein Kind nach Vollendung des ersten Lebensjahres in einem F</w:t>
      </w:r>
      <w:r>
        <w:t>ö</w:t>
      </w:r>
      <w:r>
        <w:t>rderschulkindergarten oder einer Kindertageseinrichtung mit Unterst</w:t>
      </w:r>
      <w:r>
        <w:t>ü</w:t>
      </w:r>
      <w:r>
        <w:t>tzung durch die F</w:t>
      </w:r>
      <w:r>
        <w:t>ö</w:t>
      </w:r>
      <w:r>
        <w:t>rderschule gef</w:t>
      </w:r>
      <w:r>
        <w:t>ö</w:t>
      </w:r>
      <w:r>
        <w:t>rdert werden. Die Anspr</w:t>
      </w:r>
      <w:r>
        <w:t>ü</w:t>
      </w:r>
      <w:r>
        <w:t xml:space="preserve">che aus </w:t>
      </w:r>
      <w:r>
        <w:t>§</w:t>
      </w:r>
      <w:r>
        <w:t xml:space="preserve"> 24 des </w:t>
      </w:r>
      <w:hyperlink r:id="rId108" w:history="1">
        <w:r>
          <w:t>Achten Buches Sozialgesetzbuch</w:t>
        </w:r>
      </w:hyperlink>
      <w:r>
        <w:t xml:space="preserve"> - Kinder- und Jugendhilfe - in der Fassung der Bekanntmachung vom 11. September 2012 (BGBl. I S. 2022), das zuletzt durch Artikel 1 des Gesetzes vom 29. August 2013 (BGBl. I S. 3464)</w:t>
      </w:r>
      <w:r w:rsidRPr="00D57855">
        <w:rPr>
          <w:rStyle w:val="Funotenzeichen"/>
        </w:rPr>
        <w:footnoteReference w:id="8"/>
      </w:r>
      <w:r>
        <w:t xml:space="preserve"> ge</w:t>
      </w:r>
      <w:r>
        <w:t>ä</w:t>
      </w:r>
      <w:r>
        <w:t>ndert worden ist, bleiben unber</w:t>
      </w:r>
      <w:r>
        <w:t>ü</w:t>
      </w:r>
      <w:r>
        <w:t>hrt.</w:t>
      </w:r>
    </w:p>
    <w:p w14:paraId="36EBC30A" w14:textId="77777777" w:rsidR="00D57855" w:rsidRDefault="00D57855">
      <w:pPr>
        <w:pStyle w:val="RVfliesstext175fb"/>
      </w:pPr>
      <w:r>
        <w:t>(3) Die Organisation der p</w:t>
      </w:r>
      <w:r>
        <w:t>ä</w:t>
      </w:r>
      <w:r>
        <w:t>dagogischen Fr</w:t>
      </w:r>
      <w:r>
        <w:t>ü</w:t>
      </w:r>
      <w:r>
        <w:t>hf</w:t>
      </w:r>
      <w:r>
        <w:t>ö</w:t>
      </w:r>
      <w:r>
        <w:t>rderung liegt in der Verantwortung der jeweiligen F</w:t>
      </w:r>
      <w:r>
        <w:t>ö</w:t>
      </w:r>
      <w:r>
        <w:t>rderschule. F</w:t>
      </w:r>
      <w:r>
        <w:t>ö</w:t>
      </w:r>
      <w:r>
        <w:t>rderschulen mit p</w:t>
      </w:r>
      <w:r>
        <w:t>ä</w:t>
      </w:r>
      <w:r>
        <w:t>daudiologischen Zentren oder Fr</w:t>
      </w:r>
      <w:r>
        <w:t>ü</w:t>
      </w:r>
      <w:r>
        <w:t>hf</w:t>
      </w:r>
      <w:r>
        <w:t>ö</w:t>
      </w:r>
      <w:r>
        <w:t>rderzentren f</w:t>
      </w:r>
      <w:r>
        <w:t>ü</w:t>
      </w:r>
      <w:r>
        <w:t>r H</w:t>
      </w:r>
      <w:r>
        <w:t>ö</w:t>
      </w:r>
      <w:r>
        <w:t>r- und Sehgesch</w:t>
      </w:r>
      <w:r>
        <w:t>ä</w:t>
      </w:r>
      <w:r>
        <w:t>digte koordinieren die inhaltlichen und organisatorischen Aufgaben.</w:t>
      </w:r>
    </w:p>
    <w:p w14:paraId="0DA6217D" w14:textId="77777777" w:rsidR="00D57855" w:rsidRDefault="00D57855">
      <w:pPr>
        <w:pStyle w:val="RVfliesstext175fb"/>
      </w:pPr>
      <w:r>
        <w:t xml:space="preserve">(4) </w:t>
      </w:r>
      <w:r>
        <w:t>Ü</w:t>
      </w:r>
      <w:r>
        <w:t>ber die Aufnahme in die p</w:t>
      </w:r>
      <w:r>
        <w:t>ä</w:t>
      </w:r>
      <w:r>
        <w:t>dagogische Fr</w:t>
      </w:r>
      <w:r>
        <w:t>ü</w:t>
      </w:r>
      <w:r>
        <w:t>hf</w:t>
      </w:r>
      <w:r>
        <w:t>ö</w:t>
      </w:r>
      <w:r>
        <w:t>rderung entscheidet die Schulaufsichtsbeh</w:t>
      </w:r>
      <w:r>
        <w:t>ö</w:t>
      </w:r>
      <w:r>
        <w:t xml:space="preserve">rde auf Antrag der Eltern, nachdem sie ein </w:t>
      </w:r>
      <w:r>
        <w:rPr>
          <w:b w:val="0"/>
          <w:bCs w:val="0"/>
        </w:rPr>
        <w:t>medizinisches Gutachten der unteren Gesundheitsbeh</w:t>
      </w:r>
      <w:r>
        <w:rPr>
          <w:b w:val="0"/>
          <w:bCs w:val="0"/>
        </w:rPr>
        <w:t>ö</w:t>
      </w:r>
      <w:r>
        <w:rPr>
          <w:b w:val="0"/>
          <w:bCs w:val="0"/>
        </w:rPr>
        <w:t>rde eingeholt hat.</w:t>
      </w:r>
    </w:p>
    <w:p w14:paraId="395F7D7F" w14:textId="77777777" w:rsidR="00D57855" w:rsidRDefault="00D57855">
      <w:pPr>
        <w:pStyle w:val="RVueberschrift285fz"/>
      </w:pPr>
      <w:r>
        <w:t xml:space="preserve">VV zu </w:t>
      </w:r>
      <w:r>
        <w:t>§</w:t>
      </w:r>
      <w:r>
        <w:t xml:space="preserve"> 22</w:t>
      </w:r>
    </w:p>
    <w:p w14:paraId="1F5E36BF" w14:textId="77777777" w:rsidR="00D57855" w:rsidRDefault="00D57855">
      <w:pPr>
        <w:pStyle w:val="RVueberschrift285nz"/>
      </w:pPr>
      <w:r>
        <w:t>22.2 zu Absatz 2</w:t>
      </w:r>
    </w:p>
    <w:p w14:paraId="7C670D68" w14:textId="77777777" w:rsidR="00D57855" w:rsidRDefault="00D57855">
      <w:pPr>
        <w:pStyle w:val="RVfliesstext175nb"/>
      </w:pPr>
      <w:r>
        <w:t>Ein h</w:t>
      </w:r>
      <w:r>
        <w:t>ö</w:t>
      </w:r>
      <w:r>
        <w:t>rgesch</w:t>
      </w:r>
      <w:r>
        <w:t>ä</w:t>
      </w:r>
      <w:r>
        <w:t>digtes oder sehgesch</w:t>
      </w:r>
      <w:r>
        <w:t>ä</w:t>
      </w:r>
      <w:r>
        <w:t>digtes Kind wird bis zum Schuleintritt wie folgt sonderp</w:t>
      </w:r>
      <w:r>
        <w:t>ä</w:t>
      </w:r>
      <w:r>
        <w:t>dagogisch gef</w:t>
      </w:r>
      <w:r>
        <w:t>ö</w:t>
      </w:r>
      <w:r>
        <w:t>rdert:</w:t>
      </w:r>
    </w:p>
    <w:p w14:paraId="187A4EB0" w14:textId="77777777" w:rsidR="00D57855" w:rsidRDefault="00D57855">
      <w:pPr>
        <w:pStyle w:val="RVfliesstext175nb"/>
      </w:pPr>
      <w:r>
        <w:t>1. Hausfr</w:t>
      </w:r>
      <w:r>
        <w:t>ü</w:t>
      </w:r>
      <w:r>
        <w:t>herziehung fr</w:t>
      </w:r>
      <w:r>
        <w:t>ü</w:t>
      </w:r>
      <w:r>
        <w:t>hestens ab dem vierten Lebensmonat (Absatz 2 Satz 1),</w:t>
      </w:r>
    </w:p>
    <w:p w14:paraId="27296BD0" w14:textId="77777777" w:rsidR="00D57855" w:rsidRDefault="00D57855">
      <w:pPr>
        <w:pStyle w:val="RVfliesstext175nb"/>
      </w:pPr>
      <w:r>
        <w:t>2. fr</w:t>
      </w:r>
      <w:r>
        <w:t>ü</w:t>
      </w:r>
      <w:r>
        <w:t>hkindliche F</w:t>
      </w:r>
      <w:r>
        <w:t>ö</w:t>
      </w:r>
      <w:r>
        <w:t>rderung ab Vollendung des ersten Lebensjahres bis zur Vollendung des dritten Lebensjahres in einer Tageseinrichtung oder in Kindertagespflege (</w:t>
      </w:r>
      <w:r>
        <w:t>§</w:t>
      </w:r>
      <w:r>
        <w:t xml:space="preserve"> 24 Absatz 2 </w:t>
      </w:r>
      <w:hyperlink r:id="rId109" w:history="1">
        <w:r>
          <w:t xml:space="preserve">SGB </w:t>
        </w:r>
      </w:hyperlink>
      <w:r>
        <w:t>VIII), erg</w:t>
      </w:r>
      <w:r>
        <w:t>ä</w:t>
      </w:r>
      <w:r>
        <w:t>nzt durch die fortgesetzte Hausfr</w:t>
      </w:r>
      <w:r>
        <w:t>ü</w:t>
      </w:r>
      <w:r>
        <w:t>herziehung, die auch in der Tageseinrichtung oder am Ort der Kindertagespflege stattfinden kann,</w:t>
      </w:r>
    </w:p>
    <w:p w14:paraId="7B19D50A" w14:textId="77777777" w:rsidR="00D57855" w:rsidRDefault="00D57855">
      <w:pPr>
        <w:pStyle w:val="RVfliesstext175nb"/>
      </w:pPr>
      <w:r>
        <w:t>3. nach Wahl der Eltern F</w:t>
      </w:r>
      <w:r>
        <w:t>ö</w:t>
      </w:r>
      <w:r>
        <w:t>rderung in einer Tageseinrichtung nach Vollendung des dritten Lebensjahres (</w:t>
      </w:r>
      <w:r>
        <w:t>§</w:t>
      </w:r>
      <w:r>
        <w:t xml:space="preserve"> 24 Absatz 3 </w:t>
      </w:r>
      <w:hyperlink r:id="rId110" w:history="1">
        <w:r>
          <w:t xml:space="preserve">SGB </w:t>
        </w:r>
      </w:hyperlink>
      <w:r>
        <w:t>VIII) oder Aufnahme in einen F</w:t>
      </w:r>
      <w:r>
        <w:t>ö</w:t>
      </w:r>
      <w:r>
        <w:t>rderschulkindergarten oder in eine daf</w:t>
      </w:r>
      <w:r>
        <w:t>ü</w:t>
      </w:r>
      <w:r>
        <w:t>r geeignete Kindertageseinrichtung mit Unterst</w:t>
      </w:r>
      <w:r>
        <w:t>ü</w:t>
      </w:r>
      <w:r>
        <w:t>tzung durch die F</w:t>
      </w:r>
      <w:r>
        <w:t>ö</w:t>
      </w:r>
      <w:r>
        <w:t>rderschule (Absatz 2 Satz 2),</w:t>
      </w:r>
    </w:p>
    <w:p w14:paraId="290ECF9A" w14:textId="77777777" w:rsidR="00D57855" w:rsidRDefault="00D57855">
      <w:pPr>
        <w:pStyle w:val="RVfliesstext175nb"/>
      </w:pPr>
      <w:r>
        <w:t>4. nach Vollendung des ersten Lebensjahres in einem F</w:t>
      </w:r>
      <w:r>
        <w:t>ö</w:t>
      </w:r>
      <w:r>
        <w:t>rderschulkindergarten oder in einer daf</w:t>
      </w:r>
      <w:r>
        <w:t>ü</w:t>
      </w:r>
      <w:r>
        <w:t>r geeigneten Kindertageseinrichtung mit Unterst</w:t>
      </w:r>
      <w:r>
        <w:t>ü</w:t>
      </w:r>
      <w:r>
        <w:t>tzung durch die F</w:t>
      </w:r>
      <w:r>
        <w:t>ö</w:t>
      </w:r>
      <w:r>
        <w:t>rderschule (Absatz 2 Satz 2), soweit die personellen und s</w:t>
      </w:r>
      <w:r>
        <w:t>ä</w:t>
      </w:r>
      <w:r>
        <w:t>chlichen Voraussetzungen erf</w:t>
      </w:r>
      <w:r>
        <w:t>ü</w:t>
      </w:r>
      <w:r>
        <w:t>llt sind.</w:t>
      </w:r>
    </w:p>
    <w:p w14:paraId="383F213C" w14:textId="77777777" w:rsidR="00D57855" w:rsidRDefault="00D57855">
      <w:pPr>
        <w:pStyle w:val="RVueberschrift285fz"/>
      </w:pPr>
      <w:r>
        <w:t xml:space="preserve">4. Abschnitt </w:t>
      </w:r>
      <w:r>
        <w:br/>
        <w:t>Einzelne F</w:t>
      </w:r>
      <w:r>
        <w:t>ö</w:t>
      </w:r>
      <w:r>
        <w:t>rderschwerpunkte</w:t>
      </w:r>
    </w:p>
    <w:p w14:paraId="68EACFEA" w14:textId="77777777" w:rsidR="00D57855" w:rsidRDefault="00D57855">
      <w:pPr>
        <w:pStyle w:val="RVueberschrift285fz"/>
      </w:pPr>
      <w:bookmarkStart w:id="24" w:name="13-41nr2.1p23"/>
      <w:bookmarkEnd w:id="24"/>
      <w:r>
        <w:t>§</w:t>
      </w:r>
      <w:r>
        <w:t xml:space="preserve"> 23 </w:t>
      </w:r>
      <w:r>
        <w:br/>
        <w:t>F</w:t>
      </w:r>
      <w:r>
        <w:t>ö</w:t>
      </w:r>
      <w:r>
        <w:t>rderschwerpunkt H</w:t>
      </w:r>
      <w:r>
        <w:t>ö</w:t>
      </w:r>
      <w:r>
        <w:t>ren und Kommunikation</w:t>
      </w:r>
    </w:p>
    <w:p w14:paraId="13372B0A" w14:textId="77777777" w:rsidR="00D57855" w:rsidRDefault="00D57855">
      <w:pPr>
        <w:pStyle w:val="RVfliesstext175fb"/>
      </w:pPr>
      <w:r>
        <w:t>(1) Der Unterricht im F</w:t>
      </w:r>
      <w:r>
        <w:t>ö</w:t>
      </w:r>
      <w:r>
        <w:t>rderschwerpunkt H</w:t>
      </w:r>
      <w:r>
        <w:t>ö</w:t>
      </w:r>
      <w:r>
        <w:t>ren und Kommunikation f</w:t>
      </w:r>
      <w:r>
        <w:t>ü</w:t>
      </w:r>
      <w:r>
        <w:t>hrt zu den Abschl</w:t>
      </w:r>
      <w:r>
        <w:t>ü</w:t>
      </w:r>
      <w:r>
        <w:t xml:space="preserve">ssen </w:t>
      </w:r>
    </w:p>
    <w:p w14:paraId="467AC8BE" w14:textId="77777777" w:rsidR="00D57855" w:rsidRDefault="00D57855">
      <w:pPr>
        <w:pStyle w:val="RVfliesstext175fb"/>
      </w:pPr>
      <w:r>
        <w:t>1. der allgemeinen Schulen,</w:t>
      </w:r>
    </w:p>
    <w:p w14:paraId="6F73FE02" w14:textId="77777777" w:rsidR="00D57855" w:rsidRDefault="00D57855">
      <w:pPr>
        <w:pStyle w:val="RVfliesstext175fb"/>
      </w:pPr>
      <w:r>
        <w:t>2. im zieldifferenten Bildungsgang Lernen und</w:t>
      </w:r>
    </w:p>
    <w:p w14:paraId="4FE47C86" w14:textId="77777777" w:rsidR="00D57855" w:rsidRDefault="00D57855">
      <w:pPr>
        <w:pStyle w:val="RVfliesstext175fb"/>
      </w:pPr>
      <w:r>
        <w:t>3. im zieldifferenten Bildungsgang Geistige Entwicklung.</w:t>
      </w:r>
    </w:p>
    <w:p w14:paraId="0B8A0CCE" w14:textId="77777777" w:rsidR="00D57855" w:rsidRDefault="00D57855">
      <w:pPr>
        <w:pStyle w:val="RVfliesstext175fb"/>
      </w:pPr>
      <w:r>
        <w:t>(2) Die Lautsprache und die Geb</w:t>
      </w:r>
      <w:r>
        <w:t>ä</w:t>
      </w:r>
      <w:r>
        <w:t>rdensprache sind gleichberechtigte Kommunikationsformen in allen F</w:t>
      </w:r>
      <w:r>
        <w:t>ä</w:t>
      </w:r>
      <w:r>
        <w:t xml:space="preserve">chern. </w:t>
      </w:r>
    </w:p>
    <w:p w14:paraId="4A19F26F" w14:textId="77777777" w:rsidR="00D57855" w:rsidRDefault="00D57855">
      <w:pPr>
        <w:pStyle w:val="RVfliesstext175fb"/>
      </w:pPr>
      <w:r>
        <w:t>(3) F</w:t>
      </w:r>
      <w:r>
        <w:t>ö</w:t>
      </w:r>
      <w:r>
        <w:t>rderschulen und Schwerpunktschulen (</w:t>
      </w:r>
      <w:hyperlink r:id="rId111" w:history="1">
        <w:r>
          <w:t xml:space="preserve">§ 20 Absatz 6 des </w:t>
        </w:r>
      </w:hyperlink>
      <w:r>
        <w:t>Schulgesetzes NRW) mit dem F</w:t>
      </w:r>
      <w:r>
        <w:t>ö</w:t>
      </w:r>
      <w:r>
        <w:t>rderschwerpunkt H</w:t>
      </w:r>
      <w:r>
        <w:t>ö</w:t>
      </w:r>
      <w:r>
        <w:t>ren und Kommunikation sollen bei einem entsprechenden Bedarf im Rahmen der Zahl der w</w:t>
      </w:r>
      <w:r>
        <w:t>ö</w:t>
      </w:r>
      <w:r>
        <w:t>chentlichen Unterrichtsstunden die Deutsche Geb</w:t>
      </w:r>
      <w:r>
        <w:t>ä</w:t>
      </w:r>
      <w:r>
        <w:t>rdensprache (DGS) als eigenst</w:t>
      </w:r>
      <w:r>
        <w:t>ä</w:t>
      </w:r>
      <w:r>
        <w:t>ndiges weiteres Fach der Stundentafel anbieten, sofern die personellen und organisatorischen Voraussetzungen erf</w:t>
      </w:r>
      <w:r>
        <w:t>ü</w:t>
      </w:r>
      <w:r>
        <w:t>llt sind.</w:t>
      </w:r>
    </w:p>
    <w:p w14:paraId="60765D9F" w14:textId="77777777" w:rsidR="00D57855" w:rsidRDefault="00D57855">
      <w:pPr>
        <w:pStyle w:val="RVfliesstext175fb"/>
      </w:pPr>
      <w:r>
        <w:t xml:space="preserve">(4) An die Stelle des Fachs </w:t>
      </w:r>
      <w:r>
        <w:t>„</w:t>
      </w:r>
      <w:r>
        <w:t>Musik</w:t>
      </w:r>
      <w:r>
        <w:t>“</w:t>
      </w:r>
      <w:r>
        <w:t xml:space="preserve"> kann das Fach </w:t>
      </w:r>
      <w:r>
        <w:t>„</w:t>
      </w:r>
      <w:r>
        <w:t>Musik/Rhythmik</w:t>
      </w:r>
      <w:r>
        <w:t>“</w:t>
      </w:r>
      <w:r>
        <w:t xml:space="preserve"> treten.</w:t>
      </w:r>
    </w:p>
    <w:p w14:paraId="37F279AC" w14:textId="77777777" w:rsidR="00D57855" w:rsidRDefault="00D57855">
      <w:pPr>
        <w:pStyle w:val="RVfliesstext175fb"/>
      </w:pPr>
      <w:r>
        <w:t>(5) F</w:t>
      </w:r>
      <w:r>
        <w:t>ü</w:t>
      </w:r>
      <w:r>
        <w:t>r die Sch</w:t>
      </w:r>
      <w:r>
        <w:t>ü</w:t>
      </w:r>
      <w:r>
        <w:t>lerinnen und Sch</w:t>
      </w:r>
      <w:r>
        <w:t>ü</w:t>
      </w:r>
      <w:r>
        <w:t>ler im zieldifferenten Bildungsgang Lernen gelten die Abs</w:t>
      </w:r>
      <w:r>
        <w:t>ä</w:t>
      </w:r>
      <w:r>
        <w:t xml:space="preserve">tze 1 bis 4 sowie die </w:t>
      </w:r>
      <w:r>
        <w:t>§</w:t>
      </w:r>
      <w:hyperlink r:id="rId112" w:history="1">
        <w:r>
          <w:t xml:space="preserve">§ 31 </w:t>
        </w:r>
      </w:hyperlink>
      <w:r>
        <w:t>bis 37.</w:t>
      </w:r>
    </w:p>
    <w:p w14:paraId="6C329E50" w14:textId="77777777" w:rsidR="00D57855" w:rsidRDefault="00D57855">
      <w:pPr>
        <w:pStyle w:val="RVfliesstext175fb"/>
      </w:pPr>
      <w:r>
        <w:t>(6) F</w:t>
      </w:r>
      <w:r>
        <w:t>ü</w:t>
      </w:r>
      <w:r>
        <w:t>r die Sch</w:t>
      </w:r>
      <w:r>
        <w:t>ü</w:t>
      </w:r>
      <w:r>
        <w:t>lerinnen und Sch</w:t>
      </w:r>
      <w:r>
        <w:t>ü</w:t>
      </w:r>
      <w:r>
        <w:t>ler im zieldifferenten Bildungsgang Geistige Entwicklung gelten die Abs</w:t>
      </w:r>
      <w:r>
        <w:t>ä</w:t>
      </w:r>
      <w:r>
        <w:t xml:space="preserve">tze 1 bis 4 sowie die </w:t>
      </w:r>
      <w:r>
        <w:t>§</w:t>
      </w:r>
      <w:hyperlink r:id="rId113" w:history="1">
        <w:r>
          <w:t xml:space="preserve">§ 38 </w:t>
        </w:r>
      </w:hyperlink>
      <w:r>
        <w:t>bis 41.</w:t>
      </w:r>
    </w:p>
    <w:p w14:paraId="6CF0534D" w14:textId="77777777" w:rsidR="00D57855" w:rsidRDefault="00D57855">
      <w:pPr>
        <w:pStyle w:val="RVueberschrift285fz"/>
      </w:pPr>
      <w:r>
        <w:t xml:space="preserve">VV zu </w:t>
      </w:r>
      <w:r>
        <w:t>§</w:t>
      </w:r>
      <w:r>
        <w:t xml:space="preserve"> 23</w:t>
      </w:r>
    </w:p>
    <w:p w14:paraId="5AB8B512" w14:textId="77777777" w:rsidR="00D57855" w:rsidRDefault="00D57855">
      <w:pPr>
        <w:pStyle w:val="RVueberschrift285nz"/>
      </w:pPr>
      <w:r>
        <w:t xml:space="preserve">23.2 zu Absatz 2 </w:t>
      </w:r>
    </w:p>
    <w:p w14:paraId="7B07565E" w14:textId="77777777" w:rsidR="00D57855" w:rsidRDefault="00D57855">
      <w:pPr>
        <w:pStyle w:val="RVfliesstext175nb"/>
      </w:pPr>
      <w:r>
        <w:t>Die Zeugnisse geh</w:t>
      </w:r>
      <w:r>
        <w:t>ö</w:t>
      </w:r>
      <w:r>
        <w:t>rloser und schwerh</w:t>
      </w:r>
      <w:r>
        <w:t>ö</w:t>
      </w:r>
      <w:r>
        <w:t>riger Sch</w:t>
      </w:r>
      <w:r>
        <w:t>ü</w:t>
      </w:r>
      <w:r>
        <w:t>lerinnen und Sch</w:t>
      </w:r>
      <w:r>
        <w:t>ü</w:t>
      </w:r>
      <w:r>
        <w:t>ler bewerten neben den Leistungen in Deutsch die Leistungen in Lautsprache oder Geb</w:t>
      </w:r>
      <w:r>
        <w:t>ä</w:t>
      </w:r>
      <w:r>
        <w:t>rdensprache oder in beiden Sprachen.</w:t>
      </w:r>
    </w:p>
    <w:p w14:paraId="63894464" w14:textId="77777777" w:rsidR="00D57855" w:rsidRDefault="00D57855">
      <w:pPr>
        <w:pStyle w:val="RVueberschrift285nz"/>
      </w:pPr>
      <w:r>
        <w:t>23.3 zu Absatz 3</w:t>
      </w:r>
    </w:p>
    <w:p w14:paraId="24118E11" w14:textId="77777777" w:rsidR="00D57855" w:rsidRDefault="00D57855">
      <w:pPr>
        <w:pStyle w:val="RVfliesstext175nb"/>
      </w:pPr>
      <w:r>
        <w:t>23.3.1 F</w:t>
      </w:r>
      <w:r>
        <w:t>ü</w:t>
      </w:r>
      <w:r>
        <w:t>r das eigenst</w:t>
      </w:r>
      <w:r>
        <w:t>ä</w:t>
      </w:r>
      <w:r>
        <w:t>ndige Fach Deutsche Geb</w:t>
      </w:r>
      <w:r>
        <w:t>ä</w:t>
      </w:r>
      <w:r>
        <w:t>rdensprache kann die Schule in der Sekundarstufe I Erg</w:t>
      </w:r>
      <w:r>
        <w:t>ä</w:t>
      </w:r>
      <w:r>
        <w:t xml:space="preserve">nzungsstunden </w:t>
      </w:r>
      <w:hyperlink r:id="rId114" w:history="1">
        <w:r>
          <w:t>(§ 3 Absatz 3 APO-S I</w:t>
        </w:r>
      </w:hyperlink>
      <w:r>
        <w:t>) in Anspruch nehmen.</w:t>
      </w:r>
    </w:p>
    <w:p w14:paraId="5083DE91" w14:textId="77777777" w:rsidR="00D57855" w:rsidRDefault="00D57855">
      <w:pPr>
        <w:pStyle w:val="RVfliesstext175nb"/>
      </w:pPr>
      <w:r>
        <w:t>23.3.2 Bietet die Schule die Deutsche Geb</w:t>
      </w:r>
      <w:r>
        <w:t>ä</w:t>
      </w:r>
      <w:r>
        <w:t>rdensprache (DGS) als eigenst</w:t>
      </w:r>
      <w:r>
        <w:t>ä</w:t>
      </w:r>
      <w:r>
        <w:t xml:space="preserve">ndiges Fach an, wird die DGS im Zeugnis unter </w:t>
      </w:r>
      <w:r>
        <w:t>„</w:t>
      </w:r>
      <w:r>
        <w:t>Leistungen</w:t>
      </w:r>
      <w:r>
        <w:t>“</w:t>
      </w:r>
      <w:r>
        <w:t xml:space="preserve"> aufgef</w:t>
      </w:r>
      <w:r>
        <w:t>ü</w:t>
      </w:r>
      <w:r>
        <w:t>hrt.</w:t>
      </w:r>
    </w:p>
    <w:p w14:paraId="6DFE49F3" w14:textId="77777777" w:rsidR="00D57855" w:rsidRDefault="00D57855">
      <w:pPr>
        <w:pStyle w:val="RVueberschrift285nz"/>
      </w:pPr>
      <w:r>
        <w:t>23.4 zu Absatz 4</w:t>
      </w:r>
    </w:p>
    <w:p w14:paraId="4F67D0FC" w14:textId="77777777" w:rsidR="00D57855" w:rsidRDefault="00D57855">
      <w:pPr>
        <w:pStyle w:val="RVfliesstext175nb"/>
      </w:pPr>
      <w:r>
        <w:t xml:space="preserve">Tritt das Fach </w:t>
      </w:r>
      <w:r>
        <w:t>„</w:t>
      </w:r>
      <w:r>
        <w:t>Musik/Rhythmik</w:t>
      </w:r>
      <w:r>
        <w:t>“</w:t>
      </w:r>
      <w:r>
        <w:t xml:space="preserve"> an die Stelle des Fachs </w:t>
      </w:r>
      <w:r>
        <w:t>„</w:t>
      </w:r>
      <w:r>
        <w:t>Musik</w:t>
      </w:r>
      <w:r>
        <w:t>“</w:t>
      </w:r>
      <w:r>
        <w:t xml:space="preserve">, wird dies im Zeugnis unter </w:t>
      </w:r>
      <w:r>
        <w:t>„</w:t>
      </w:r>
      <w:r>
        <w:t>Leistungen</w:t>
      </w:r>
      <w:r>
        <w:t>“</w:t>
      </w:r>
      <w:r>
        <w:t xml:space="preserve"> aufgef</w:t>
      </w:r>
      <w:r>
        <w:t>ü</w:t>
      </w:r>
      <w:r>
        <w:t>hrt.</w:t>
      </w:r>
    </w:p>
    <w:p w14:paraId="5CC927FD" w14:textId="77777777" w:rsidR="00D57855" w:rsidRDefault="00D57855">
      <w:pPr>
        <w:pStyle w:val="RVueberschrift285fz"/>
      </w:pPr>
      <w:bookmarkStart w:id="25" w:name="13-41nr2.1p24"/>
      <w:bookmarkEnd w:id="25"/>
      <w:r>
        <w:t>§</w:t>
      </w:r>
      <w:r>
        <w:t xml:space="preserve"> 24 </w:t>
      </w:r>
      <w:r>
        <w:br/>
        <w:t>F</w:t>
      </w:r>
      <w:r>
        <w:t>ö</w:t>
      </w:r>
      <w:r>
        <w:t>rderschwerpunkt Sehen</w:t>
      </w:r>
    </w:p>
    <w:p w14:paraId="2C1009F3" w14:textId="77777777" w:rsidR="00D57855" w:rsidRDefault="00D57855">
      <w:pPr>
        <w:pStyle w:val="RVfliesstext175fb"/>
      </w:pPr>
      <w:r>
        <w:t>(1) Der Unterricht im F</w:t>
      </w:r>
      <w:r>
        <w:t>ö</w:t>
      </w:r>
      <w:r>
        <w:t>rderschwerpunkt Sehen f</w:t>
      </w:r>
      <w:r>
        <w:t>ü</w:t>
      </w:r>
      <w:r>
        <w:t>hrt zu den Abschl</w:t>
      </w:r>
      <w:r>
        <w:t>ü</w:t>
      </w:r>
      <w:r>
        <w:t>ssen</w:t>
      </w:r>
    </w:p>
    <w:p w14:paraId="7E5A7E79" w14:textId="77777777" w:rsidR="00D57855" w:rsidRDefault="00D57855">
      <w:pPr>
        <w:pStyle w:val="RVfliesstext175fb"/>
      </w:pPr>
      <w:r>
        <w:t xml:space="preserve">1. der allgemeinen Schulen, </w:t>
      </w:r>
    </w:p>
    <w:p w14:paraId="70B2E7EF" w14:textId="77777777" w:rsidR="00D57855" w:rsidRDefault="00D57855">
      <w:pPr>
        <w:pStyle w:val="RVfliesstext175fb"/>
      </w:pPr>
      <w:r>
        <w:t>2. im zieldifferenten Bildungsgang Lernen und</w:t>
      </w:r>
    </w:p>
    <w:p w14:paraId="1A789EF5" w14:textId="77777777" w:rsidR="00D57855" w:rsidRDefault="00D57855">
      <w:pPr>
        <w:pStyle w:val="RVfliesstext175fb"/>
      </w:pPr>
      <w:r>
        <w:t>3. im zieldifferenten Bildungsgang Geistige Entwicklung.</w:t>
      </w:r>
    </w:p>
    <w:p w14:paraId="2076DC78" w14:textId="77777777" w:rsidR="00D57855" w:rsidRDefault="00D57855">
      <w:pPr>
        <w:pStyle w:val="RVfliesstext175fb"/>
      </w:pPr>
      <w:r>
        <w:t>(2) Blindenpunktschrift ist gleichberechtigte Form der schriftlichen Kommunikation in allen F</w:t>
      </w:r>
      <w:r>
        <w:t>ä</w:t>
      </w:r>
      <w:r>
        <w:t>chern.</w:t>
      </w:r>
    </w:p>
    <w:p w14:paraId="0AF4BBAB" w14:textId="77777777" w:rsidR="00D57855" w:rsidRDefault="00D57855">
      <w:pPr>
        <w:pStyle w:val="RVfliesstext175fb"/>
      </w:pPr>
      <w:r>
        <w:t>(3) F</w:t>
      </w:r>
      <w:r>
        <w:t>ü</w:t>
      </w:r>
      <w:r>
        <w:t>r die Sch</w:t>
      </w:r>
      <w:r>
        <w:t>ü</w:t>
      </w:r>
      <w:r>
        <w:t>lerinnen und Sch</w:t>
      </w:r>
      <w:r>
        <w:t>ü</w:t>
      </w:r>
      <w:r>
        <w:t>ler im zieldifferenten Bildungsgang Lernen gelten die Abs</w:t>
      </w:r>
      <w:r>
        <w:t>ä</w:t>
      </w:r>
      <w:r>
        <w:t xml:space="preserve">tze 1 und 2 sowie die </w:t>
      </w:r>
      <w:r>
        <w:t>§</w:t>
      </w:r>
      <w:hyperlink r:id="rId115" w:history="1">
        <w:r>
          <w:t>§ 31</w:t>
        </w:r>
      </w:hyperlink>
      <w:r>
        <w:t xml:space="preserve"> bis 37.</w:t>
      </w:r>
    </w:p>
    <w:p w14:paraId="69D03AF4" w14:textId="77777777" w:rsidR="00D57855" w:rsidRDefault="00D57855">
      <w:pPr>
        <w:pStyle w:val="RVfliesstext175fb"/>
      </w:pPr>
      <w:r>
        <w:t>(4) F</w:t>
      </w:r>
      <w:r>
        <w:t>ü</w:t>
      </w:r>
      <w:r>
        <w:t>r die Sch</w:t>
      </w:r>
      <w:r>
        <w:t>ü</w:t>
      </w:r>
      <w:r>
        <w:t>lerinnen und Sch</w:t>
      </w:r>
      <w:r>
        <w:t>ü</w:t>
      </w:r>
      <w:r>
        <w:t>ler im zieldifferenten Bildungsgang Geistige Entwicklung gelten die Abs</w:t>
      </w:r>
      <w:r>
        <w:t>ä</w:t>
      </w:r>
      <w:r>
        <w:t xml:space="preserve">tze 1 und 2 sowie die </w:t>
      </w:r>
      <w:r>
        <w:t>§</w:t>
      </w:r>
      <w:hyperlink r:id="rId116" w:history="1">
        <w:r>
          <w:t xml:space="preserve">§ 38 </w:t>
        </w:r>
      </w:hyperlink>
      <w:r>
        <w:t>bis 41.</w:t>
      </w:r>
    </w:p>
    <w:p w14:paraId="74728671" w14:textId="77777777" w:rsidR="00D57855" w:rsidRDefault="00D57855">
      <w:pPr>
        <w:pStyle w:val="RVueberschrift285fz"/>
      </w:pPr>
      <w:bookmarkStart w:id="26" w:name="13-41nr2.1p25"/>
      <w:bookmarkEnd w:id="26"/>
      <w:r>
        <w:t xml:space="preserve"> </w:t>
      </w:r>
      <w:r>
        <w:t>§</w:t>
      </w:r>
      <w:r>
        <w:t xml:space="preserve"> 25 </w:t>
      </w:r>
      <w:r>
        <w:br/>
        <w:t>F</w:t>
      </w:r>
      <w:r>
        <w:t>ö</w:t>
      </w:r>
      <w:r>
        <w:t xml:space="preserve">rderschwerpunkt </w:t>
      </w:r>
      <w:r>
        <w:br/>
        <w:t>K</w:t>
      </w:r>
      <w:r>
        <w:t>ö</w:t>
      </w:r>
      <w:r>
        <w:t>rperliche und motorische Entwicklung</w:t>
      </w:r>
    </w:p>
    <w:p w14:paraId="689C9B27" w14:textId="77777777" w:rsidR="00D57855" w:rsidRDefault="00D57855">
      <w:pPr>
        <w:pStyle w:val="RVfliesstext175fb"/>
      </w:pPr>
      <w:r>
        <w:t>(1) Der Unterricht im F</w:t>
      </w:r>
      <w:r>
        <w:t>ö</w:t>
      </w:r>
      <w:r>
        <w:t>rderschwerpunkt K</w:t>
      </w:r>
      <w:r>
        <w:t>ö</w:t>
      </w:r>
      <w:r>
        <w:t>rperliche und motorische Entwicklung f</w:t>
      </w:r>
      <w:r>
        <w:t>ü</w:t>
      </w:r>
      <w:r>
        <w:t>hrt zu den Abschl</w:t>
      </w:r>
      <w:r>
        <w:t>ü</w:t>
      </w:r>
      <w:r>
        <w:t>ssen</w:t>
      </w:r>
    </w:p>
    <w:p w14:paraId="5AF91BFB" w14:textId="77777777" w:rsidR="00D57855" w:rsidRDefault="00D57855">
      <w:pPr>
        <w:pStyle w:val="RVfliesstext175fb"/>
      </w:pPr>
      <w:r>
        <w:t xml:space="preserve">1. der allgemeinen Schulen, </w:t>
      </w:r>
    </w:p>
    <w:p w14:paraId="21B34CD8" w14:textId="77777777" w:rsidR="00D57855" w:rsidRDefault="00D57855">
      <w:pPr>
        <w:pStyle w:val="RVfliesstext175fb"/>
      </w:pPr>
      <w:r>
        <w:t>2. im zieldifferenten Bildungsgang Lernen und</w:t>
      </w:r>
    </w:p>
    <w:p w14:paraId="7697BA14" w14:textId="77777777" w:rsidR="00D57855" w:rsidRDefault="00D57855">
      <w:pPr>
        <w:pStyle w:val="RVfliesstext175fb"/>
      </w:pPr>
      <w:r>
        <w:t>3. im zieldifferenten Bildungsgang Geistige Entwicklung.</w:t>
      </w:r>
    </w:p>
    <w:p w14:paraId="35CA99A3" w14:textId="77777777" w:rsidR="00D57855" w:rsidRDefault="00D57855">
      <w:pPr>
        <w:pStyle w:val="RVfliesstext175fb"/>
      </w:pPr>
      <w:r>
        <w:t>(2) F</w:t>
      </w:r>
      <w:r>
        <w:t>ü</w:t>
      </w:r>
      <w:r>
        <w:t>r die Sch</w:t>
      </w:r>
      <w:r>
        <w:t>ü</w:t>
      </w:r>
      <w:r>
        <w:t>lerinnen und Sch</w:t>
      </w:r>
      <w:r>
        <w:t>ü</w:t>
      </w:r>
      <w:r>
        <w:t xml:space="preserve">ler im zieldifferenten Bildungsgang Lernen gelten Absatz 1 sowie die </w:t>
      </w:r>
      <w:r>
        <w:t>§</w:t>
      </w:r>
      <w:hyperlink r:id="rId117" w:history="1">
        <w:r>
          <w:t>§ 31</w:t>
        </w:r>
      </w:hyperlink>
      <w:r>
        <w:t xml:space="preserve"> bis 37.</w:t>
      </w:r>
    </w:p>
    <w:p w14:paraId="3874CC2B" w14:textId="77777777" w:rsidR="00D57855" w:rsidRDefault="00D57855">
      <w:pPr>
        <w:pStyle w:val="RVfliesstext175fb"/>
      </w:pPr>
      <w:r>
        <w:t>(3) F</w:t>
      </w:r>
      <w:r>
        <w:t>ü</w:t>
      </w:r>
      <w:r>
        <w:t>r die Sch</w:t>
      </w:r>
      <w:r>
        <w:t>ü</w:t>
      </w:r>
      <w:r>
        <w:t>lerinnen und Sch</w:t>
      </w:r>
      <w:r>
        <w:t>ü</w:t>
      </w:r>
      <w:r>
        <w:t xml:space="preserve">ler im zieldifferenten Bildungsgang Geistige Entwicklung gelten Absatz 1 sowie die </w:t>
      </w:r>
      <w:r>
        <w:t>§</w:t>
      </w:r>
      <w:hyperlink r:id="rId118" w:history="1">
        <w:r>
          <w:t>§ 38</w:t>
        </w:r>
      </w:hyperlink>
      <w:r>
        <w:t xml:space="preserve"> bis 41.</w:t>
      </w:r>
    </w:p>
    <w:p w14:paraId="73C9722C" w14:textId="77777777" w:rsidR="00D57855" w:rsidRDefault="00D57855">
      <w:pPr>
        <w:pStyle w:val="RVueberschrift285fz"/>
      </w:pPr>
      <w:r>
        <w:t xml:space="preserve">VV zu </w:t>
      </w:r>
      <w:r>
        <w:t>§</w:t>
      </w:r>
      <w:r>
        <w:t xml:space="preserve"> 25</w:t>
      </w:r>
    </w:p>
    <w:p w14:paraId="122DF90C" w14:textId="77777777" w:rsidR="00D57855" w:rsidRDefault="00D57855">
      <w:pPr>
        <w:pStyle w:val="RVfliesstext175nb"/>
      </w:pPr>
      <w:r>
        <w:t>F</w:t>
      </w:r>
      <w:r>
        <w:t>ü</w:t>
      </w:r>
      <w:r>
        <w:t>r den schulischen Tagesablauf an den F</w:t>
      </w:r>
      <w:r>
        <w:t>ö</w:t>
      </w:r>
      <w:r>
        <w:t>rderschulen mit dem F</w:t>
      </w:r>
      <w:r>
        <w:t>ö</w:t>
      </w:r>
      <w:r>
        <w:t>rderschwerpunkt K</w:t>
      </w:r>
      <w:r>
        <w:t>ö</w:t>
      </w:r>
      <w:r>
        <w:t>rperliche und motorische Entwicklung gilt der Runderlass vom 13.03.1980 (</w:t>
      </w:r>
      <w:hyperlink r:id="rId119" w:history="1">
        <w:r>
          <w:t>BASS 12-63 Nr. 1</w:t>
        </w:r>
      </w:hyperlink>
      <w:r>
        <w:t>).</w:t>
      </w:r>
    </w:p>
    <w:p w14:paraId="08B80CF7" w14:textId="77777777" w:rsidR="00D57855" w:rsidRDefault="00D57855">
      <w:pPr>
        <w:pStyle w:val="RVueberschrift285fz"/>
      </w:pPr>
      <w:bookmarkStart w:id="27" w:name="13-41nr2.1p26"/>
      <w:bookmarkEnd w:id="27"/>
      <w:r>
        <w:t>§</w:t>
      </w:r>
      <w:r>
        <w:t xml:space="preserve"> 26 </w:t>
      </w:r>
      <w:r>
        <w:br/>
        <w:t>Unterrichtsorganisation der F</w:t>
      </w:r>
      <w:r>
        <w:t>ö</w:t>
      </w:r>
      <w:r>
        <w:t xml:space="preserve">rderschule, </w:t>
      </w:r>
      <w:r>
        <w:br/>
        <w:t>F</w:t>
      </w:r>
      <w:r>
        <w:t>ö</w:t>
      </w:r>
      <w:r>
        <w:t xml:space="preserve">rderschwerpunkt </w:t>
      </w:r>
      <w:r>
        <w:br/>
        <w:t>K</w:t>
      </w:r>
      <w:r>
        <w:t>ö</w:t>
      </w:r>
      <w:r>
        <w:t>rperliche und motorische Entwicklung</w:t>
      </w:r>
    </w:p>
    <w:p w14:paraId="17D61DC6" w14:textId="77777777" w:rsidR="00D57855" w:rsidRDefault="00D57855">
      <w:pPr>
        <w:pStyle w:val="RVfliesstext175fb"/>
      </w:pPr>
      <w:r>
        <w:t>An der F</w:t>
      </w:r>
      <w:r>
        <w:t>ö</w:t>
      </w:r>
      <w:r>
        <w:t>rderschule mit dem F</w:t>
      </w:r>
      <w:r>
        <w:t>ö</w:t>
      </w:r>
      <w:r>
        <w:t>rderschwerpunkt K</w:t>
      </w:r>
      <w:r>
        <w:t>ö</w:t>
      </w:r>
      <w:r>
        <w:t>rperliche und motorische Entwicklung findet die F</w:t>
      </w:r>
      <w:r>
        <w:t>ö</w:t>
      </w:r>
      <w:r>
        <w:t>rderung in der Regel ganzt</w:t>
      </w:r>
      <w:r>
        <w:t>ä</w:t>
      </w:r>
      <w:r>
        <w:t>gig statt. Der schulische Tagesablauf gliedert sich in Unterricht einschlie</w:t>
      </w:r>
      <w:r>
        <w:t>ß</w:t>
      </w:r>
      <w:r>
        <w:t>lich spezieller sonderp</w:t>
      </w:r>
      <w:r>
        <w:t>ä</w:t>
      </w:r>
      <w:r>
        <w:t>dagogischer F</w:t>
      </w:r>
      <w:r>
        <w:t>ö</w:t>
      </w:r>
      <w:r>
        <w:t>rderung, gestaltete Freizeit, andere Angebote im Rahmen der Ganztagsschule und Ruhepausen.</w:t>
      </w:r>
    </w:p>
    <w:p w14:paraId="0C40F7B2" w14:textId="77777777" w:rsidR="00D57855" w:rsidRDefault="00D57855">
      <w:pPr>
        <w:pStyle w:val="RVueberschrift285fz"/>
      </w:pPr>
      <w:bookmarkStart w:id="28" w:name="13-41nr2.1p27"/>
      <w:bookmarkEnd w:id="28"/>
      <w:r>
        <w:t>§</w:t>
      </w:r>
      <w:r>
        <w:t xml:space="preserve"> 27 </w:t>
      </w:r>
      <w:r>
        <w:br/>
        <w:t>F</w:t>
      </w:r>
      <w:r>
        <w:t>ö</w:t>
      </w:r>
      <w:r>
        <w:t>rderschwerpunkt Sprache</w:t>
      </w:r>
    </w:p>
    <w:p w14:paraId="336B1512" w14:textId="77777777" w:rsidR="00D57855" w:rsidRDefault="00D57855">
      <w:pPr>
        <w:pStyle w:val="RVfliesstext175fb"/>
      </w:pPr>
      <w:r>
        <w:t>(1) Der Unterricht im F</w:t>
      </w:r>
      <w:r>
        <w:t>ö</w:t>
      </w:r>
      <w:r>
        <w:t>rderschwerpunkt Sprache f</w:t>
      </w:r>
      <w:r>
        <w:t>ü</w:t>
      </w:r>
      <w:r>
        <w:t>hrt zu den Abschl</w:t>
      </w:r>
      <w:r>
        <w:t>ü</w:t>
      </w:r>
      <w:r>
        <w:t>ssen</w:t>
      </w:r>
    </w:p>
    <w:p w14:paraId="2E14303A" w14:textId="77777777" w:rsidR="00D57855" w:rsidRDefault="00D57855">
      <w:pPr>
        <w:pStyle w:val="RVfliesstext175fb"/>
      </w:pPr>
      <w:r>
        <w:t>1. der allgemeinen Schulen und</w:t>
      </w:r>
    </w:p>
    <w:p w14:paraId="578AEEFF" w14:textId="77777777" w:rsidR="00D57855" w:rsidRDefault="00D57855">
      <w:pPr>
        <w:pStyle w:val="RVfliesstext175fb"/>
      </w:pPr>
      <w:r>
        <w:t>2. im zieldifferenten Bildungsgang Lernen.</w:t>
      </w:r>
    </w:p>
    <w:p w14:paraId="07FF82E2" w14:textId="77777777" w:rsidR="00D57855" w:rsidRDefault="00D57855">
      <w:pPr>
        <w:pStyle w:val="RVfliesstext175fb"/>
      </w:pPr>
      <w:r>
        <w:t>(2) F</w:t>
      </w:r>
      <w:r>
        <w:t>ü</w:t>
      </w:r>
      <w:r>
        <w:t>r die Sch</w:t>
      </w:r>
      <w:r>
        <w:t>ü</w:t>
      </w:r>
      <w:r>
        <w:t>lerinnen und Sch</w:t>
      </w:r>
      <w:r>
        <w:t>ü</w:t>
      </w:r>
      <w:r>
        <w:t xml:space="preserve">ler im zieldifferenten Bildungsgang Lernen gelten Absatz 1 sowie die </w:t>
      </w:r>
      <w:r>
        <w:t>§</w:t>
      </w:r>
      <w:hyperlink r:id="rId120" w:history="1">
        <w:r>
          <w:t>§ 31</w:t>
        </w:r>
      </w:hyperlink>
      <w:r>
        <w:t xml:space="preserve"> bis 37.</w:t>
      </w:r>
    </w:p>
    <w:p w14:paraId="704CCE32" w14:textId="77777777" w:rsidR="00D57855" w:rsidRDefault="00D57855">
      <w:pPr>
        <w:pStyle w:val="RVueberschrift285fz"/>
      </w:pPr>
      <w:bookmarkStart w:id="29" w:name="13-41nr2.1p28"/>
      <w:bookmarkEnd w:id="29"/>
      <w:r>
        <w:t xml:space="preserve"> </w:t>
      </w:r>
      <w:r>
        <w:t>§</w:t>
      </w:r>
      <w:r>
        <w:t xml:space="preserve"> 28 </w:t>
      </w:r>
      <w:r>
        <w:br/>
        <w:t>F</w:t>
      </w:r>
      <w:r>
        <w:t>ö</w:t>
      </w:r>
      <w:r>
        <w:t>rderschwerpunkt Emotionale und soziale Entwicklung</w:t>
      </w:r>
    </w:p>
    <w:p w14:paraId="4D8F59E9" w14:textId="77777777" w:rsidR="00D57855" w:rsidRDefault="00D57855">
      <w:pPr>
        <w:pStyle w:val="RVfliesstext175fb"/>
      </w:pPr>
      <w:r>
        <w:t>(1) Der Unterricht im F</w:t>
      </w:r>
      <w:r>
        <w:t>ö</w:t>
      </w:r>
      <w:r>
        <w:t>rderschwerpunkt Emotionale und soziale Entwicklung f</w:t>
      </w:r>
      <w:r>
        <w:t>ü</w:t>
      </w:r>
      <w:r>
        <w:t>hrt zu den Abschl</w:t>
      </w:r>
      <w:r>
        <w:t>ü</w:t>
      </w:r>
      <w:r>
        <w:t>ssen</w:t>
      </w:r>
    </w:p>
    <w:p w14:paraId="0F792254" w14:textId="77777777" w:rsidR="00D57855" w:rsidRDefault="00D57855">
      <w:pPr>
        <w:pStyle w:val="RVfliesstext175fb"/>
      </w:pPr>
      <w:r>
        <w:t xml:space="preserve">1. der allgemeinen Schulen und </w:t>
      </w:r>
    </w:p>
    <w:p w14:paraId="3526AC76" w14:textId="77777777" w:rsidR="00D57855" w:rsidRDefault="00D57855">
      <w:pPr>
        <w:pStyle w:val="RVfliesstext175fb"/>
      </w:pPr>
      <w:r>
        <w:t>2. im zieldifferenten Bildungsgang Lernen.</w:t>
      </w:r>
    </w:p>
    <w:p w14:paraId="27B2EA55" w14:textId="77777777" w:rsidR="00D57855" w:rsidRDefault="00D57855">
      <w:pPr>
        <w:pStyle w:val="RVfliesstext175fb"/>
      </w:pPr>
      <w:r>
        <w:t>(2) Soweit es die emotionale und soziale Entwicklung und die besondere Lebenssituation von Sch</w:t>
      </w:r>
      <w:r>
        <w:t>ü</w:t>
      </w:r>
      <w:r>
        <w:t>lerinnen und Sch</w:t>
      </w:r>
      <w:r>
        <w:t>ü</w:t>
      </w:r>
      <w:r>
        <w:t>lern erfordert, kann die Schule im Rahmen des F</w:t>
      </w:r>
      <w:r>
        <w:t>ö</w:t>
      </w:r>
      <w:r>
        <w:t>rderplans (</w:t>
      </w:r>
      <w:hyperlink r:id="rId121" w:history="1">
        <w:r>
          <w:t>§ 21</w:t>
        </w:r>
      </w:hyperlink>
      <w:r>
        <w:t xml:space="preserve"> Absatz 7) f</w:t>
      </w:r>
      <w:r>
        <w:t>ü</w:t>
      </w:r>
      <w:r>
        <w:t>r begrenzte Zeit von der Stundentafel abweichen.</w:t>
      </w:r>
    </w:p>
    <w:p w14:paraId="15D492F4" w14:textId="77777777" w:rsidR="00D57855" w:rsidRDefault="00D57855">
      <w:pPr>
        <w:pStyle w:val="RVfliesstext175fb"/>
      </w:pPr>
      <w:r>
        <w:t>(3) F</w:t>
      </w:r>
      <w:r>
        <w:t>ü</w:t>
      </w:r>
      <w:r>
        <w:t>r die Sch</w:t>
      </w:r>
      <w:r>
        <w:t>ü</w:t>
      </w:r>
      <w:r>
        <w:t>lerinnen und Sch</w:t>
      </w:r>
      <w:r>
        <w:t>ü</w:t>
      </w:r>
      <w:r>
        <w:t>ler im zieldifferenten Bildungsgang Lernen gelten die Abs</w:t>
      </w:r>
      <w:r>
        <w:t>ä</w:t>
      </w:r>
      <w:r>
        <w:t xml:space="preserve">tze 1 und 2 sowie die </w:t>
      </w:r>
      <w:r>
        <w:t>§</w:t>
      </w:r>
      <w:hyperlink r:id="rId122" w:history="1">
        <w:r>
          <w:t>§ 31</w:t>
        </w:r>
      </w:hyperlink>
      <w:r>
        <w:t xml:space="preserve"> bis 37.</w:t>
      </w:r>
    </w:p>
    <w:p w14:paraId="1716467A" w14:textId="77777777" w:rsidR="00D57855" w:rsidRDefault="00D57855">
      <w:pPr>
        <w:pStyle w:val="RVfliesstext175fb"/>
      </w:pPr>
      <w:r>
        <w:t xml:space="preserve">(4) </w:t>
      </w:r>
      <w:r>
        <w:t>Ü</w:t>
      </w:r>
      <w:r>
        <w:t>ber die Aufnahme einer Sch</w:t>
      </w:r>
      <w:r>
        <w:t>ü</w:t>
      </w:r>
      <w:r>
        <w:t>lerin oder eines Sch</w:t>
      </w:r>
      <w:r>
        <w:t>ü</w:t>
      </w:r>
      <w:r>
        <w:t>lers in einen schulischen Lernort gem</w:t>
      </w:r>
      <w:r>
        <w:t>äß</w:t>
      </w:r>
      <w:r>
        <w:t xml:space="preserve"> </w:t>
      </w:r>
      <w:hyperlink r:id="rId123" w:history="1">
        <w:r>
          <w:t>§ 132 Absatz 3 des Schulgesetzes NRW</w:t>
        </w:r>
      </w:hyperlink>
      <w:r>
        <w:t xml:space="preserve"> entscheidet die Schulaufsichtsbeh</w:t>
      </w:r>
      <w:r>
        <w:t>ö</w:t>
      </w:r>
      <w:r>
        <w:t xml:space="preserve">rde; </w:t>
      </w:r>
      <w:hyperlink r:id="rId124" w:history="1">
        <w:r>
          <w:t>§ 14</w:t>
        </w:r>
      </w:hyperlink>
      <w:r>
        <w:t xml:space="preserve"> gilt entsprechend. Die Aufnahme ist auf h</w:t>
      </w:r>
      <w:r>
        <w:t>ö</w:t>
      </w:r>
      <w:r>
        <w:t xml:space="preserve">chstens sechs Monate befristet. </w:t>
      </w:r>
      <w:r>
        <w:t>Ü</w:t>
      </w:r>
      <w:r>
        <w:t>ber jede weitere, wiederum auf h</w:t>
      </w:r>
      <w:r>
        <w:t>ö</w:t>
      </w:r>
      <w:r>
        <w:t>chstens sechs Monate befristete Verl</w:t>
      </w:r>
      <w:r>
        <w:t>ä</w:t>
      </w:r>
      <w:r>
        <w:t>ngerung entscheidet die Schulaufsichtsbeh</w:t>
      </w:r>
      <w:r>
        <w:t>ö</w:t>
      </w:r>
      <w:r>
        <w:t>rde.</w:t>
      </w:r>
    </w:p>
    <w:p w14:paraId="4C9A73C3" w14:textId="77777777" w:rsidR="00D57855" w:rsidRDefault="00D57855">
      <w:pPr>
        <w:pStyle w:val="RVfliesstext175fb"/>
      </w:pPr>
      <w:r>
        <w:t>(5) Die Bildungs- und Erziehungsangebote zielen auf die baldige R</w:t>
      </w:r>
      <w:r>
        <w:t>ü</w:t>
      </w:r>
      <w:r>
        <w:t>ckkehr in die bisher besuchte Schule. Diese Schule und der schulische Lernort stimmen den individuellen F</w:t>
      </w:r>
      <w:r>
        <w:t>ö</w:t>
      </w:r>
      <w:r>
        <w:t>rderplan miteinander ab.</w:t>
      </w:r>
    </w:p>
    <w:p w14:paraId="5C57D794" w14:textId="77777777" w:rsidR="00D57855" w:rsidRDefault="00D57855">
      <w:pPr>
        <w:pStyle w:val="RVfliesstext175fb"/>
      </w:pPr>
      <w:r>
        <w:t>(6) Bei der R</w:t>
      </w:r>
      <w:r>
        <w:t>ü</w:t>
      </w:r>
      <w:r>
        <w:t>ckkehr in die bisher besuchte Schule erh</w:t>
      </w:r>
      <w:r>
        <w:t>ä</w:t>
      </w:r>
      <w:r>
        <w:t xml:space="preserve">lt diese einen Bericht </w:t>
      </w:r>
      <w:r>
        <w:t>ü</w:t>
      </w:r>
      <w:r>
        <w:t>ber den Leistungsstand der Sch</w:t>
      </w:r>
      <w:r>
        <w:t>ü</w:t>
      </w:r>
      <w:r>
        <w:t>lerin oder des Sch</w:t>
      </w:r>
      <w:r>
        <w:t>ü</w:t>
      </w:r>
      <w:r>
        <w:t>lers und eine Empfehlung f</w:t>
      </w:r>
      <w:r>
        <w:t>ü</w:t>
      </w:r>
      <w:r>
        <w:t>r die weitere schulische F</w:t>
      </w:r>
      <w:r>
        <w:t>ö</w:t>
      </w:r>
      <w:r>
        <w:t>rderung.</w:t>
      </w:r>
    </w:p>
    <w:p w14:paraId="30F63D81" w14:textId="77777777" w:rsidR="00D57855" w:rsidRDefault="00D57855">
      <w:pPr>
        <w:pStyle w:val="RVueberschrift285fz"/>
      </w:pPr>
      <w:bookmarkStart w:id="30" w:name="13-41nr2.1p29"/>
      <w:bookmarkEnd w:id="30"/>
      <w:r>
        <w:t>§</w:t>
      </w:r>
      <w:r>
        <w:t xml:space="preserve"> 29 </w:t>
      </w:r>
      <w:r>
        <w:br/>
        <w:t>F</w:t>
      </w:r>
      <w:r>
        <w:t>ö</w:t>
      </w:r>
      <w:r>
        <w:t>rderschwerpunkt Lernen</w:t>
      </w:r>
    </w:p>
    <w:p w14:paraId="71A2578D" w14:textId="77777777" w:rsidR="00D57855" w:rsidRDefault="00D57855">
      <w:pPr>
        <w:pStyle w:val="RVfliesstext175fb"/>
      </w:pPr>
      <w:r>
        <w:t>(1) Der Unterricht im F</w:t>
      </w:r>
      <w:r>
        <w:t>ö</w:t>
      </w:r>
      <w:r>
        <w:t>rderschwerpunkt Lernen f</w:t>
      </w:r>
      <w:r>
        <w:t>ü</w:t>
      </w:r>
      <w:r>
        <w:t>hrt zum Abschluss des Bildungsgangs Lernen. In diesem F</w:t>
      </w:r>
      <w:r>
        <w:t>ö</w:t>
      </w:r>
      <w:r>
        <w:t>rderschwerpunkt ist der Erwerb eines dem Ersten Schulabschluss gleichwertigen Abschlusses m</w:t>
      </w:r>
      <w:r>
        <w:t>ö</w:t>
      </w:r>
      <w:r>
        <w:t>glich.</w:t>
      </w:r>
    </w:p>
    <w:p w14:paraId="7C05A651" w14:textId="77777777" w:rsidR="00D57855" w:rsidRDefault="00D57855">
      <w:pPr>
        <w:pStyle w:val="RVfliesstext175fb"/>
      </w:pPr>
      <w:r>
        <w:t>(2) F</w:t>
      </w:r>
      <w:r>
        <w:t>ü</w:t>
      </w:r>
      <w:r>
        <w:t xml:space="preserve">r den Bildungsgang gelten die </w:t>
      </w:r>
      <w:r>
        <w:t>§</w:t>
      </w:r>
      <w:hyperlink r:id="rId125" w:history="1">
        <w:r>
          <w:t>§ 31</w:t>
        </w:r>
      </w:hyperlink>
      <w:r>
        <w:t xml:space="preserve"> bis 37.</w:t>
      </w:r>
    </w:p>
    <w:p w14:paraId="7FCA796B" w14:textId="77777777" w:rsidR="00D57855" w:rsidRDefault="00D57855">
      <w:pPr>
        <w:pStyle w:val="RVueberschrift285fz"/>
      </w:pPr>
      <w:bookmarkStart w:id="31" w:name="13-41nr2.1p30"/>
      <w:bookmarkEnd w:id="31"/>
      <w:r>
        <w:t>§</w:t>
      </w:r>
      <w:r>
        <w:t xml:space="preserve"> 30 </w:t>
      </w:r>
      <w:r>
        <w:br/>
        <w:t>F</w:t>
      </w:r>
      <w:r>
        <w:t>ö</w:t>
      </w:r>
      <w:r>
        <w:t>rderschwerpunkt Geistige Entwicklung</w:t>
      </w:r>
    </w:p>
    <w:p w14:paraId="15A0F1CA" w14:textId="77777777" w:rsidR="00D57855" w:rsidRDefault="00D57855">
      <w:pPr>
        <w:pStyle w:val="RVfliesstext175fb"/>
      </w:pPr>
      <w:r>
        <w:t>(1) Am Ende der Schulbesuchszeit erh</w:t>
      </w:r>
      <w:r>
        <w:t>ä</w:t>
      </w:r>
      <w:r>
        <w:t>lt die Sch</w:t>
      </w:r>
      <w:r>
        <w:t>ü</w:t>
      </w:r>
      <w:r>
        <w:t>lerin oder der Sch</w:t>
      </w:r>
      <w:r>
        <w:t>ü</w:t>
      </w:r>
      <w:r>
        <w:t>ler ein Abschlusszeugnis, das die erworbenen Kenntnisse, F</w:t>
      </w:r>
      <w:r>
        <w:t>ä</w:t>
      </w:r>
      <w:r>
        <w:t>higkeiten und Fertigkeiten bescheinigt.</w:t>
      </w:r>
    </w:p>
    <w:p w14:paraId="5A6885DB" w14:textId="77777777" w:rsidR="00D57855" w:rsidRDefault="00D57855">
      <w:pPr>
        <w:pStyle w:val="RVfliesstext175fb"/>
      </w:pPr>
      <w:r>
        <w:t>(2) F</w:t>
      </w:r>
      <w:r>
        <w:t>ü</w:t>
      </w:r>
      <w:r>
        <w:t xml:space="preserve">r den Bildungsgang gelten die </w:t>
      </w:r>
      <w:r>
        <w:t>§</w:t>
      </w:r>
      <w:hyperlink r:id="rId126" w:history="1">
        <w:r>
          <w:t>§ 38</w:t>
        </w:r>
      </w:hyperlink>
      <w:r>
        <w:t xml:space="preserve"> bis 41.</w:t>
      </w:r>
    </w:p>
    <w:p w14:paraId="76E41A97" w14:textId="77777777" w:rsidR="00D57855" w:rsidRDefault="00D57855">
      <w:pPr>
        <w:pStyle w:val="RVueberschrift285fz"/>
      </w:pPr>
      <w:r>
        <w:t xml:space="preserve">5. Abschnitt </w:t>
      </w:r>
      <w:r>
        <w:br/>
        <w:t>Zieldifferenter Bildungsgang Lernen</w:t>
      </w:r>
    </w:p>
    <w:p w14:paraId="27DD129C" w14:textId="77777777" w:rsidR="00D57855" w:rsidRDefault="00D57855">
      <w:pPr>
        <w:pStyle w:val="RVueberschrift285fz"/>
      </w:pPr>
      <w:bookmarkStart w:id="32" w:name="13-41nr2.1p31"/>
      <w:bookmarkEnd w:id="32"/>
      <w:r>
        <w:t>§</w:t>
      </w:r>
      <w:r>
        <w:t xml:space="preserve"> 31 </w:t>
      </w:r>
      <w:r>
        <w:br/>
        <w:t>Unterrichtsf</w:t>
      </w:r>
      <w:r>
        <w:t>ä</w:t>
      </w:r>
      <w:r>
        <w:t>cher, Stundentafeln</w:t>
      </w:r>
    </w:p>
    <w:p w14:paraId="671FB8F8" w14:textId="77777777" w:rsidR="00D57855" w:rsidRDefault="00D57855">
      <w:pPr>
        <w:pStyle w:val="RVfliesstext175fb"/>
      </w:pPr>
      <w:r>
        <w:t>(1) Die Unterrichtsf</w:t>
      </w:r>
      <w:r>
        <w:t>ä</w:t>
      </w:r>
      <w:r>
        <w:t xml:space="preserve">cher und die Stundentafeln richten sich nach denen der Grundschule und der Hauptschule. </w:t>
      </w:r>
      <w:hyperlink r:id="rId127" w:history="1">
        <w:r>
          <w:t>§ 28</w:t>
        </w:r>
      </w:hyperlink>
      <w:r>
        <w:t xml:space="preserve"> Absatz 2 gilt entsprechend.</w:t>
      </w:r>
    </w:p>
    <w:p w14:paraId="4707FB2E" w14:textId="77777777" w:rsidR="00D57855" w:rsidRDefault="00D57855">
      <w:pPr>
        <w:pStyle w:val="RVfliesstext175fb"/>
      </w:pPr>
      <w:r>
        <w:t>(2) Die Klassenkonferenz beschlie</w:t>
      </w:r>
      <w:r>
        <w:t>ß</w:t>
      </w:r>
      <w:r>
        <w:t>t, ob sie f</w:t>
      </w:r>
      <w:r>
        <w:t>ü</w:t>
      </w:r>
      <w:r>
        <w:t>r eine Sch</w:t>
      </w:r>
      <w:r>
        <w:t>ü</w:t>
      </w:r>
      <w:r>
        <w:t>lerin oder einen Sch</w:t>
      </w:r>
      <w:r>
        <w:t>ü</w:t>
      </w:r>
      <w:r>
        <w:t>ler die f</w:t>
      </w:r>
      <w:r>
        <w:t>ü</w:t>
      </w:r>
      <w:r>
        <w:t>r das Fach Englisch in der Stundentafel vorgesehenen Stunden f</w:t>
      </w:r>
      <w:r>
        <w:t>ü</w:t>
      </w:r>
      <w:r>
        <w:t>r dieses Fach oder f</w:t>
      </w:r>
      <w:r>
        <w:t>ü</w:t>
      </w:r>
      <w:r>
        <w:t>r verst</w:t>
      </w:r>
      <w:r>
        <w:t>ä</w:t>
      </w:r>
      <w:r>
        <w:t>rkte Bildungsangebote in anderen F</w:t>
      </w:r>
      <w:r>
        <w:t>ä</w:t>
      </w:r>
      <w:r>
        <w:t>chern der Stundentafel verwendet.</w:t>
      </w:r>
    </w:p>
    <w:p w14:paraId="183BDB92" w14:textId="77777777" w:rsidR="00D57855" w:rsidRDefault="00D57855">
      <w:pPr>
        <w:pStyle w:val="RVueberschrift285fz"/>
      </w:pPr>
      <w:bookmarkStart w:id="33" w:name="13-41nr2.1p32"/>
      <w:bookmarkEnd w:id="33"/>
      <w:r>
        <w:t>§</w:t>
      </w:r>
      <w:r>
        <w:t xml:space="preserve"> 32 </w:t>
      </w:r>
      <w:r>
        <w:br/>
        <w:t>Leistungsbewertung</w:t>
      </w:r>
    </w:p>
    <w:p w14:paraId="4B632AEF" w14:textId="77777777" w:rsidR="00D57855" w:rsidRDefault="00D57855">
      <w:pPr>
        <w:pStyle w:val="RVfliesstext175fb"/>
      </w:pPr>
      <w:r>
        <w:t>(1) Die Leistungen der Sch</w:t>
      </w:r>
      <w:r>
        <w:t>ü</w:t>
      </w:r>
      <w:r>
        <w:t>lerinnen und Sch</w:t>
      </w:r>
      <w:r>
        <w:t>ü</w:t>
      </w:r>
      <w:r>
        <w:t>ler werden auf der Grundlage der im individuellen F</w:t>
      </w:r>
      <w:r>
        <w:t>ö</w:t>
      </w:r>
      <w:r>
        <w:t xml:space="preserve">rderplan festgelegten Lernziele beschrieben. Die Leistungsbewertung erstreckt sich auf die Ergebnisse des Lernens sowie die individuellen Anstrengungen und Lernfortschritte. </w:t>
      </w:r>
    </w:p>
    <w:p w14:paraId="3672E3D3" w14:textId="77777777" w:rsidR="00D57855" w:rsidRDefault="00D57855">
      <w:pPr>
        <w:pStyle w:val="RVfliesstext175fb"/>
      </w:pPr>
      <w:r>
        <w:t>(2) Die Schulkonferenz kann beschlie</w:t>
      </w:r>
      <w:r>
        <w:t>ß</w:t>
      </w:r>
      <w:r>
        <w:t>en, dass ab Klasse 4 oder ab einer h</w:t>
      </w:r>
      <w:r>
        <w:t>ö</w:t>
      </w:r>
      <w:r>
        <w:t>heren Klasse die Bewertung einzelner Leistungen von Sch</w:t>
      </w:r>
      <w:r>
        <w:t>ü</w:t>
      </w:r>
      <w:r>
        <w:t>lerinnen und Sch</w:t>
      </w:r>
      <w:r>
        <w:t>ü</w:t>
      </w:r>
      <w:r>
        <w:t>lern zus</w:t>
      </w:r>
      <w:r>
        <w:t>ä</w:t>
      </w:r>
      <w:r>
        <w:t>tzlich mit Noten m</w:t>
      </w:r>
      <w:r>
        <w:t>ö</w:t>
      </w:r>
      <w:r>
        <w:t>glich ist. Dies setzt voraus, dass die Leistung den Anforderungen der jeweils vorhergehenden Jahrgangsstufe der Grundschule oder der Hauptschule entspricht. Dieser Ma</w:t>
      </w:r>
      <w:r>
        <w:t>ß</w:t>
      </w:r>
      <w:r>
        <w:t>stab ist kenntlich zu machen.</w:t>
      </w:r>
    </w:p>
    <w:p w14:paraId="709AD6B0" w14:textId="77777777" w:rsidR="00D57855" w:rsidRDefault="00D57855">
      <w:pPr>
        <w:pStyle w:val="RVfliesstext175fb"/>
      </w:pPr>
      <w:r>
        <w:t>(3) Abweichend von Absatz 2 werden die Leistungen der Sch</w:t>
      </w:r>
      <w:r>
        <w:t>ü</w:t>
      </w:r>
      <w:r>
        <w:t>lerinnen und Sch</w:t>
      </w:r>
      <w:r>
        <w:t>ü</w:t>
      </w:r>
      <w:r>
        <w:t>ler im Bildungsgang gem</w:t>
      </w:r>
      <w:r>
        <w:t>äß</w:t>
      </w:r>
      <w:r>
        <w:t xml:space="preserve"> </w:t>
      </w:r>
      <w:hyperlink r:id="rId128" w:history="1">
        <w:r>
          <w:t>§ 35</w:t>
        </w:r>
      </w:hyperlink>
      <w:r>
        <w:t xml:space="preserve"> Absatz 3 in allen F</w:t>
      </w:r>
      <w:r>
        <w:t>ä</w:t>
      </w:r>
      <w:r>
        <w:t>chern zus</w:t>
      </w:r>
      <w:r>
        <w:t>ä</w:t>
      </w:r>
      <w:r>
        <w:t xml:space="preserve">tzlich mit Noten bewertet. </w:t>
      </w:r>
    </w:p>
    <w:p w14:paraId="7F2B1140" w14:textId="77777777" w:rsidR="00D57855" w:rsidRDefault="00D57855">
      <w:pPr>
        <w:pStyle w:val="RVueberschrift285fz"/>
      </w:pPr>
      <w:bookmarkStart w:id="34" w:name="13-41nr2.1p33"/>
      <w:bookmarkEnd w:id="34"/>
      <w:r>
        <w:t>§</w:t>
      </w:r>
      <w:r>
        <w:t xml:space="preserve"> 33 </w:t>
      </w:r>
      <w:r>
        <w:br/>
        <w:t>Zeugnisse</w:t>
      </w:r>
    </w:p>
    <w:p w14:paraId="3241B312" w14:textId="77777777" w:rsidR="00D57855" w:rsidRDefault="00D57855">
      <w:pPr>
        <w:pStyle w:val="RVfliesstext175fb"/>
      </w:pPr>
      <w:r>
        <w:t>(1) In den Klassen 1 und 2 erhalten die Sch</w:t>
      </w:r>
      <w:r>
        <w:t>ü</w:t>
      </w:r>
      <w:r>
        <w:t>lerinnen und Sch</w:t>
      </w:r>
      <w:r>
        <w:t>ü</w:t>
      </w:r>
      <w:r>
        <w:t xml:space="preserve">ler Zeugnisse jeweils zum Ende des Schuljahres, in den Klassen 3 bis 10 zum Schulhalbjahr und zum Ende des Schuljahres. </w:t>
      </w:r>
    </w:p>
    <w:p w14:paraId="1D7F85E5" w14:textId="77777777" w:rsidR="00D57855" w:rsidRDefault="00D57855">
      <w:pPr>
        <w:pStyle w:val="RVfliesstext175fb"/>
      </w:pPr>
      <w:r>
        <w:t>(2) Alle Zeugnisse beschreiben die Lernentwicklung und den Leistungsstand in den F</w:t>
      </w:r>
      <w:r>
        <w:t>ä</w:t>
      </w:r>
      <w:r>
        <w:t xml:space="preserve">chern und enthalten die nach </w:t>
      </w:r>
      <w:hyperlink r:id="rId129" w:history="1">
        <w:r>
          <w:t xml:space="preserve">§ 49 Absatz 2 und </w:t>
        </w:r>
      </w:hyperlink>
      <w:r>
        <w:t>3 des Schulgesetzes NRW erforderlichen Angaben.</w:t>
      </w:r>
    </w:p>
    <w:p w14:paraId="40405930" w14:textId="77777777" w:rsidR="00D57855" w:rsidRDefault="00D57855">
      <w:pPr>
        <w:pStyle w:val="RVfliesstext175fb"/>
      </w:pPr>
      <w:r>
        <w:t>(3) Die Schulkonferenz kann beschlie</w:t>
      </w:r>
      <w:r>
        <w:t>ß</w:t>
      </w:r>
      <w:r>
        <w:t>en, dass in Zeugnissen ab Klasse 4 oder ab einer h</w:t>
      </w:r>
      <w:r>
        <w:t>ö</w:t>
      </w:r>
      <w:r>
        <w:t>heren Klasse eine Bewertung des Leistungsstands in den F</w:t>
      </w:r>
      <w:r>
        <w:t>ä</w:t>
      </w:r>
      <w:r>
        <w:t>chern zus</w:t>
      </w:r>
      <w:r>
        <w:t>ä</w:t>
      </w:r>
      <w:r>
        <w:t>tzlich mit Noten m</w:t>
      </w:r>
      <w:r>
        <w:t>ö</w:t>
      </w:r>
      <w:r>
        <w:t>glich ist. In diesem Fall erhalten Sch</w:t>
      </w:r>
      <w:r>
        <w:t>ü</w:t>
      </w:r>
      <w:r>
        <w:t>lerinnen und Sch</w:t>
      </w:r>
      <w:r>
        <w:t>ü</w:t>
      </w:r>
      <w:r>
        <w:t>ler Noten in einzelnen F</w:t>
      </w:r>
      <w:r>
        <w:t>ä</w:t>
      </w:r>
      <w:r>
        <w:t xml:space="preserve">chern; </w:t>
      </w:r>
      <w:hyperlink r:id="rId130" w:history="1">
        <w:r>
          <w:t>§ 32</w:t>
        </w:r>
      </w:hyperlink>
      <w:r>
        <w:t xml:space="preserve"> Absatz 2 Satz 2 gilt entsprechend.</w:t>
      </w:r>
    </w:p>
    <w:p w14:paraId="7FAA6CB6" w14:textId="77777777" w:rsidR="00D57855" w:rsidRDefault="00D57855">
      <w:pPr>
        <w:pStyle w:val="RVfliesstext175fb"/>
      </w:pPr>
      <w:r>
        <w:t>(4) Abweichend von Absatz 3 enthalten die Zeugnisse der Sch</w:t>
      </w:r>
      <w:r>
        <w:t>ü</w:t>
      </w:r>
      <w:r>
        <w:t>lerinnen und Sch</w:t>
      </w:r>
      <w:r>
        <w:t>ü</w:t>
      </w:r>
      <w:r>
        <w:t>ler im Bildungsgang gem</w:t>
      </w:r>
      <w:r>
        <w:t>äß</w:t>
      </w:r>
      <w:r>
        <w:t xml:space="preserve"> </w:t>
      </w:r>
      <w:hyperlink r:id="rId131" w:history="1">
        <w:r>
          <w:t>§ 35</w:t>
        </w:r>
      </w:hyperlink>
      <w:r>
        <w:t xml:space="preserve"> Absatz 3 in allen F</w:t>
      </w:r>
      <w:r>
        <w:t>ä</w:t>
      </w:r>
      <w:r>
        <w:t>chern zus</w:t>
      </w:r>
      <w:r>
        <w:t>ä</w:t>
      </w:r>
      <w:r>
        <w:t>tzlich Noten.</w:t>
      </w:r>
    </w:p>
    <w:p w14:paraId="48197FFF" w14:textId="77777777" w:rsidR="00D57855" w:rsidRDefault="00D57855">
      <w:pPr>
        <w:pStyle w:val="RVueberschrift285fz"/>
      </w:pPr>
      <w:r>
        <w:t xml:space="preserve">VV zu </w:t>
      </w:r>
      <w:r>
        <w:t>§</w:t>
      </w:r>
      <w:r>
        <w:t xml:space="preserve"> 33</w:t>
      </w:r>
    </w:p>
    <w:p w14:paraId="15503979" w14:textId="77777777" w:rsidR="00D57855" w:rsidRDefault="00D57855">
      <w:pPr>
        <w:pStyle w:val="RVfliesstext175nb"/>
      </w:pPr>
      <w:r>
        <w:t>F</w:t>
      </w:r>
      <w:r>
        <w:t>ü</w:t>
      </w:r>
      <w:r>
        <w:t xml:space="preserve">r die Bemerkungen auf Zeugnissen gelten die </w:t>
      </w:r>
      <w:hyperlink r:id="rId132" w:history="1">
        <w:r>
          <w:t>Anlagen 1</w:t>
        </w:r>
      </w:hyperlink>
      <w:r>
        <w:t xml:space="preserve"> und</w:t>
      </w:r>
      <w:hyperlink r:id="rId133" w:history="1">
        <w:r>
          <w:t xml:space="preserve"> 2</w:t>
        </w:r>
      </w:hyperlink>
      <w:r>
        <w:t>.</w:t>
      </w:r>
    </w:p>
    <w:p w14:paraId="41B996A5" w14:textId="77777777" w:rsidR="00D57855" w:rsidRDefault="00D57855">
      <w:pPr>
        <w:pStyle w:val="RVueberschrift285fz"/>
      </w:pPr>
      <w:bookmarkStart w:id="35" w:name="13-41nr2.1p34"/>
      <w:bookmarkEnd w:id="35"/>
      <w:r>
        <w:t>§</w:t>
      </w:r>
      <w:r>
        <w:t xml:space="preserve"> 34 </w:t>
      </w:r>
      <w:r>
        <w:br/>
      </w:r>
      <w:r>
        <w:t>Ü</w:t>
      </w:r>
      <w:r>
        <w:t>bergang in eine andere Klasse</w:t>
      </w:r>
    </w:p>
    <w:p w14:paraId="07D520EB" w14:textId="77777777" w:rsidR="00D57855" w:rsidRDefault="00D57855">
      <w:pPr>
        <w:pStyle w:val="RVfliesstext175fb"/>
      </w:pPr>
      <w:r>
        <w:t>Eine Versetzung findet nicht statt. Am Ende jedes Schuljahres entscheidet die Klassenkonferenz, in welcher Klasse die Sch</w:t>
      </w:r>
      <w:r>
        <w:t>ü</w:t>
      </w:r>
      <w:r>
        <w:t>lerin oder der Sch</w:t>
      </w:r>
      <w:r>
        <w:t>ü</w:t>
      </w:r>
      <w:r>
        <w:t>ler im n</w:t>
      </w:r>
      <w:r>
        <w:t>ä</w:t>
      </w:r>
      <w:r>
        <w:t>chsten Schuljahr gef</w:t>
      </w:r>
      <w:r>
        <w:t>ö</w:t>
      </w:r>
      <w:r>
        <w:t>rdert werden wird.</w:t>
      </w:r>
    </w:p>
    <w:p w14:paraId="165C9D35" w14:textId="77777777" w:rsidR="00D57855" w:rsidRDefault="00D57855">
      <w:pPr>
        <w:pStyle w:val="RVueberschrift285fz"/>
      </w:pPr>
      <w:bookmarkStart w:id="36" w:name="13-41nr2.1p35"/>
      <w:bookmarkEnd w:id="36"/>
      <w:r>
        <w:t>§</w:t>
      </w:r>
      <w:r>
        <w:t xml:space="preserve"> 35 </w:t>
      </w:r>
      <w:r>
        <w:br/>
        <w:t>Abschl</w:t>
      </w:r>
      <w:r>
        <w:t>ü</w:t>
      </w:r>
      <w:r>
        <w:t>sse, Nachpr</w:t>
      </w:r>
      <w:r>
        <w:t>ü</w:t>
      </w:r>
      <w:r>
        <w:t>fung</w:t>
      </w:r>
    </w:p>
    <w:p w14:paraId="7A07B8D1" w14:textId="77777777" w:rsidR="00D57855" w:rsidRDefault="00D57855">
      <w:pPr>
        <w:pStyle w:val="RVfliesstext175fb"/>
      </w:pPr>
      <w:r>
        <w:t>(1) Sch</w:t>
      </w:r>
      <w:r>
        <w:t>ü</w:t>
      </w:r>
      <w:r>
        <w:t>lerinnen und Sch</w:t>
      </w:r>
      <w:r>
        <w:t>ü</w:t>
      </w:r>
      <w:r>
        <w:t>ler, die ihre Vollzeitschulpflicht erf</w:t>
      </w:r>
      <w:r>
        <w:t>ü</w:t>
      </w:r>
      <w:r>
        <w:t>llt haben und die Schule vor der Klasse 10 verlassen, erhalten ein Zeugnis, das die erworbenen Kenntnisse, F</w:t>
      </w:r>
      <w:r>
        <w:t>ä</w:t>
      </w:r>
      <w:r>
        <w:t>higkeiten und Fertigkeiten bescheinigt.</w:t>
      </w:r>
    </w:p>
    <w:p w14:paraId="154A1D78" w14:textId="77777777" w:rsidR="00D57855" w:rsidRDefault="00D57855">
      <w:pPr>
        <w:pStyle w:val="RVfliesstext175fb"/>
      </w:pPr>
      <w:r>
        <w:t>(2) Die Klasse 10 f</w:t>
      </w:r>
      <w:r>
        <w:t>ü</w:t>
      </w:r>
      <w:r>
        <w:t xml:space="preserve">hrt zum Abschluss des Bildungsgangs Lernen. </w:t>
      </w:r>
    </w:p>
    <w:p w14:paraId="57593BAA" w14:textId="77777777" w:rsidR="00D57855" w:rsidRDefault="00D57855">
      <w:pPr>
        <w:pStyle w:val="RVfliesstext175fb"/>
      </w:pPr>
      <w:r>
        <w:t>(3) In einem besonderen Bildungsgang f</w:t>
      </w:r>
      <w:r>
        <w:t>ü</w:t>
      </w:r>
      <w:r>
        <w:t>hrt die Klasse 10 zu einem dem Ersten Schulabschluss gleichwertigen Abschluss. Er wird vergeben, wenn die Leistungen</w:t>
      </w:r>
    </w:p>
    <w:p w14:paraId="1552D602" w14:textId="77777777" w:rsidR="00D57855" w:rsidRDefault="00D57855">
      <w:pPr>
        <w:pStyle w:val="RVfliesstext175fb"/>
      </w:pPr>
      <w:r>
        <w:t>a) in allen F</w:t>
      </w:r>
      <w:r>
        <w:t>ä</w:t>
      </w:r>
      <w:r>
        <w:t>chern mindestens ausreichend sind oder</w:t>
      </w:r>
    </w:p>
    <w:p w14:paraId="25E8B7C3" w14:textId="77777777" w:rsidR="00D57855" w:rsidRDefault="00D57855">
      <w:pPr>
        <w:pStyle w:val="RVfliesstext175fb"/>
      </w:pPr>
      <w:r>
        <w:t>b) in nicht mehr als einem der F</w:t>
      </w:r>
      <w:r>
        <w:t>ä</w:t>
      </w:r>
      <w:r>
        <w:t>cher Deutsch oder Mathematik mangelhaft sind oder</w:t>
      </w:r>
    </w:p>
    <w:p w14:paraId="6BDE6DAF" w14:textId="77777777" w:rsidR="00D57855" w:rsidRDefault="00D57855">
      <w:pPr>
        <w:pStyle w:val="RVfliesstext175fb"/>
      </w:pPr>
      <w:r>
        <w:t>c) in einem der F</w:t>
      </w:r>
      <w:r>
        <w:t>ä</w:t>
      </w:r>
      <w:r>
        <w:t xml:space="preserve">cher Deutsch oder Mathematik mangelhaft und in einem der </w:t>
      </w:r>
      <w:r>
        <w:t>ü</w:t>
      </w:r>
      <w:r>
        <w:t>brigen F</w:t>
      </w:r>
      <w:r>
        <w:t>ä</w:t>
      </w:r>
      <w:r>
        <w:t>cher nicht ausreichend sind oder</w:t>
      </w:r>
    </w:p>
    <w:p w14:paraId="4F22B51B" w14:textId="77777777" w:rsidR="00D57855" w:rsidRDefault="00D57855">
      <w:pPr>
        <w:pStyle w:val="RVfliesstext175fb"/>
      </w:pPr>
      <w:r>
        <w:t xml:space="preserve">d) in nicht mehr als zwei der </w:t>
      </w:r>
      <w:r>
        <w:t>ü</w:t>
      </w:r>
      <w:r>
        <w:t>brigen F</w:t>
      </w:r>
      <w:r>
        <w:t>ä</w:t>
      </w:r>
      <w:r>
        <w:t>cher nicht ausreichend, darunter in einem Fach mangelhaft sind.</w:t>
      </w:r>
    </w:p>
    <w:p w14:paraId="018AA142" w14:textId="77777777" w:rsidR="00D57855" w:rsidRDefault="00D57855">
      <w:pPr>
        <w:pStyle w:val="RVfliesstext175fb"/>
      </w:pPr>
      <w:r>
        <w:t>(4) Den Abschluss nach Absatz 3 kann nur erwerben, wer in den Klassen 9 und 10 am Unterricht im Fach Englisch teilgenommen hat.</w:t>
      </w:r>
    </w:p>
    <w:p w14:paraId="3E59094A" w14:textId="77777777" w:rsidR="00D57855" w:rsidRDefault="00D57855">
      <w:pPr>
        <w:pStyle w:val="RVfliesstext175fb"/>
      </w:pPr>
      <w:r>
        <w:t>(5) Hat die Sch</w:t>
      </w:r>
      <w:r>
        <w:t>ü</w:t>
      </w:r>
      <w:r>
        <w:t>lerin oder der Sch</w:t>
      </w:r>
      <w:r>
        <w:t>ü</w:t>
      </w:r>
      <w:r>
        <w:t>ler den Abschluss nach Absatz 3 nicht erreicht, ist eine Nachpr</w:t>
      </w:r>
      <w:r>
        <w:t>ü</w:t>
      </w:r>
      <w:r>
        <w:t>fung m</w:t>
      </w:r>
      <w:r>
        <w:t>ö</w:t>
      </w:r>
      <w:r>
        <w:t xml:space="preserve">glich, wenn durch die Verbesserung der Note von </w:t>
      </w:r>
      <w:r>
        <w:t>„</w:t>
      </w:r>
      <w:r>
        <w:t>mangelhaft</w:t>
      </w:r>
      <w:r>
        <w:t>“</w:t>
      </w:r>
      <w:r>
        <w:t xml:space="preserve"> auf </w:t>
      </w:r>
      <w:r>
        <w:t>„</w:t>
      </w:r>
      <w:r>
        <w:t>ausreichend</w:t>
      </w:r>
      <w:r>
        <w:t>“</w:t>
      </w:r>
      <w:r>
        <w:t xml:space="preserve"> in einem einzigen Fach die Voraussetzungen f</w:t>
      </w:r>
      <w:r>
        <w:t>ü</w:t>
      </w:r>
      <w:r>
        <w:t>r den Erwerb dieses Abschlusses erf</w:t>
      </w:r>
      <w:r>
        <w:t>ü</w:t>
      </w:r>
      <w:r>
        <w:t>llt w</w:t>
      </w:r>
      <w:r>
        <w:t>ü</w:t>
      </w:r>
      <w:r>
        <w:t>rden.</w:t>
      </w:r>
    </w:p>
    <w:p w14:paraId="78C62B14" w14:textId="77777777" w:rsidR="00D57855" w:rsidRDefault="00D57855">
      <w:pPr>
        <w:pStyle w:val="RVfliesstext175fb"/>
      </w:pPr>
      <w:r>
        <w:t>(6) F</w:t>
      </w:r>
      <w:r>
        <w:t>ü</w:t>
      </w:r>
      <w:r>
        <w:t>r das Verfahren bei der Nachpr</w:t>
      </w:r>
      <w:r>
        <w:t>ü</w:t>
      </w:r>
      <w:r>
        <w:t xml:space="preserve">fung gilt </w:t>
      </w:r>
      <w:r>
        <w:t>§</w:t>
      </w:r>
      <w:r>
        <w:t xml:space="preserve"> 44 Absatz 4 bis 6 der Verordnung </w:t>
      </w:r>
      <w:r>
        <w:t>ü</w:t>
      </w:r>
      <w:r>
        <w:t>ber die Ausbildung und die Abschlusspr</w:t>
      </w:r>
      <w:r>
        <w:t>ü</w:t>
      </w:r>
      <w:r>
        <w:t>fungen in der Sekundarstufe I</w:t>
      </w:r>
      <w:hyperlink r:id="rId134" w:history="1">
        <w:r>
          <w:t xml:space="preserve"> (APO-S I)</w:t>
        </w:r>
      </w:hyperlink>
      <w:r>
        <w:t>.</w:t>
      </w:r>
    </w:p>
    <w:p w14:paraId="656FA9B5" w14:textId="77777777" w:rsidR="00D57855" w:rsidRDefault="00D57855">
      <w:pPr>
        <w:pStyle w:val="RVfliesstext175fb"/>
      </w:pPr>
      <w:r>
        <w:t>(7) Eine Sch</w:t>
      </w:r>
      <w:r>
        <w:t>ü</w:t>
      </w:r>
      <w:r>
        <w:t>lerin oder ein Sch</w:t>
      </w:r>
      <w:r>
        <w:t>ü</w:t>
      </w:r>
      <w:r>
        <w:t>ler kann den zehnj</w:t>
      </w:r>
      <w:r>
        <w:t>ä</w:t>
      </w:r>
      <w:r>
        <w:t>hrigen Bildungsgang im F</w:t>
      </w:r>
      <w:r>
        <w:t>ö</w:t>
      </w:r>
      <w:r>
        <w:t xml:space="preserve">rderschwerpunkt Lernen um bis zu zwei Jahre </w:t>
      </w:r>
      <w:r>
        <w:t>ü</w:t>
      </w:r>
      <w:r>
        <w:t>berschreiten, wenn dies zum Erwerb des Abschlusses nach Absatz 3 f</w:t>
      </w:r>
      <w:r>
        <w:t>ü</w:t>
      </w:r>
      <w:r>
        <w:t>hren kann.</w:t>
      </w:r>
    </w:p>
    <w:p w14:paraId="07CE5FF2" w14:textId="77777777" w:rsidR="00D57855" w:rsidRDefault="00D57855">
      <w:pPr>
        <w:pStyle w:val="RVueberschrift285fz"/>
      </w:pPr>
      <w:r>
        <w:t xml:space="preserve">VV zu </w:t>
      </w:r>
      <w:r>
        <w:t>§</w:t>
      </w:r>
      <w:r>
        <w:t xml:space="preserve"> 35</w:t>
      </w:r>
    </w:p>
    <w:p w14:paraId="13437C91" w14:textId="77777777" w:rsidR="00D57855" w:rsidRDefault="00D57855">
      <w:pPr>
        <w:pStyle w:val="RVueberschrift285nz"/>
      </w:pPr>
      <w:r>
        <w:t>35.2 zu Absatz 2</w:t>
      </w:r>
    </w:p>
    <w:p w14:paraId="1F0E7C40" w14:textId="77777777" w:rsidR="00D57855" w:rsidRDefault="00D57855">
      <w:pPr>
        <w:pStyle w:val="RVfliesstext175nb"/>
      </w:pPr>
      <w:r>
        <w:t>F</w:t>
      </w:r>
      <w:r>
        <w:t>ü</w:t>
      </w:r>
      <w:r>
        <w:t>r Sch</w:t>
      </w:r>
      <w:r>
        <w:t>ü</w:t>
      </w:r>
      <w:r>
        <w:t>lerinnen und Sch</w:t>
      </w:r>
      <w:r>
        <w:t>ü</w:t>
      </w:r>
      <w:r>
        <w:t>ler, die im Rahmen des Gemeinsamen Lernens in ihrem zehnten oder einem sp</w:t>
      </w:r>
      <w:r>
        <w:t>ä</w:t>
      </w:r>
      <w:r>
        <w:t>teren Schulbesuchsjahr (</w:t>
      </w:r>
      <w:r>
        <w:t>§</w:t>
      </w:r>
      <w:r>
        <w:t xml:space="preserve"> 35 Absatz 7) ein Gymnasium besuchen, tritt in Gymnasien mit achtj</w:t>
      </w:r>
      <w:r>
        <w:t>ä</w:t>
      </w:r>
      <w:r>
        <w:t>hrigem Bildungsgang an die Stelle der Klasse 10 die Abschlussklasse der Sekundarstufe I.</w:t>
      </w:r>
    </w:p>
    <w:p w14:paraId="09C17839" w14:textId="77777777" w:rsidR="00D57855" w:rsidRDefault="00D57855">
      <w:pPr>
        <w:pStyle w:val="RVueberschrift285fz"/>
      </w:pPr>
      <w:bookmarkStart w:id="37" w:name="13-41nr2.1p36"/>
      <w:bookmarkEnd w:id="37"/>
      <w:r>
        <w:t>§</w:t>
      </w:r>
      <w:r>
        <w:t xml:space="preserve"> 36 </w:t>
      </w:r>
      <w:r>
        <w:br/>
        <w:t>Aufnahme in die Klasse 10</w:t>
      </w:r>
    </w:p>
    <w:p w14:paraId="5E2DD56F" w14:textId="77777777" w:rsidR="00D57855" w:rsidRDefault="00D57855">
      <w:pPr>
        <w:pStyle w:val="RVfliesstext175fb"/>
      </w:pPr>
      <w:r>
        <w:t>(1) Die Klassenkonferenz entscheidet, in welchen Bildungsgang der Klasse 10 die Sch</w:t>
      </w:r>
      <w:r>
        <w:t>ü</w:t>
      </w:r>
      <w:r>
        <w:t>lerin oder der Sch</w:t>
      </w:r>
      <w:r>
        <w:t>ü</w:t>
      </w:r>
      <w:r>
        <w:t>ler aufgenommen wird.</w:t>
      </w:r>
    </w:p>
    <w:p w14:paraId="1F61DC0B" w14:textId="77777777" w:rsidR="00D57855" w:rsidRDefault="00D57855">
      <w:pPr>
        <w:pStyle w:val="RVfliesstext175fb"/>
      </w:pPr>
      <w:r>
        <w:t>(2) Die Klassenkonferenz l</w:t>
      </w:r>
      <w:r>
        <w:t>ä</w:t>
      </w:r>
      <w:r>
        <w:t>sst Sch</w:t>
      </w:r>
      <w:r>
        <w:t>ü</w:t>
      </w:r>
      <w:r>
        <w:t>lerinnen und Sch</w:t>
      </w:r>
      <w:r>
        <w:t>ü</w:t>
      </w:r>
      <w:r>
        <w:t>ler zum Bildungsgang zu, der zu einem dem Ersten Schulabschluss gleichwertigen Abschluss f</w:t>
      </w:r>
      <w:r>
        <w:t>ü</w:t>
      </w:r>
      <w:r>
        <w:t>hrt, wenn erwartet werden kann, dass sie diesen Abschluss aufgrund ihrer Leistungsf</w:t>
      </w:r>
      <w:r>
        <w:t>ä</w:t>
      </w:r>
      <w:r>
        <w:t xml:space="preserve">higkeit und ihrer Gesamtentwicklung erreichen werden und die Voraussetzungen des </w:t>
      </w:r>
      <w:hyperlink r:id="rId135" w:history="1">
        <w:r>
          <w:t>§ 35</w:t>
        </w:r>
      </w:hyperlink>
      <w:r>
        <w:t xml:space="preserve"> Absatz 4 erf</w:t>
      </w:r>
      <w:r>
        <w:t>ü</w:t>
      </w:r>
      <w:r>
        <w:t>llt sind.</w:t>
      </w:r>
    </w:p>
    <w:p w14:paraId="084347E0" w14:textId="77777777" w:rsidR="00D57855" w:rsidRDefault="00D57855">
      <w:pPr>
        <w:pStyle w:val="RVueberschrift285fz"/>
      </w:pPr>
      <w:bookmarkStart w:id="38" w:name="13-41nr2.1p37"/>
      <w:bookmarkEnd w:id="38"/>
      <w:r>
        <w:t xml:space="preserve"> </w:t>
      </w:r>
      <w:r>
        <w:t>§</w:t>
      </w:r>
      <w:r>
        <w:t xml:space="preserve"> 37 </w:t>
      </w:r>
      <w:r>
        <w:br/>
      </w:r>
      <w:r>
        <w:t xml:space="preserve">Unterrichtsorganisation in </w:t>
      </w:r>
      <w:r>
        <w:rPr>
          <w:sz w:val="15"/>
          <w:szCs w:val="15"/>
        </w:rPr>
        <w:t xml:space="preserve">der </w:t>
      </w:r>
      <w:r>
        <w:t>Klasse 10</w:t>
      </w:r>
    </w:p>
    <w:p w14:paraId="1829007E" w14:textId="77777777" w:rsidR="00D57855" w:rsidRDefault="00D57855">
      <w:pPr>
        <w:pStyle w:val="RVfliesstext175fb"/>
      </w:pPr>
      <w:r>
        <w:t>Kann aufgrund der Sch</w:t>
      </w:r>
      <w:r>
        <w:t>ü</w:t>
      </w:r>
      <w:r>
        <w:t>lerzahl nur eine Klasse f</w:t>
      </w:r>
      <w:r>
        <w:t>ü</w:t>
      </w:r>
      <w:r>
        <w:t>r alle Sch</w:t>
      </w:r>
      <w:r>
        <w:t>ü</w:t>
      </w:r>
      <w:r>
        <w:t>lerinnen und Sch</w:t>
      </w:r>
      <w:r>
        <w:t>ü</w:t>
      </w:r>
      <w:r>
        <w:t>ler der Klasse 10 gebildet werden, gestalten die Lehrkr</w:t>
      </w:r>
      <w:r>
        <w:t>ä</w:t>
      </w:r>
      <w:r>
        <w:t>fte den Unterricht durch Differenzierung nach den angestrebten Abschl</w:t>
      </w:r>
      <w:r>
        <w:t>ü</w:t>
      </w:r>
      <w:r>
        <w:t>ssen.</w:t>
      </w:r>
    </w:p>
    <w:p w14:paraId="7804AA60" w14:textId="77777777" w:rsidR="00D57855" w:rsidRDefault="00D57855">
      <w:pPr>
        <w:pStyle w:val="RVueberschrift285fz"/>
      </w:pPr>
      <w:r>
        <w:t xml:space="preserve">6. Abschnitt </w:t>
      </w:r>
      <w:r>
        <w:br/>
        <w:t>Zieldifferenter Bildungsgang Geistige Entwicklung</w:t>
      </w:r>
    </w:p>
    <w:p w14:paraId="66092573" w14:textId="77777777" w:rsidR="00D57855" w:rsidRDefault="00D57855">
      <w:pPr>
        <w:pStyle w:val="RVueberschrift285fz"/>
      </w:pPr>
      <w:bookmarkStart w:id="39" w:name="13-41nr2.1p38"/>
      <w:bookmarkEnd w:id="39"/>
      <w:r>
        <w:t xml:space="preserve"> </w:t>
      </w:r>
      <w:r>
        <w:t>§</w:t>
      </w:r>
      <w:r>
        <w:t xml:space="preserve"> 38 </w:t>
      </w:r>
      <w:r>
        <w:br/>
        <w:t>Unterricht</w:t>
      </w:r>
    </w:p>
    <w:p w14:paraId="07EEA14B" w14:textId="77777777" w:rsidR="00D57855" w:rsidRDefault="00D57855">
      <w:pPr>
        <w:pStyle w:val="RVfliesstext175fb"/>
      </w:pPr>
      <w:r>
        <w:t>Der Unterricht f</w:t>
      </w:r>
      <w:r>
        <w:t>ö</w:t>
      </w:r>
      <w:r>
        <w:t>rdert Kompetenzen in den Entwicklungsbereichen Motorik, Wahrnehmung, Kognition, Sozialisation und Kommunikation. Er erstreckt sich auf die Aufgabenfelder Sprache und Kommunikation, Mathematik, gesellschaftswissenschaftlichen und naturwissenschaftlichen Unterricht, Arbeitslehre, Bewegungserziehung/Sport, musisch-</w:t>
      </w:r>
      <w:r>
        <w:t>ä</w:t>
      </w:r>
      <w:r>
        <w:t>sthetische Erziehung und Religi</w:t>
      </w:r>
      <w:r>
        <w:t>ö</w:t>
      </w:r>
      <w:r>
        <w:t>se Erziehung/Ethik. Die Gewichtung der unterrichtlichen Angebote richtet sich nach den Bildungsm</w:t>
      </w:r>
      <w:r>
        <w:t>ö</w:t>
      </w:r>
      <w:r>
        <w:t>glichkeiten der Sch</w:t>
      </w:r>
      <w:r>
        <w:t>ü</w:t>
      </w:r>
      <w:r>
        <w:t>lerinnen und Sch</w:t>
      </w:r>
      <w:r>
        <w:t>ü</w:t>
      </w:r>
      <w:r>
        <w:t>ler.</w:t>
      </w:r>
    </w:p>
    <w:p w14:paraId="68AE7F07" w14:textId="77777777" w:rsidR="00D57855" w:rsidRDefault="00D57855">
      <w:pPr>
        <w:pStyle w:val="RVueberschrift285fz"/>
      </w:pPr>
      <w:bookmarkStart w:id="40" w:name="13-41nr2.1p39"/>
      <w:bookmarkEnd w:id="40"/>
      <w:r>
        <w:t>§</w:t>
      </w:r>
      <w:r>
        <w:t xml:space="preserve"> 39 </w:t>
      </w:r>
      <w:r>
        <w:br/>
        <w:t>Unterrichtsorganisation der F</w:t>
      </w:r>
      <w:r>
        <w:t>ö</w:t>
      </w:r>
      <w:r>
        <w:t xml:space="preserve">rderschule, </w:t>
      </w:r>
      <w:r>
        <w:br/>
        <w:t>F</w:t>
      </w:r>
      <w:r>
        <w:t>ö</w:t>
      </w:r>
      <w:r>
        <w:t>rderschwerpunkt Geistige Entwicklung</w:t>
      </w:r>
    </w:p>
    <w:p w14:paraId="094C2602" w14:textId="77777777" w:rsidR="00D57855" w:rsidRDefault="00D57855">
      <w:pPr>
        <w:pStyle w:val="RVfliesstext175fb"/>
      </w:pPr>
      <w:r>
        <w:t>(1) Die F</w:t>
      </w:r>
      <w:r>
        <w:t>ö</w:t>
      </w:r>
      <w:r>
        <w:t>rderung an der F</w:t>
      </w:r>
      <w:r>
        <w:t>ö</w:t>
      </w:r>
      <w:r>
        <w:t>rderschule mit dem F</w:t>
      </w:r>
      <w:r>
        <w:t>ö</w:t>
      </w:r>
      <w:r>
        <w:t>rderschwerpunkt Geistige Entwicklung findet in der Regel ganzt</w:t>
      </w:r>
      <w:r>
        <w:t>ä</w:t>
      </w:r>
      <w:r>
        <w:t>gig statt. Der schulische Tagesablauf gliedert sich in Unterricht einschlie</w:t>
      </w:r>
      <w:r>
        <w:t>ß</w:t>
      </w:r>
      <w:r>
        <w:t>lich spezieller sonderp</w:t>
      </w:r>
      <w:r>
        <w:t>ä</w:t>
      </w:r>
      <w:r>
        <w:t>dagogischer F</w:t>
      </w:r>
      <w:r>
        <w:t>ö</w:t>
      </w:r>
      <w:r>
        <w:t>rderung, gestaltete Freizeit, andere Angebote im Rahmen der Ganztagsschule und Ruhepausen. Die Zahl der Unterrichtsstunden pro Woche ist 28.</w:t>
      </w:r>
    </w:p>
    <w:p w14:paraId="495AD4DF" w14:textId="77777777" w:rsidR="00D57855" w:rsidRDefault="00D57855">
      <w:pPr>
        <w:pStyle w:val="RVfliesstext175fb"/>
      </w:pPr>
      <w:r>
        <w:t>(2) Der Unterricht wird vorwiegend f</w:t>
      </w:r>
      <w:r>
        <w:t>ä</w:t>
      </w:r>
      <w:r>
        <w:t>cher</w:t>
      </w:r>
      <w:r>
        <w:t>ü</w:t>
      </w:r>
      <w:r>
        <w:t>bergreifend und projektorientiert organisiert. Dar</w:t>
      </w:r>
      <w:r>
        <w:t>ü</w:t>
      </w:r>
      <w:r>
        <w:t>ber hinaus k</w:t>
      </w:r>
      <w:r>
        <w:t>ö</w:t>
      </w:r>
      <w:r>
        <w:t>nnen nach Bedarf fachbezogene Neigungs- und Leistungskurse eingerichtet werden.</w:t>
      </w:r>
    </w:p>
    <w:p w14:paraId="3CA5470E" w14:textId="77777777" w:rsidR="00D57855" w:rsidRDefault="00D57855">
      <w:pPr>
        <w:pStyle w:val="RVfliesstext175fb"/>
      </w:pPr>
      <w:r>
        <w:t>(3) Die Berufsschulpflicht erf</w:t>
      </w:r>
      <w:r>
        <w:t>ü</w:t>
      </w:r>
      <w:r>
        <w:t>llen die Sch</w:t>
      </w:r>
      <w:r>
        <w:t>ü</w:t>
      </w:r>
      <w:r>
        <w:t>lerinnen und Sch</w:t>
      </w:r>
      <w:r>
        <w:t>ü</w:t>
      </w:r>
      <w:r>
        <w:t>ler mit dem F</w:t>
      </w:r>
      <w:r>
        <w:t>ö</w:t>
      </w:r>
      <w:r>
        <w:t>rderschwerpunkt Geistige Entwicklung in der Berufspraxisstufe. Die Lern- und Arbeitsformen in der Berufspraxisstufe orientieren sich an dem Ziel, die Sch</w:t>
      </w:r>
      <w:r>
        <w:t>ü</w:t>
      </w:r>
      <w:r>
        <w:t>lerinnen und Sch</w:t>
      </w:r>
      <w:r>
        <w:t>ü</w:t>
      </w:r>
      <w:r>
        <w:t xml:space="preserve">ler auf den </w:t>
      </w:r>
      <w:r>
        <w:t>Ü</w:t>
      </w:r>
      <w:r>
        <w:t>bergang in die Arbeitswelt vorzubereiten. Die Berechtigung zum Besuch einer F</w:t>
      </w:r>
      <w:r>
        <w:t>ö</w:t>
      </w:r>
      <w:r>
        <w:t>rderschule mit dem F</w:t>
      </w:r>
      <w:r>
        <w:t>ö</w:t>
      </w:r>
      <w:r>
        <w:t xml:space="preserve">rderschwerpunkt Geistige Entwicklung </w:t>
      </w:r>
      <w:r>
        <w:t>ü</w:t>
      </w:r>
      <w:r>
        <w:t xml:space="preserve">ber die Schulpflicht hinaus richtet sich nach </w:t>
      </w:r>
      <w:hyperlink r:id="rId136" w:history="1">
        <w:r>
          <w:t>§ 19 Absatz 9 des Schulgesetzes NRW</w:t>
        </w:r>
      </w:hyperlink>
      <w:r>
        <w:t>.</w:t>
      </w:r>
    </w:p>
    <w:p w14:paraId="2BA3A7F9" w14:textId="77777777" w:rsidR="00D57855" w:rsidRDefault="00D57855">
      <w:pPr>
        <w:pStyle w:val="RVueberschrift285fz"/>
      </w:pPr>
      <w:r>
        <w:t xml:space="preserve">VV zu </w:t>
      </w:r>
      <w:r>
        <w:t>§</w:t>
      </w:r>
      <w:r>
        <w:t xml:space="preserve"> 39</w:t>
      </w:r>
    </w:p>
    <w:p w14:paraId="406FC4AA" w14:textId="77777777" w:rsidR="00D57855" w:rsidRDefault="00D57855">
      <w:pPr>
        <w:pStyle w:val="RVueberschrift285nz"/>
      </w:pPr>
      <w:r>
        <w:t>39.1 zu Abs. 1</w:t>
      </w:r>
    </w:p>
    <w:p w14:paraId="1AD872FF" w14:textId="77777777" w:rsidR="00D57855" w:rsidRDefault="00D57855">
      <w:pPr>
        <w:pStyle w:val="RVfliesstext175nb"/>
      </w:pPr>
      <w:r>
        <w:t>F</w:t>
      </w:r>
      <w:r>
        <w:t>ü</w:t>
      </w:r>
      <w:r>
        <w:t>r den schulischen Tagesablauf an den F</w:t>
      </w:r>
      <w:r>
        <w:t>ö</w:t>
      </w:r>
      <w:r>
        <w:t>rderschulen mit dem F</w:t>
      </w:r>
      <w:r>
        <w:t>ö</w:t>
      </w:r>
      <w:r>
        <w:t>rderschwerpunkt Geistige Entwicklung gilt der Runderlass vom 13.03.1980 (</w:t>
      </w:r>
      <w:hyperlink r:id="rId137" w:history="1">
        <w:r>
          <w:t>BASS 12-63 Nr. 1</w:t>
        </w:r>
      </w:hyperlink>
      <w:r>
        <w:t>).</w:t>
      </w:r>
    </w:p>
    <w:p w14:paraId="7CC04DD1" w14:textId="77777777" w:rsidR="00D57855" w:rsidRDefault="00D57855">
      <w:pPr>
        <w:pStyle w:val="RVueberschrift285fz"/>
      </w:pPr>
      <w:bookmarkStart w:id="41" w:name="13-41nr2.1p40"/>
      <w:bookmarkEnd w:id="41"/>
      <w:r>
        <w:t>§</w:t>
      </w:r>
      <w:r>
        <w:t xml:space="preserve"> 40 </w:t>
      </w:r>
      <w:r>
        <w:br/>
        <w:t>Leistungsbewertung</w:t>
      </w:r>
    </w:p>
    <w:p w14:paraId="78763911" w14:textId="77777777" w:rsidR="00D57855" w:rsidRDefault="00D57855">
      <w:pPr>
        <w:pStyle w:val="RVfliesstext175fb"/>
      </w:pPr>
      <w:r>
        <w:t>Die Leistungen der Sch</w:t>
      </w:r>
      <w:r>
        <w:t>ü</w:t>
      </w:r>
      <w:r>
        <w:t>lerinnen und Sch</w:t>
      </w:r>
      <w:r>
        <w:t>ü</w:t>
      </w:r>
      <w:r>
        <w:t>ler werden ohne Notenstufen auf der Grundlage der im F</w:t>
      </w:r>
      <w:r>
        <w:t>ö</w:t>
      </w:r>
      <w:r>
        <w:t>rderplan festgelegten Ziele beschrieben. Die Leistungsbewertung erstreckt sich auf die Ergebnisse des Lernens sowie die individuellen Anstrengungen und Lernfortschritte.</w:t>
      </w:r>
    </w:p>
    <w:p w14:paraId="6A7841FA" w14:textId="77777777" w:rsidR="00D57855" w:rsidRDefault="00D57855">
      <w:pPr>
        <w:pStyle w:val="RVueberschrift285fz"/>
      </w:pPr>
      <w:bookmarkStart w:id="42" w:name="13-41nr2.1p41"/>
      <w:bookmarkEnd w:id="42"/>
      <w:r>
        <w:t xml:space="preserve"> </w:t>
      </w:r>
      <w:r>
        <w:t>§</w:t>
      </w:r>
      <w:r>
        <w:t xml:space="preserve"> 41 </w:t>
      </w:r>
      <w:r>
        <w:br/>
        <w:t>Versetzung, Zeugnisse</w:t>
      </w:r>
    </w:p>
    <w:p w14:paraId="2287F6F4" w14:textId="77777777" w:rsidR="00D57855" w:rsidRDefault="00D57855">
      <w:pPr>
        <w:pStyle w:val="RVfliesstext175fb"/>
      </w:pPr>
      <w:r>
        <w:t>(1) Eine Versetzung findet nicht statt. Am Ende jedes Schuljahres e</w:t>
      </w:r>
      <w:r>
        <w:t>ntscheidet die Klassenkonferenz, in welcher Klasse die Sch</w:t>
      </w:r>
      <w:r>
        <w:t>ü</w:t>
      </w:r>
      <w:r>
        <w:t>lerin oder der Sch</w:t>
      </w:r>
      <w:r>
        <w:t>ü</w:t>
      </w:r>
      <w:r>
        <w:t>ler im n</w:t>
      </w:r>
      <w:r>
        <w:t>ä</w:t>
      </w:r>
      <w:r>
        <w:t>chsten Schuljahr gef</w:t>
      </w:r>
      <w:r>
        <w:t>ö</w:t>
      </w:r>
      <w:r>
        <w:t>rdert werden wird.</w:t>
      </w:r>
    </w:p>
    <w:p w14:paraId="5519AE07" w14:textId="77777777" w:rsidR="00D57855" w:rsidRDefault="00D57855">
      <w:pPr>
        <w:pStyle w:val="RVfliesstext175fb"/>
      </w:pPr>
      <w:r>
        <w:t>(2) Die Sch</w:t>
      </w:r>
      <w:r>
        <w:t>ü</w:t>
      </w:r>
      <w:r>
        <w:t>lerin oder der Sch</w:t>
      </w:r>
      <w:r>
        <w:t>ü</w:t>
      </w:r>
      <w:r>
        <w:t>ler erh</w:t>
      </w:r>
      <w:r>
        <w:t>ä</w:t>
      </w:r>
      <w:r>
        <w:t>lt am Ende jedes Schuljahres ein Zeugnis.</w:t>
      </w:r>
    </w:p>
    <w:p w14:paraId="55363602" w14:textId="77777777" w:rsidR="00D57855" w:rsidRDefault="00D57855">
      <w:pPr>
        <w:pStyle w:val="RVfliesstext175fb"/>
      </w:pPr>
      <w:r>
        <w:t>(3) Die Sch</w:t>
      </w:r>
      <w:r>
        <w:t>ü</w:t>
      </w:r>
      <w:r>
        <w:t>lerin oder der Sch</w:t>
      </w:r>
      <w:r>
        <w:t>ü</w:t>
      </w:r>
      <w:r>
        <w:t>ler erh</w:t>
      </w:r>
      <w:r>
        <w:t>ä</w:t>
      </w:r>
      <w:r>
        <w:t>lt am Ende der Schulbesuchszeit ein Abschlusszeugnis, das die erworbenen Kenntnisse, F</w:t>
      </w:r>
      <w:r>
        <w:t>ä</w:t>
      </w:r>
      <w:r>
        <w:t>higkeiten und Fertigkeiten bescheinigt.</w:t>
      </w:r>
    </w:p>
    <w:p w14:paraId="1BC2C10C" w14:textId="77777777" w:rsidR="00D57855" w:rsidRDefault="00D57855">
      <w:pPr>
        <w:pStyle w:val="RVueberschrift285fz"/>
      </w:pPr>
      <w:r>
        <w:t xml:space="preserve">7. Abschnitt </w:t>
      </w:r>
      <w:r>
        <w:br/>
        <w:t>Sch</w:t>
      </w:r>
      <w:r>
        <w:t>ü</w:t>
      </w:r>
      <w:r>
        <w:t>lerinnen und Sch</w:t>
      </w:r>
      <w:r>
        <w:t>ü</w:t>
      </w:r>
      <w:r>
        <w:t xml:space="preserve">ler mit </w:t>
      </w:r>
      <w:r>
        <w:br/>
        <w:t>Autismus-Spektrum-St</w:t>
      </w:r>
      <w:r>
        <w:t>ö</w:t>
      </w:r>
      <w:r>
        <w:t>rungen</w:t>
      </w:r>
    </w:p>
    <w:p w14:paraId="1974A66E" w14:textId="77777777" w:rsidR="00D57855" w:rsidRDefault="00D57855">
      <w:pPr>
        <w:pStyle w:val="RVueberschrift285fz"/>
      </w:pPr>
      <w:bookmarkStart w:id="43" w:name="13-41nr2.1p42"/>
      <w:bookmarkEnd w:id="43"/>
      <w:r>
        <w:t>§</w:t>
      </w:r>
      <w:r>
        <w:t xml:space="preserve"> 42 </w:t>
      </w:r>
      <w:r>
        <w:br/>
        <w:t>Sch</w:t>
      </w:r>
      <w:r>
        <w:t>ü</w:t>
      </w:r>
      <w:r>
        <w:t>lerinnen und Sch</w:t>
      </w:r>
      <w:r>
        <w:t>ü</w:t>
      </w:r>
      <w:r>
        <w:t xml:space="preserve">ler </w:t>
      </w:r>
      <w:r>
        <w:br/>
        <w:t>mit Autismus-Spektrum-St</w:t>
      </w:r>
      <w:r>
        <w:t>ö</w:t>
      </w:r>
      <w:r>
        <w:t>rungen</w:t>
      </w:r>
    </w:p>
    <w:p w14:paraId="2B217EDD" w14:textId="77777777" w:rsidR="00D57855" w:rsidRDefault="00D57855">
      <w:pPr>
        <w:pStyle w:val="RVfliesstext175fb"/>
      </w:pPr>
      <w:r>
        <w:t>(1) Autismus-Spektrum-St</w:t>
      </w:r>
      <w:r>
        <w:t>ö</w:t>
      </w:r>
      <w:r>
        <w:t>rungen als tiefgreifende Entwicklungsst</w:t>
      </w:r>
      <w:r>
        <w:t>ö</w:t>
      </w:r>
      <w:r>
        <w:t>rungen liegen vor, wenn die Beziehungs- und Kommunikationsf</w:t>
      </w:r>
      <w:r>
        <w:t>ä</w:t>
      </w:r>
      <w:r>
        <w:t>higkeit schwer beeintr</w:t>
      </w:r>
      <w:r>
        <w:t>ä</w:t>
      </w:r>
      <w:r>
        <w:t>chtigt und das Repertoire von Verhaltensmustern, Aktivit</w:t>
      </w:r>
      <w:r>
        <w:t>ä</w:t>
      </w:r>
      <w:r>
        <w:t>ten und Interessen deutlich eingeschr</w:t>
      </w:r>
      <w:r>
        <w:t>ä</w:t>
      </w:r>
      <w:r>
        <w:t>nkt und ver</w:t>
      </w:r>
      <w:r>
        <w:t>ä</w:t>
      </w:r>
      <w:r>
        <w:t>ndert ist.</w:t>
      </w:r>
    </w:p>
    <w:p w14:paraId="3F0CA0E7" w14:textId="77777777" w:rsidR="00D57855" w:rsidRDefault="00D57855">
      <w:pPr>
        <w:pStyle w:val="RVfliesstext175fb"/>
      </w:pPr>
      <w:r>
        <w:t>(2) Ein Antrag auf Feststellung des Bedarfs an sonderp</w:t>
      </w:r>
      <w:r>
        <w:t>ä</w:t>
      </w:r>
      <w:r>
        <w:t>dagogischer Unterst</w:t>
      </w:r>
      <w:r>
        <w:t>ü</w:t>
      </w:r>
      <w:r>
        <w:t>tzung setzt voraus, dass eine Autismus-Spektrum-St</w:t>
      </w:r>
      <w:r>
        <w:t>ö</w:t>
      </w:r>
      <w:r>
        <w:t>rung vorher in einem Gutachten der unteren Gesundheitsbeh</w:t>
      </w:r>
      <w:r>
        <w:t>ö</w:t>
      </w:r>
      <w:r>
        <w:t>rde (</w:t>
      </w:r>
      <w:hyperlink r:id="rId138" w:history="1">
        <w:r>
          <w:t>§ 13</w:t>
        </w:r>
      </w:hyperlink>
      <w:r>
        <w:t xml:space="preserve"> Absatz 3) medizinisch festgestellt worden ist.</w:t>
      </w:r>
    </w:p>
    <w:p w14:paraId="628595BB" w14:textId="77777777" w:rsidR="00D57855" w:rsidRDefault="00D57855">
      <w:pPr>
        <w:pStyle w:val="RVfliesstext175fb"/>
      </w:pPr>
      <w:r>
        <w:t>(3) Wird ein Bedarf an sonderp</w:t>
      </w:r>
      <w:r>
        <w:t>ä</w:t>
      </w:r>
      <w:r>
        <w:t>dagogischer Unterst</w:t>
      </w:r>
      <w:r>
        <w:t>ü</w:t>
      </w:r>
      <w:r>
        <w:t>tzung festgestellt, ordnet die Schulaufsichtsbeh</w:t>
      </w:r>
      <w:r>
        <w:t>ö</w:t>
      </w:r>
      <w:r>
        <w:t>rde die Sch</w:t>
      </w:r>
      <w:r>
        <w:t>ü</w:t>
      </w:r>
      <w:r>
        <w:t>lerin oder den Sch</w:t>
      </w:r>
      <w:r>
        <w:t>ü</w:t>
      </w:r>
      <w:r>
        <w:t>ler mit Autismus-Spektrum-St</w:t>
      </w:r>
      <w:r>
        <w:t>ö</w:t>
      </w:r>
      <w:r>
        <w:t>rung einem F</w:t>
      </w:r>
      <w:r>
        <w:t>ö</w:t>
      </w:r>
      <w:r>
        <w:t>rderschwerpunkt (</w:t>
      </w:r>
      <w:hyperlink r:id="rId139" w:history="1">
        <w:r>
          <w:t>§ 2</w:t>
        </w:r>
      </w:hyperlink>
      <w:r>
        <w:t xml:space="preserve"> Absatz 2) zu. Der Unterricht f</w:t>
      </w:r>
      <w:r>
        <w:t>ü</w:t>
      </w:r>
      <w:r>
        <w:t>hrt zu den Abschl</w:t>
      </w:r>
      <w:r>
        <w:t>ü</w:t>
      </w:r>
      <w:r>
        <w:t>ssen</w:t>
      </w:r>
    </w:p>
    <w:p w14:paraId="39CE22A4" w14:textId="77777777" w:rsidR="00D57855" w:rsidRDefault="00D57855">
      <w:pPr>
        <w:pStyle w:val="RVfliesstext175fb"/>
      </w:pPr>
      <w:r>
        <w:t>1. der allgemeinen Schulen,</w:t>
      </w:r>
    </w:p>
    <w:p w14:paraId="3413C326" w14:textId="77777777" w:rsidR="00D57855" w:rsidRDefault="00D57855">
      <w:pPr>
        <w:pStyle w:val="RVfliesstext175fb"/>
      </w:pPr>
      <w:r>
        <w:t>2. im zieldifferenten Bildungsgang Lernen und</w:t>
      </w:r>
    </w:p>
    <w:p w14:paraId="75324CE9" w14:textId="77777777" w:rsidR="00D57855" w:rsidRDefault="00D57855">
      <w:pPr>
        <w:pStyle w:val="RVfliesstext175fb"/>
      </w:pPr>
      <w:r>
        <w:t>3. im zieldifferenten Bildungsgang Geistige Entwicklung.</w:t>
      </w:r>
    </w:p>
    <w:p w14:paraId="25BD8B1F" w14:textId="77777777" w:rsidR="00D57855" w:rsidRDefault="00D57855">
      <w:pPr>
        <w:pStyle w:val="RVfliesstext175fb"/>
      </w:pPr>
      <w:r>
        <w:t>(4) Eine Sch</w:t>
      </w:r>
      <w:r>
        <w:t>ü</w:t>
      </w:r>
      <w:r>
        <w:t>lerin oder ein Sch</w:t>
      </w:r>
      <w:r>
        <w:t>ü</w:t>
      </w:r>
      <w:r>
        <w:t>ler mit Autismus-Spektrum-St</w:t>
      </w:r>
      <w:r>
        <w:t>ö</w:t>
      </w:r>
      <w:r>
        <w:t>rung und einem w</w:t>
      </w:r>
      <w:r>
        <w:t>ä</w:t>
      </w:r>
      <w:r>
        <w:t>hrend der Vollzeitschulpflicht sp</w:t>
      </w:r>
      <w:r>
        <w:t>ä</w:t>
      </w:r>
      <w:r>
        <w:t>testens in Klasse 8 festgestellten Bedarf an sonderp</w:t>
      </w:r>
      <w:r>
        <w:t>ä</w:t>
      </w:r>
      <w:r>
        <w:t>dagogischer Unterst</w:t>
      </w:r>
      <w:r>
        <w:t>ü</w:t>
      </w:r>
      <w:r>
        <w:t xml:space="preserve">tzung wird in der Sekundarstufe II ohne ein neues Verfahren nach den </w:t>
      </w:r>
      <w:r>
        <w:t>§</w:t>
      </w:r>
      <w:hyperlink r:id="rId140" w:history="1">
        <w:r>
          <w:t>§ 11</w:t>
        </w:r>
      </w:hyperlink>
      <w:r>
        <w:t xml:space="preserve"> bis 15 sonderp</w:t>
      </w:r>
      <w:r>
        <w:t>ä</w:t>
      </w:r>
      <w:r>
        <w:t>dagogisch gef</w:t>
      </w:r>
      <w:r>
        <w:t>ö</w:t>
      </w:r>
      <w:r>
        <w:t>rdert, wenn sie oder er bis dahin zielgleich unterrichtet worden ist entweder</w:t>
      </w:r>
    </w:p>
    <w:p w14:paraId="738EDD21" w14:textId="77777777" w:rsidR="00D57855" w:rsidRDefault="00D57855">
      <w:pPr>
        <w:pStyle w:val="RVfliesstext175fb"/>
      </w:pPr>
      <w:r>
        <w:t>a) im F</w:t>
      </w:r>
      <w:r>
        <w:t>ö</w:t>
      </w:r>
      <w:r>
        <w:t>rderschwerpunkt Emotionale und soziale Entwicklung oder</w:t>
      </w:r>
    </w:p>
    <w:p w14:paraId="4AC63605" w14:textId="77777777" w:rsidR="00D57855" w:rsidRDefault="00D57855">
      <w:pPr>
        <w:pStyle w:val="RVfliesstext175fb"/>
      </w:pPr>
      <w:r>
        <w:t>b) im F</w:t>
      </w:r>
      <w:r>
        <w:t>ö</w:t>
      </w:r>
      <w:r>
        <w:t>rderschwerpunkt Sprache und</w:t>
      </w:r>
    </w:p>
    <w:p w14:paraId="3113418C" w14:textId="77777777" w:rsidR="00D57855" w:rsidRDefault="00D57855">
      <w:pPr>
        <w:pStyle w:val="RVfliesstext175fb"/>
      </w:pPr>
      <w:r>
        <w:t>die obere Schulaufsichtsbeh</w:t>
      </w:r>
      <w:r>
        <w:t>ö</w:t>
      </w:r>
      <w:r>
        <w:t>rde sie oder ihn f</w:t>
      </w:r>
      <w:r>
        <w:t>ü</w:t>
      </w:r>
      <w:r>
        <w:t>r die Sekundarstufe II dem F</w:t>
      </w:r>
      <w:r>
        <w:t>ö</w:t>
      </w:r>
      <w:r>
        <w:t>rderschwerpunkt Emotionale und soziale Entwicklung zuordnet.</w:t>
      </w:r>
    </w:p>
    <w:p w14:paraId="4AC668A2" w14:textId="77777777" w:rsidR="00D57855" w:rsidRDefault="00D57855">
      <w:pPr>
        <w:pStyle w:val="RVfliesstext175fb"/>
      </w:pPr>
      <w:r>
        <w:t xml:space="preserve">Im </w:t>
      </w:r>
      <w:r>
        <w:t>Ü</w:t>
      </w:r>
      <w:r>
        <w:t xml:space="preserve">brigen gilt </w:t>
      </w:r>
      <w:hyperlink r:id="rId141" w:history="1">
        <w:r>
          <w:t>§ 19</w:t>
        </w:r>
      </w:hyperlink>
      <w:r>
        <w:t xml:space="preserve"> Absatz 3.</w:t>
      </w:r>
    </w:p>
    <w:p w14:paraId="38A8E159" w14:textId="77777777" w:rsidR="00D57855" w:rsidRDefault="00D57855">
      <w:pPr>
        <w:pStyle w:val="RVfliesstext175fb"/>
      </w:pPr>
      <w:r>
        <w:t>(5) Das Ministerium erl</w:t>
      </w:r>
      <w:r>
        <w:t>ä</w:t>
      </w:r>
      <w:r>
        <w:t>sst erg</w:t>
      </w:r>
      <w:r>
        <w:t>ä</w:t>
      </w:r>
      <w:r>
        <w:t>nzende Unterrichtsvorgaben f</w:t>
      </w:r>
      <w:r>
        <w:t>ü</w:t>
      </w:r>
      <w:r>
        <w:t>r die F</w:t>
      </w:r>
      <w:r>
        <w:t>ö</w:t>
      </w:r>
      <w:r>
        <w:t>rderung von Sch</w:t>
      </w:r>
      <w:r>
        <w:t>ü</w:t>
      </w:r>
      <w:r>
        <w:t>lerinnen und Sch</w:t>
      </w:r>
      <w:r>
        <w:t>ü</w:t>
      </w:r>
      <w:r>
        <w:t>lern mit Autismus-Spektrum-St</w:t>
      </w:r>
      <w:r>
        <w:t>ö</w:t>
      </w:r>
      <w:r>
        <w:t>rung.</w:t>
      </w:r>
    </w:p>
    <w:p w14:paraId="41D9ECA6" w14:textId="77777777" w:rsidR="00D57855" w:rsidRDefault="00D57855">
      <w:pPr>
        <w:pStyle w:val="RVueberschrift285fz"/>
      </w:pPr>
      <w:r>
        <w:t xml:space="preserve">Zweiter Teil </w:t>
      </w:r>
      <w:r>
        <w:br/>
        <w:t>Hausunterricht</w:t>
      </w:r>
    </w:p>
    <w:p w14:paraId="6058638F" w14:textId="77777777" w:rsidR="00D57855" w:rsidRDefault="00D57855">
      <w:pPr>
        <w:pStyle w:val="RVueberschrift285fz"/>
      </w:pPr>
      <w:bookmarkStart w:id="44" w:name="13-41nr2.1p43"/>
      <w:bookmarkEnd w:id="44"/>
      <w:r>
        <w:t xml:space="preserve"> </w:t>
      </w:r>
      <w:r>
        <w:t>§</w:t>
      </w:r>
      <w:r>
        <w:t xml:space="preserve"> 43 </w:t>
      </w:r>
      <w:r>
        <w:br/>
        <w:t>Einrichtung von Hausunterricht</w:t>
      </w:r>
    </w:p>
    <w:p w14:paraId="39F05B30" w14:textId="77777777" w:rsidR="00D57855" w:rsidRDefault="00D57855">
      <w:pPr>
        <w:pStyle w:val="RVfliesstext175fb"/>
      </w:pPr>
      <w:r>
        <w:t>(1) Die Schulaufsichtsbeh</w:t>
      </w:r>
      <w:r>
        <w:t>ö</w:t>
      </w:r>
      <w:r>
        <w:t>rde richtet Hausunterricht ein f</w:t>
      </w:r>
      <w:r>
        <w:t>ü</w:t>
      </w:r>
      <w:r>
        <w:t>r</w:t>
      </w:r>
    </w:p>
    <w:p w14:paraId="54E70C0A" w14:textId="77777777" w:rsidR="00D57855" w:rsidRDefault="00D57855">
      <w:pPr>
        <w:pStyle w:val="RVfliesstext175fb"/>
      </w:pPr>
      <w:r>
        <w:t>1. Sch</w:t>
      </w:r>
      <w:r>
        <w:t>ü</w:t>
      </w:r>
      <w:r>
        <w:t>lerinnen und Sch</w:t>
      </w:r>
      <w:r>
        <w:t>ü</w:t>
      </w:r>
      <w:r>
        <w:t>ler, die wegen Krankheit voraussichtlich l</w:t>
      </w:r>
      <w:r>
        <w:t>ä</w:t>
      </w:r>
      <w:r>
        <w:t>nger als sechs Wochen die Schule nicht besuchen k</w:t>
      </w:r>
      <w:r>
        <w:t>ö</w:t>
      </w:r>
      <w:r>
        <w:t>nnen,</w:t>
      </w:r>
    </w:p>
    <w:p w14:paraId="3EC5C00A" w14:textId="77777777" w:rsidR="00D57855" w:rsidRDefault="00D57855">
      <w:pPr>
        <w:pStyle w:val="RVfliesstext175fb"/>
      </w:pPr>
      <w:r>
        <w:t>2. Sch</w:t>
      </w:r>
      <w:r>
        <w:t>ü</w:t>
      </w:r>
      <w:r>
        <w:t>lerinnen und Sch</w:t>
      </w:r>
      <w:r>
        <w:t>ü</w:t>
      </w:r>
      <w:r>
        <w:t>ler, die wegen einer lange andauernden Erkrankung langfristig und regelm</w:t>
      </w:r>
      <w:r>
        <w:t>äß</w:t>
      </w:r>
      <w:r>
        <w:t>ig an mindestens einem Tag in der Woche nicht am Unterricht teilnehmen k</w:t>
      </w:r>
      <w:r>
        <w:t>ö</w:t>
      </w:r>
      <w:r>
        <w:t>nnen,</w:t>
      </w:r>
    </w:p>
    <w:p w14:paraId="43650265" w14:textId="77777777" w:rsidR="00D57855" w:rsidRDefault="00D57855">
      <w:pPr>
        <w:pStyle w:val="RVfliesstext175fb"/>
      </w:pPr>
      <w:r>
        <w:t>3. Sch</w:t>
      </w:r>
      <w:r>
        <w:t>ü</w:t>
      </w:r>
      <w:r>
        <w:t>lerinnen in den Schutzfristen vor und nach der Geburt eines Kindes entsprechend dem Mutterschutzgesetz und w</w:t>
      </w:r>
      <w:r>
        <w:t>ä</w:t>
      </w:r>
      <w:r>
        <w:t xml:space="preserve">hrend der Schwangerschaft, soweit sie nach </w:t>
      </w:r>
      <w:r>
        <w:t>ä</w:t>
      </w:r>
      <w:r>
        <w:t>rztlicher Bescheinigung die Schule nicht besuchen k</w:t>
      </w:r>
      <w:r>
        <w:t>ö</w:t>
      </w:r>
      <w:r>
        <w:t>nnen.</w:t>
      </w:r>
    </w:p>
    <w:p w14:paraId="1519B077" w14:textId="77777777" w:rsidR="00D57855" w:rsidRDefault="00D57855">
      <w:pPr>
        <w:pStyle w:val="RVfliesstext175fb"/>
      </w:pPr>
      <w:r>
        <w:t>(2) Die Eltern richten einen Antrag auf Hausunterricht an die bisher besuchte Schule. Sie f</w:t>
      </w:r>
      <w:r>
        <w:t>ü</w:t>
      </w:r>
      <w:r>
        <w:t xml:space="preserve">gen das </w:t>
      </w:r>
      <w:r>
        <w:t>ä</w:t>
      </w:r>
      <w:r>
        <w:t>rztliche Gutachten gem</w:t>
      </w:r>
      <w:r>
        <w:t>äß</w:t>
      </w:r>
      <w:r>
        <w:t xml:space="preserve"> </w:t>
      </w:r>
      <w:hyperlink r:id="rId142" w:history="1">
        <w:r>
          <w:t>§ 44</w:t>
        </w:r>
      </w:hyperlink>
      <w:r>
        <w:t xml:space="preserve"> bei. Die Schule legt den Antrag dem Schulamt vor; sie kann auch einen eigenen Antrag stellen. Das Schulamt entscheidet </w:t>
      </w:r>
      <w:r>
        <w:t>ü</w:t>
      </w:r>
      <w:r>
        <w:t>ber den Antrag und bestimmt die f</w:t>
      </w:r>
      <w:r>
        <w:t>ü</w:t>
      </w:r>
      <w:r>
        <w:t>r den Hausunterricht zust</w:t>
      </w:r>
      <w:r>
        <w:t>ä</w:t>
      </w:r>
      <w:r>
        <w:t>ndige Schule (Stammschule), in der Regel die bisher besuchte Schule.</w:t>
      </w:r>
    </w:p>
    <w:p w14:paraId="15937B8E" w14:textId="77777777" w:rsidR="00D57855" w:rsidRDefault="00D57855">
      <w:pPr>
        <w:pStyle w:val="RVueberschrift285fz"/>
      </w:pPr>
      <w:r>
        <w:t xml:space="preserve">VV zu </w:t>
      </w:r>
      <w:r>
        <w:t>§</w:t>
      </w:r>
      <w:r>
        <w:t xml:space="preserve"> 43</w:t>
      </w:r>
    </w:p>
    <w:p w14:paraId="55F7C483" w14:textId="77777777" w:rsidR="00D57855" w:rsidRDefault="00D57855">
      <w:pPr>
        <w:pStyle w:val="RVfliesstext175nb"/>
      </w:pPr>
      <w:r>
        <w:t>Im Rahmen einer zwingend erforderlichen pr</w:t>
      </w:r>
      <w:r>
        <w:t>ä</w:t>
      </w:r>
      <w:r>
        <w:t>station</w:t>
      </w:r>
      <w:r>
        <w:t>ä</w:t>
      </w:r>
      <w:r>
        <w:t>ren oder poststation</w:t>
      </w:r>
      <w:r>
        <w:t>ä</w:t>
      </w:r>
      <w:r>
        <w:t>ren Versorgung kann der Hausunterricht im Einzelfall auch von einer Klinikschule erteilt werden.</w:t>
      </w:r>
    </w:p>
    <w:p w14:paraId="1D3AABD6" w14:textId="77777777" w:rsidR="00D57855" w:rsidRDefault="00D57855">
      <w:pPr>
        <w:pStyle w:val="RVueberschrift285fz"/>
      </w:pPr>
      <w:bookmarkStart w:id="45" w:name="13-41nr2.1p44"/>
      <w:bookmarkEnd w:id="45"/>
      <w:r>
        <w:t>§</w:t>
      </w:r>
      <w:r>
        <w:t xml:space="preserve"> 44 </w:t>
      </w:r>
      <w:r>
        <w:br/>
      </w:r>
      <w:r>
        <w:t>Ä</w:t>
      </w:r>
      <w:r>
        <w:t>rztliches Gutachten</w:t>
      </w:r>
    </w:p>
    <w:p w14:paraId="6EDEE6D6" w14:textId="77777777" w:rsidR="00D57855" w:rsidRDefault="00D57855">
      <w:pPr>
        <w:pStyle w:val="RVfliesstext175fb"/>
      </w:pPr>
      <w:r>
        <w:t xml:space="preserve">Die Eltern weisen durch ein </w:t>
      </w:r>
      <w:r>
        <w:t>ä</w:t>
      </w:r>
      <w:r>
        <w:t xml:space="preserve">rztliches Gutachten nach, dass die Voraussetzungen des </w:t>
      </w:r>
      <w:hyperlink r:id="rId143" w:history="1">
        <w:r>
          <w:t>§ 43</w:t>
        </w:r>
      </w:hyperlink>
      <w:r>
        <w:t xml:space="preserve"> erf</w:t>
      </w:r>
      <w:r>
        <w:t>ü</w:t>
      </w:r>
      <w:r>
        <w:t>llt sind. Das Schulamt kann bei der unteren Gesundheitsbeh</w:t>
      </w:r>
      <w:r>
        <w:t>ö</w:t>
      </w:r>
      <w:r>
        <w:t>rde ein amts</w:t>
      </w:r>
      <w:r>
        <w:t>ä</w:t>
      </w:r>
      <w:r>
        <w:t>rztliches Gutachten anfordern.</w:t>
      </w:r>
    </w:p>
    <w:p w14:paraId="784AA57C" w14:textId="77777777" w:rsidR="00D57855" w:rsidRDefault="00D57855">
      <w:pPr>
        <w:pStyle w:val="RVueberschrift285fz"/>
      </w:pPr>
      <w:bookmarkStart w:id="46" w:name="13-41nr2.1p45"/>
      <w:bookmarkEnd w:id="46"/>
      <w:r>
        <w:t>§</w:t>
      </w:r>
      <w:r>
        <w:t xml:space="preserve"> 45 </w:t>
      </w:r>
      <w:r>
        <w:br/>
        <w:t>Unterricht und Unterrichtsorganisation</w:t>
      </w:r>
    </w:p>
    <w:p w14:paraId="62BB8F17" w14:textId="77777777" w:rsidR="00D57855" w:rsidRDefault="00D57855">
      <w:pPr>
        <w:pStyle w:val="RVfliesstext175fb"/>
      </w:pPr>
      <w:r>
        <w:t>(1) Der Hausunterricht erstreckt sich in der Regel auf die F</w:t>
      </w:r>
      <w:r>
        <w:t>ä</w:t>
      </w:r>
      <w:r>
        <w:t>cher, die in der Schule mit mindestens drei Wochenstunden unterrichtet werden oder Fach einer Pr</w:t>
      </w:r>
      <w:r>
        <w:t>ü</w:t>
      </w:r>
      <w:r>
        <w:t>fung sind.</w:t>
      </w:r>
    </w:p>
    <w:p w14:paraId="506D47BC" w14:textId="77777777" w:rsidR="00D57855" w:rsidRDefault="00D57855">
      <w:pPr>
        <w:pStyle w:val="RVfliesstext175fb"/>
      </w:pPr>
      <w:r>
        <w:t>(2) Die w</w:t>
      </w:r>
      <w:r>
        <w:t>ö</w:t>
      </w:r>
      <w:r>
        <w:t>chentliche Unterrichtszeit betr</w:t>
      </w:r>
      <w:r>
        <w:t>ä</w:t>
      </w:r>
      <w:r>
        <w:t>gt</w:t>
      </w:r>
    </w:p>
    <w:p w14:paraId="0B65E419" w14:textId="77777777" w:rsidR="00D57855" w:rsidRDefault="00D57855">
      <w:pPr>
        <w:pStyle w:val="RVfliesstext175fb"/>
      </w:pPr>
      <w:r>
        <w:t>1. in den F</w:t>
      </w:r>
      <w:r>
        <w:t>ä</w:t>
      </w:r>
      <w:r>
        <w:t xml:space="preserve">llen des </w:t>
      </w:r>
      <w:hyperlink r:id="rId144" w:history="1">
        <w:r>
          <w:t>§ 43</w:t>
        </w:r>
      </w:hyperlink>
      <w:r>
        <w:t xml:space="preserve"> Absatz 1 Nummer 1 und 3 in den</w:t>
      </w:r>
    </w:p>
    <w:tbl>
      <w:tblPr>
        <w:tblW w:w="0" w:type="auto"/>
        <w:tblLayout w:type="fixed"/>
        <w:tblCellMar>
          <w:left w:w="0" w:type="dxa"/>
          <w:right w:w="0" w:type="dxa"/>
        </w:tblCellMar>
        <w:tblLook w:val="0000" w:firstRow="0" w:lastRow="0" w:firstColumn="0" w:lastColumn="0" w:noHBand="0" w:noVBand="0"/>
      </w:tblPr>
      <w:tblGrid>
        <w:gridCol w:w="3492"/>
        <w:gridCol w:w="1394"/>
      </w:tblGrid>
      <w:tr w:rsidR="00000000" w14:paraId="706DF9A0" w14:textId="77777777">
        <w:trPr>
          <w:trHeight w:val="370"/>
        </w:trPr>
        <w:tc>
          <w:tcPr>
            <w:tcW w:w="3492" w:type="dxa"/>
            <w:vMerge w:val="restart"/>
            <w:tcBorders>
              <w:top w:val="nil"/>
              <w:left w:val="nil"/>
              <w:bottom w:val="nil"/>
              <w:right w:val="nil"/>
            </w:tcBorders>
            <w:tcMar>
              <w:top w:w="20" w:type="dxa"/>
              <w:left w:w="40" w:type="dxa"/>
              <w:bottom w:w="20" w:type="dxa"/>
              <w:right w:w="40" w:type="dxa"/>
            </w:tcMar>
          </w:tcPr>
          <w:p w14:paraId="5EEC3CAA" w14:textId="77777777" w:rsidR="00D57855" w:rsidRDefault="00D57855">
            <w:pPr>
              <w:pStyle w:val="RVtabellenanker"/>
            </w:pPr>
          </w:p>
          <w:p w14:paraId="27E03EB2" w14:textId="77777777" w:rsidR="00D57855" w:rsidRDefault="00D57855">
            <w:pPr>
              <w:pStyle w:val="RVtabelle75fb"/>
            </w:pPr>
            <w:r>
              <w:t>- Klassen 1 bis 4 (einschlie</w:t>
            </w:r>
            <w:r>
              <w:t>ß</w:t>
            </w:r>
            <w:r>
              <w:t>lich Eingangsklassen an F</w:t>
            </w:r>
            <w:r>
              <w:t>ö</w:t>
            </w:r>
            <w:r>
              <w:t>rderschulen)</w:t>
            </w:r>
          </w:p>
        </w:tc>
        <w:tc>
          <w:tcPr>
            <w:tcW w:w="1394" w:type="dxa"/>
            <w:vMerge w:val="restart"/>
            <w:tcBorders>
              <w:top w:val="nil"/>
              <w:left w:val="nil"/>
              <w:bottom w:val="nil"/>
              <w:right w:val="nil"/>
            </w:tcBorders>
            <w:tcMar>
              <w:top w:w="20" w:type="dxa"/>
              <w:left w:w="40" w:type="dxa"/>
              <w:bottom w:w="20" w:type="dxa"/>
              <w:right w:w="40" w:type="dxa"/>
            </w:tcMar>
          </w:tcPr>
          <w:p w14:paraId="60D1EC95" w14:textId="77777777" w:rsidR="00D57855" w:rsidRDefault="00D57855">
            <w:pPr>
              <w:pStyle w:val="RVtabelle75fb"/>
            </w:pPr>
            <w:r>
              <w:t>bis zu 5 Stunden</w:t>
            </w:r>
          </w:p>
        </w:tc>
      </w:tr>
      <w:tr w:rsidR="00000000" w14:paraId="0FD4E7B2" w14:textId="77777777">
        <w:trPr>
          <w:trHeight w:val="260"/>
        </w:trPr>
        <w:tc>
          <w:tcPr>
            <w:tcW w:w="3492" w:type="dxa"/>
            <w:vMerge/>
            <w:tcBorders>
              <w:top w:val="nil"/>
              <w:left w:val="nil"/>
              <w:bottom w:val="nil"/>
              <w:right w:val="nil"/>
            </w:tcBorders>
            <w:tcMar>
              <w:top w:w="20" w:type="dxa"/>
              <w:left w:w="40" w:type="dxa"/>
              <w:bottom w:w="20" w:type="dxa"/>
              <w:right w:w="40" w:type="dxa"/>
            </w:tcMar>
          </w:tcPr>
          <w:p w14:paraId="460E65BD" w14:textId="77777777" w:rsidR="00D57855" w:rsidRDefault="00D57855">
            <w:pPr>
              <w:pStyle w:val="RVfliesstext175fb"/>
            </w:pPr>
          </w:p>
        </w:tc>
        <w:tc>
          <w:tcPr>
            <w:tcW w:w="1394" w:type="dxa"/>
            <w:vMerge/>
            <w:tcBorders>
              <w:top w:val="nil"/>
              <w:left w:val="nil"/>
              <w:bottom w:val="nil"/>
              <w:right w:val="nil"/>
            </w:tcBorders>
            <w:tcMar>
              <w:top w:w="20" w:type="dxa"/>
              <w:left w:w="40" w:type="dxa"/>
              <w:bottom w:w="20" w:type="dxa"/>
              <w:right w:w="40" w:type="dxa"/>
            </w:tcMar>
          </w:tcPr>
          <w:p w14:paraId="3161CBD1" w14:textId="77777777" w:rsidR="00D57855" w:rsidRDefault="00D57855">
            <w:pPr>
              <w:pStyle w:val="RVfliesstext175fb"/>
              <w:spacing w:before="10" w:after="30" w:line="150" w:lineRule="exact"/>
              <w:jc w:val="center"/>
            </w:pPr>
          </w:p>
        </w:tc>
      </w:tr>
      <w:tr w:rsidR="00000000" w14:paraId="2512191E" w14:textId="77777777">
        <w:trPr>
          <w:trHeight w:val="210"/>
        </w:trPr>
        <w:tc>
          <w:tcPr>
            <w:tcW w:w="3492" w:type="dxa"/>
            <w:tcBorders>
              <w:top w:val="nil"/>
              <w:left w:val="nil"/>
              <w:bottom w:val="nil"/>
              <w:right w:val="nil"/>
            </w:tcBorders>
            <w:tcMar>
              <w:top w:w="20" w:type="dxa"/>
              <w:left w:w="40" w:type="dxa"/>
              <w:bottom w:w="20" w:type="dxa"/>
              <w:right w:w="40" w:type="dxa"/>
            </w:tcMar>
          </w:tcPr>
          <w:p w14:paraId="75C9582D" w14:textId="77777777" w:rsidR="00D57855" w:rsidRDefault="00D57855">
            <w:pPr>
              <w:pStyle w:val="RVtabelle75fb"/>
            </w:pPr>
            <w:r>
              <w:t>- Klassen 5 bis 8</w:t>
            </w:r>
          </w:p>
        </w:tc>
        <w:tc>
          <w:tcPr>
            <w:tcW w:w="1394" w:type="dxa"/>
            <w:tcBorders>
              <w:top w:val="nil"/>
              <w:left w:val="nil"/>
              <w:bottom w:val="nil"/>
              <w:right w:val="nil"/>
            </w:tcBorders>
            <w:tcMar>
              <w:top w:w="20" w:type="dxa"/>
              <w:left w:w="40" w:type="dxa"/>
              <w:bottom w:w="20" w:type="dxa"/>
              <w:right w:w="40" w:type="dxa"/>
            </w:tcMar>
          </w:tcPr>
          <w:p w14:paraId="48489F3F" w14:textId="77777777" w:rsidR="00D57855" w:rsidRDefault="00D57855">
            <w:pPr>
              <w:pStyle w:val="RVtabelle75fb"/>
            </w:pPr>
            <w:r>
              <w:t>bis zu 6 Stunden</w:t>
            </w:r>
          </w:p>
        </w:tc>
      </w:tr>
      <w:tr w:rsidR="00000000" w14:paraId="27DE6F0E" w14:textId="77777777">
        <w:trPr>
          <w:trHeight w:val="210"/>
        </w:trPr>
        <w:tc>
          <w:tcPr>
            <w:tcW w:w="3492" w:type="dxa"/>
            <w:tcBorders>
              <w:top w:val="nil"/>
              <w:left w:val="nil"/>
              <w:bottom w:val="nil"/>
              <w:right w:val="nil"/>
            </w:tcBorders>
            <w:tcMar>
              <w:top w:w="20" w:type="dxa"/>
              <w:left w:w="40" w:type="dxa"/>
              <w:bottom w:w="20" w:type="dxa"/>
              <w:right w:w="40" w:type="dxa"/>
            </w:tcMar>
          </w:tcPr>
          <w:p w14:paraId="425A5696" w14:textId="77777777" w:rsidR="00D57855" w:rsidRDefault="00D57855">
            <w:pPr>
              <w:pStyle w:val="RVtabelle75fb"/>
            </w:pPr>
            <w:r>
              <w:t>- Klassen 9 und 10</w:t>
            </w:r>
          </w:p>
        </w:tc>
        <w:tc>
          <w:tcPr>
            <w:tcW w:w="1394" w:type="dxa"/>
            <w:tcBorders>
              <w:top w:val="nil"/>
              <w:left w:val="nil"/>
              <w:bottom w:val="nil"/>
              <w:right w:val="nil"/>
            </w:tcBorders>
            <w:tcMar>
              <w:top w:w="20" w:type="dxa"/>
              <w:left w:w="40" w:type="dxa"/>
              <w:bottom w:w="20" w:type="dxa"/>
              <w:right w:w="40" w:type="dxa"/>
            </w:tcMar>
          </w:tcPr>
          <w:p w14:paraId="1EB8854C" w14:textId="77777777" w:rsidR="00D57855" w:rsidRDefault="00D57855">
            <w:pPr>
              <w:pStyle w:val="RVtabelle75fb"/>
            </w:pPr>
            <w:r>
              <w:t>bis zu 8 Stunden</w:t>
            </w:r>
          </w:p>
        </w:tc>
      </w:tr>
      <w:tr w:rsidR="00000000" w14:paraId="63B196E3" w14:textId="77777777">
        <w:trPr>
          <w:trHeight w:val="210"/>
        </w:trPr>
        <w:tc>
          <w:tcPr>
            <w:tcW w:w="3492" w:type="dxa"/>
            <w:tcBorders>
              <w:top w:val="nil"/>
              <w:left w:val="nil"/>
              <w:bottom w:val="nil"/>
              <w:right w:val="nil"/>
            </w:tcBorders>
            <w:tcMar>
              <w:top w:w="20" w:type="dxa"/>
              <w:left w:w="40" w:type="dxa"/>
              <w:bottom w:w="20" w:type="dxa"/>
              <w:right w:w="40" w:type="dxa"/>
            </w:tcMar>
          </w:tcPr>
          <w:p w14:paraId="1B5739A4" w14:textId="77777777" w:rsidR="00D57855" w:rsidRDefault="00D57855">
            <w:pPr>
              <w:pStyle w:val="RVtabelle75fb"/>
            </w:pPr>
            <w:r>
              <w:t>- Klassen/Jahrgangsstufen der Sekundarstufe II</w:t>
            </w:r>
          </w:p>
        </w:tc>
        <w:tc>
          <w:tcPr>
            <w:tcW w:w="1394" w:type="dxa"/>
            <w:tcBorders>
              <w:top w:val="nil"/>
              <w:left w:val="nil"/>
              <w:bottom w:val="nil"/>
              <w:right w:val="nil"/>
            </w:tcBorders>
            <w:tcMar>
              <w:top w:w="20" w:type="dxa"/>
              <w:left w:w="40" w:type="dxa"/>
              <w:bottom w:w="20" w:type="dxa"/>
              <w:right w:w="40" w:type="dxa"/>
            </w:tcMar>
          </w:tcPr>
          <w:p w14:paraId="7C4AFBFA" w14:textId="77777777" w:rsidR="00D57855" w:rsidRDefault="00D57855">
            <w:pPr>
              <w:pStyle w:val="RVtabelle75fb"/>
            </w:pPr>
            <w:r>
              <w:t>bis zu 10 Stunden.</w:t>
            </w:r>
          </w:p>
        </w:tc>
      </w:tr>
      <w:tr w:rsidR="00000000" w14:paraId="3CCFA78B"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2EF6600D" w14:textId="77777777" w:rsidR="00D57855" w:rsidRDefault="00D57855">
            <w:pPr>
              <w:pStyle w:val="RVtabellenunterschriftanfang"/>
            </w:pPr>
            <w:r>
              <w:t xml:space="preserve">Tabelle </w:t>
            </w:r>
            <w:r>
              <w:fldChar w:fldCharType="begin"/>
            </w:r>
            <w:r>
              <w:instrText xml:space="preserve"> SEQ Tabelle \* ARABIC </w:instrText>
            </w:r>
            <w:r>
              <w:fldChar w:fldCharType="separate"/>
            </w:r>
            <w:r>
              <w:t>1</w:t>
            </w:r>
            <w:r>
              <w:fldChar w:fldCharType="end"/>
            </w:r>
            <w:r>
              <w:t xml:space="preserve">: </w:t>
            </w:r>
            <w:r>
              <w:t>Unterrichtszeiten Hausunterricht (Nr. 1 und 3)</w:t>
            </w:r>
          </w:p>
        </w:tc>
      </w:tr>
    </w:tbl>
    <w:p w14:paraId="055B4AA7" w14:textId="77777777" w:rsidR="00D57855" w:rsidRDefault="00D57855">
      <w:pPr>
        <w:pStyle w:val="RVfliesstext175fb"/>
      </w:pPr>
      <w:r>
        <w:t xml:space="preserve">2. im Fall des </w:t>
      </w:r>
      <w:hyperlink r:id="rId145" w:history="1">
        <w:r>
          <w:t>§ 43</w:t>
        </w:r>
      </w:hyperlink>
      <w:r>
        <w:t xml:space="preserve"> Absatz 1 Nummer 2 in den</w:t>
      </w:r>
    </w:p>
    <w:tbl>
      <w:tblPr>
        <w:tblW w:w="0" w:type="auto"/>
        <w:tblLayout w:type="fixed"/>
        <w:tblCellMar>
          <w:left w:w="0" w:type="dxa"/>
          <w:right w:w="0" w:type="dxa"/>
        </w:tblCellMar>
        <w:tblLook w:val="0000" w:firstRow="0" w:lastRow="0" w:firstColumn="0" w:lastColumn="0" w:noHBand="0" w:noVBand="0"/>
      </w:tblPr>
      <w:tblGrid>
        <w:gridCol w:w="3495"/>
        <w:gridCol w:w="1391"/>
      </w:tblGrid>
      <w:tr w:rsidR="00000000" w14:paraId="1374F397" w14:textId="77777777">
        <w:trPr>
          <w:trHeight w:val="370"/>
        </w:trPr>
        <w:tc>
          <w:tcPr>
            <w:tcW w:w="3495" w:type="dxa"/>
            <w:vMerge w:val="restart"/>
            <w:tcBorders>
              <w:top w:val="nil"/>
              <w:left w:val="nil"/>
              <w:bottom w:val="nil"/>
              <w:right w:val="nil"/>
            </w:tcBorders>
            <w:tcMar>
              <w:top w:w="20" w:type="dxa"/>
              <w:left w:w="40" w:type="dxa"/>
              <w:bottom w:w="20" w:type="dxa"/>
              <w:right w:w="40" w:type="dxa"/>
            </w:tcMar>
          </w:tcPr>
          <w:p w14:paraId="1A4BA344" w14:textId="77777777" w:rsidR="00D57855" w:rsidRDefault="00D57855">
            <w:pPr>
              <w:pStyle w:val="RVtabellenanker"/>
            </w:pPr>
          </w:p>
          <w:p w14:paraId="62C31CD3" w14:textId="77777777" w:rsidR="00D57855" w:rsidRDefault="00D57855">
            <w:pPr>
              <w:pStyle w:val="RVtabelle75fb"/>
            </w:pPr>
            <w:r>
              <w:t>- Klassen 1 bis 8 (einschlie</w:t>
            </w:r>
            <w:r>
              <w:t>ß</w:t>
            </w:r>
            <w:r>
              <w:t>lich Eingangsklassen an F</w:t>
            </w:r>
            <w:r>
              <w:t>ö</w:t>
            </w:r>
            <w:r>
              <w:t>rderschulen)</w:t>
            </w:r>
          </w:p>
        </w:tc>
        <w:tc>
          <w:tcPr>
            <w:tcW w:w="1391" w:type="dxa"/>
            <w:vMerge w:val="restart"/>
            <w:tcBorders>
              <w:top w:val="nil"/>
              <w:left w:val="nil"/>
              <w:bottom w:val="nil"/>
              <w:right w:val="nil"/>
            </w:tcBorders>
            <w:tcMar>
              <w:top w:w="20" w:type="dxa"/>
              <w:left w:w="40" w:type="dxa"/>
              <w:bottom w:w="20" w:type="dxa"/>
              <w:right w:w="40" w:type="dxa"/>
            </w:tcMar>
          </w:tcPr>
          <w:p w14:paraId="7235C289" w14:textId="77777777" w:rsidR="00D57855" w:rsidRDefault="00D57855">
            <w:pPr>
              <w:pStyle w:val="RVtabelle75fb"/>
            </w:pPr>
            <w:r>
              <w:t>bis zu 2 Stunden</w:t>
            </w:r>
          </w:p>
        </w:tc>
      </w:tr>
      <w:tr w:rsidR="00000000" w14:paraId="6246106C" w14:textId="77777777">
        <w:trPr>
          <w:trHeight w:val="260"/>
        </w:trPr>
        <w:tc>
          <w:tcPr>
            <w:tcW w:w="3495" w:type="dxa"/>
            <w:vMerge/>
            <w:tcBorders>
              <w:top w:val="nil"/>
              <w:left w:val="nil"/>
              <w:bottom w:val="nil"/>
              <w:right w:val="nil"/>
            </w:tcBorders>
            <w:tcMar>
              <w:top w:w="20" w:type="dxa"/>
              <w:left w:w="40" w:type="dxa"/>
              <w:bottom w:w="20" w:type="dxa"/>
              <w:right w:w="40" w:type="dxa"/>
            </w:tcMar>
          </w:tcPr>
          <w:p w14:paraId="08B1980A" w14:textId="77777777" w:rsidR="00D57855" w:rsidRDefault="00D57855">
            <w:pPr>
              <w:pStyle w:val="RVfliesstext175fb"/>
            </w:pPr>
          </w:p>
        </w:tc>
        <w:tc>
          <w:tcPr>
            <w:tcW w:w="1391" w:type="dxa"/>
            <w:vMerge/>
            <w:tcBorders>
              <w:top w:val="nil"/>
              <w:left w:val="nil"/>
              <w:bottom w:val="nil"/>
              <w:right w:val="nil"/>
            </w:tcBorders>
            <w:tcMar>
              <w:top w:w="20" w:type="dxa"/>
              <w:left w:w="40" w:type="dxa"/>
              <w:bottom w:w="20" w:type="dxa"/>
              <w:right w:w="40" w:type="dxa"/>
            </w:tcMar>
          </w:tcPr>
          <w:p w14:paraId="2022633E" w14:textId="77777777" w:rsidR="00D57855" w:rsidRDefault="00D57855">
            <w:pPr>
              <w:pStyle w:val="RVfliesstext175fb"/>
              <w:spacing w:before="10" w:after="30" w:line="150" w:lineRule="exact"/>
              <w:jc w:val="center"/>
            </w:pPr>
          </w:p>
        </w:tc>
      </w:tr>
      <w:tr w:rsidR="00000000" w14:paraId="0F0DAED1" w14:textId="77777777">
        <w:trPr>
          <w:trHeight w:val="210"/>
        </w:trPr>
        <w:tc>
          <w:tcPr>
            <w:tcW w:w="3495" w:type="dxa"/>
            <w:tcBorders>
              <w:top w:val="nil"/>
              <w:left w:val="nil"/>
              <w:bottom w:val="nil"/>
              <w:right w:val="nil"/>
            </w:tcBorders>
            <w:tcMar>
              <w:top w:w="20" w:type="dxa"/>
              <w:left w:w="40" w:type="dxa"/>
              <w:bottom w:w="20" w:type="dxa"/>
              <w:right w:w="40" w:type="dxa"/>
            </w:tcMar>
          </w:tcPr>
          <w:p w14:paraId="34F0E357" w14:textId="77777777" w:rsidR="00D57855" w:rsidRDefault="00D57855">
            <w:pPr>
              <w:pStyle w:val="RVtabelle75fb"/>
            </w:pPr>
            <w:r>
              <w:t>- Klassen 9 und 10</w:t>
            </w:r>
          </w:p>
        </w:tc>
        <w:tc>
          <w:tcPr>
            <w:tcW w:w="1391" w:type="dxa"/>
            <w:tcBorders>
              <w:top w:val="nil"/>
              <w:left w:val="nil"/>
              <w:bottom w:val="nil"/>
              <w:right w:val="nil"/>
            </w:tcBorders>
            <w:tcMar>
              <w:top w:w="20" w:type="dxa"/>
              <w:left w:w="40" w:type="dxa"/>
              <w:bottom w:w="20" w:type="dxa"/>
              <w:right w:w="40" w:type="dxa"/>
            </w:tcMar>
          </w:tcPr>
          <w:p w14:paraId="184E4DDC" w14:textId="77777777" w:rsidR="00D57855" w:rsidRDefault="00D57855">
            <w:pPr>
              <w:pStyle w:val="RVtabelle75fb"/>
            </w:pPr>
            <w:r>
              <w:t>bis zu 3 Stunden</w:t>
            </w:r>
          </w:p>
        </w:tc>
      </w:tr>
      <w:tr w:rsidR="00000000" w14:paraId="5C62ADC7" w14:textId="77777777">
        <w:trPr>
          <w:trHeight w:val="210"/>
        </w:trPr>
        <w:tc>
          <w:tcPr>
            <w:tcW w:w="3495" w:type="dxa"/>
            <w:tcBorders>
              <w:top w:val="nil"/>
              <w:left w:val="nil"/>
              <w:bottom w:val="nil"/>
              <w:right w:val="nil"/>
            </w:tcBorders>
            <w:tcMar>
              <w:top w:w="20" w:type="dxa"/>
              <w:left w:w="40" w:type="dxa"/>
              <w:bottom w:w="20" w:type="dxa"/>
              <w:right w:w="40" w:type="dxa"/>
            </w:tcMar>
          </w:tcPr>
          <w:p w14:paraId="1AF83CC1" w14:textId="77777777" w:rsidR="00D57855" w:rsidRDefault="00D57855">
            <w:pPr>
              <w:pStyle w:val="RVtabelle75fb"/>
            </w:pPr>
            <w:r>
              <w:t>- Klassen/Jahrgangsstufen der Sekundarstufe II</w:t>
            </w:r>
          </w:p>
        </w:tc>
        <w:tc>
          <w:tcPr>
            <w:tcW w:w="1391" w:type="dxa"/>
            <w:tcBorders>
              <w:top w:val="nil"/>
              <w:left w:val="nil"/>
              <w:bottom w:val="nil"/>
              <w:right w:val="nil"/>
            </w:tcBorders>
            <w:tcMar>
              <w:top w:w="20" w:type="dxa"/>
              <w:left w:w="40" w:type="dxa"/>
              <w:bottom w:w="20" w:type="dxa"/>
              <w:right w:w="40" w:type="dxa"/>
            </w:tcMar>
          </w:tcPr>
          <w:p w14:paraId="403F6DC3" w14:textId="77777777" w:rsidR="00D57855" w:rsidRDefault="00D57855">
            <w:pPr>
              <w:pStyle w:val="RVtabelle75fb"/>
            </w:pPr>
            <w:r>
              <w:t>bis zu 4 Stunden.</w:t>
            </w:r>
          </w:p>
        </w:tc>
      </w:tr>
      <w:tr w:rsidR="00000000" w14:paraId="4492636E" w14:textId="77777777">
        <w:trPr>
          <w:cantSplit/>
          <w:trHeight w:val="181"/>
        </w:trPr>
        <w:tc>
          <w:tcPr>
            <w:tcW w:w="4886" w:type="dxa"/>
            <w:gridSpan w:val="2"/>
            <w:tcBorders>
              <w:top w:val="single" w:sz="6" w:space="0" w:color="000000"/>
              <w:left w:val="nil"/>
              <w:bottom w:val="nil"/>
              <w:right w:val="nil"/>
            </w:tcBorders>
            <w:tcMar>
              <w:left w:w="20" w:type="dxa"/>
              <w:bottom w:w="20" w:type="dxa"/>
              <w:right w:w="20" w:type="dxa"/>
            </w:tcMar>
          </w:tcPr>
          <w:p w14:paraId="50B18043" w14:textId="77777777" w:rsidR="00D57855" w:rsidRDefault="00D57855">
            <w:pPr>
              <w:pStyle w:val="RVtabellenunterschrift"/>
            </w:pPr>
            <w:r>
              <w:t xml:space="preserve">Tabelle </w:t>
            </w:r>
            <w:r>
              <w:fldChar w:fldCharType="begin"/>
            </w:r>
            <w:r>
              <w:instrText xml:space="preserve"> SEQ Tabelle \* ARABIC </w:instrText>
            </w:r>
            <w:r>
              <w:fldChar w:fldCharType="separate"/>
            </w:r>
            <w:r>
              <w:t>2</w:t>
            </w:r>
            <w:r>
              <w:fldChar w:fldCharType="end"/>
            </w:r>
            <w:r>
              <w:t>: Unterrichtszeiten Hausunterricht (Nr. 2)</w:t>
            </w:r>
          </w:p>
        </w:tc>
      </w:tr>
    </w:tbl>
    <w:p w14:paraId="3EFD4BAD" w14:textId="77777777" w:rsidR="00D57855" w:rsidRDefault="00D57855">
      <w:pPr>
        <w:pStyle w:val="RVfliesstext175fb"/>
      </w:pPr>
      <w:r>
        <w:t>(3) Der Unterricht richtet sich nach den Vorgaben f</w:t>
      </w:r>
      <w:r>
        <w:t>ü</w:t>
      </w:r>
      <w:r>
        <w:t>r den Unterricht der Stammschule.</w:t>
      </w:r>
    </w:p>
    <w:p w14:paraId="164D0816" w14:textId="77777777" w:rsidR="00D57855" w:rsidRDefault="00D57855">
      <w:pPr>
        <w:pStyle w:val="RVfliesstext175fb"/>
      </w:pPr>
      <w:r>
        <w:t>(4) Sch</w:t>
      </w:r>
      <w:r>
        <w:t>ü</w:t>
      </w:r>
      <w:r>
        <w:t>lerinnen und Sch</w:t>
      </w:r>
      <w:r>
        <w:t>ü</w:t>
      </w:r>
      <w:r>
        <w:t>ler, die voraussichtlich dauernd gehindert sind, am Unterricht einer Schule teilzunehmen, werden durch Hausunterricht so weit gef</w:t>
      </w:r>
      <w:r>
        <w:t>ö</w:t>
      </w:r>
      <w:r>
        <w:t>rdert, dass sie den ihrer Leistungsf</w:t>
      </w:r>
      <w:r>
        <w:t>ä</w:t>
      </w:r>
      <w:r>
        <w:t>higkeit entsprechenden Bildungsabschluss erreichen k</w:t>
      </w:r>
      <w:r>
        <w:t>ö</w:t>
      </w:r>
      <w:r>
        <w:t>nnen.</w:t>
      </w:r>
    </w:p>
    <w:p w14:paraId="243BFE79" w14:textId="77777777" w:rsidR="00D57855" w:rsidRDefault="00D57855">
      <w:pPr>
        <w:pStyle w:val="RVueberschrift285fz"/>
      </w:pPr>
      <w:bookmarkStart w:id="47" w:name="13-41nr2.1p46"/>
      <w:bookmarkEnd w:id="47"/>
      <w:r>
        <w:t>§</w:t>
      </w:r>
      <w:r>
        <w:t xml:space="preserve"> 46 </w:t>
      </w:r>
      <w:r>
        <w:br/>
        <w:t xml:space="preserve">Information </w:t>
      </w:r>
      <w:r>
        <w:t>ü</w:t>
      </w:r>
      <w:r>
        <w:t xml:space="preserve">ber den Leistungsstand, </w:t>
      </w:r>
      <w:r>
        <w:br/>
        <w:t>Fortsetzung der Schullaufbahn</w:t>
      </w:r>
    </w:p>
    <w:p w14:paraId="2C9E3090" w14:textId="77777777" w:rsidR="00D57855" w:rsidRDefault="00D57855">
      <w:pPr>
        <w:pStyle w:val="RVfliesstext175fb"/>
      </w:pPr>
      <w:r>
        <w:t>(1) Die Lehrkr</w:t>
      </w:r>
      <w:r>
        <w:t>ä</w:t>
      </w:r>
      <w:r>
        <w:t xml:space="preserve">fte, die den Hausunterricht erteilen, berichten der Stammschule am Ende des Schuljahres </w:t>
      </w:r>
      <w:r>
        <w:t>ü</w:t>
      </w:r>
      <w:r>
        <w:t>ber den Leistungsstand der Sch</w:t>
      </w:r>
      <w:r>
        <w:t>ü</w:t>
      </w:r>
      <w:r>
        <w:t>lerin oder des Sch</w:t>
      </w:r>
      <w:r>
        <w:t>ü</w:t>
      </w:r>
      <w:r>
        <w:t>lers. Sie schlagen der Stammschule vor, nach welchen Anforderungen die Sch</w:t>
      </w:r>
      <w:r>
        <w:t>ü</w:t>
      </w:r>
      <w:r>
        <w:t>lerin oder der Sch</w:t>
      </w:r>
      <w:r>
        <w:t>ü</w:t>
      </w:r>
      <w:r>
        <w:t>ler im n</w:t>
      </w:r>
      <w:r>
        <w:t>ä</w:t>
      </w:r>
      <w:r>
        <w:t>chsten Schuljahr unterrichtet werden soll. Dar</w:t>
      </w:r>
      <w:r>
        <w:t>ü</w:t>
      </w:r>
      <w:r>
        <w:t>ber entscheidet die Klassenkonferenz der Stammschule.</w:t>
      </w:r>
    </w:p>
    <w:p w14:paraId="4BB9DE87" w14:textId="77777777" w:rsidR="00D57855" w:rsidRDefault="00D57855">
      <w:pPr>
        <w:pStyle w:val="RVfliesstext175fb"/>
      </w:pPr>
      <w:r>
        <w:t>(2) Wird der Hausunterricht beendet und kehrt die Sch</w:t>
      </w:r>
      <w:r>
        <w:t>ü</w:t>
      </w:r>
      <w:r>
        <w:t>lerin oder der Sch</w:t>
      </w:r>
      <w:r>
        <w:t>ü</w:t>
      </w:r>
      <w:r>
        <w:t>ler in die Schule zur</w:t>
      </w:r>
      <w:r>
        <w:t>ü</w:t>
      </w:r>
      <w:r>
        <w:t xml:space="preserve">ck, </w:t>
      </w:r>
      <w:r>
        <w:t>ä</w:t>
      </w:r>
      <w:r>
        <w:t>u</w:t>
      </w:r>
      <w:r>
        <w:t>ß</w:t>
      </w:r>
      <w:r>
        <w:t>ern sich die Lehrkr</w:t>
      </w:r>
      <w:r>
        <w:t>ä</w:t>
      </w:r>
      <w:r>
        <w:t>fte gegen</w:t>
      </w:r>
      <w:r>
        <w:t>ü</w:t>
      </w:r>
      <w:r>
        <w:t>ber dieser Schule zum Leistungsstand der Sch</w:t>
      </w:r>
      <w:r>
        <w:t>ü</w:t>
      </w:r>
      <w:r>
        <w:t>lerin oder des Sch</w:t>
      </w:r>
      <w:r>
        <w:t>ü</w:t>
      </w:r>
      <w:r>
        <w:t>lers. Die Schule nimmt sie oder ihn in der Regel probeweise bis zum n</w:t>
      </w:r>
      <w:r>
        <w:t>ä</w:t>
      </w:r>
      <w:r>
        <w:t>chsten Zeugnistermin in die Klasse oder Jahrgangsstufe auf, nach deren Anforderungen sie oder er im Hausunterricht zuletzt unterrichtet worden ist. Nach der Probezeit entscheidet die Versetzungskonferenz, ob die Sch</w:t>
      </w:r>
      <w:r>
        <w:t>ü</w:t>
      </w:r>
      <w:r>
        <w:t>lerin oder der Sch</w:t>
      </w:r>
      <w:r>
        <w:t>ü</w:t>
      </w:r>
      <w:r>
        <w:t>ler erfolgreich in der Klasse mitarbeiten kann.</w:t>
      </w:r>
    </w:p>
    <w:p w14:paraId="349AAF32" w14:textId="77777777" w:rsidR="00D57855" w:rsidRDefault="00D57855">
      <w:pPr>
        <w:pStyle w:val="RVfliesstext175fb"/>
      </w:pPr>
      <w:r>
        <w:t>(3) Wer aus dem Hausunterricht nicht in die Schule zur</w:t>
      </w:r>
      <w:r>
        <w:t>ü</w:t>
      </w:r>
      <w:r>
        <w:t>ckkehrt, erh</w:t>
      </w:r>
      <w:r>
        <w:t>ä</w:t>
      </w:r>
      <w:r>
        <w:t>lt ein Abschluss- oder Abgangszeugnis der Stammschule.</w:t>
      </w:r>
    </w:p>
    <w:p w14:paraId="2D3FD5F3" w14:textId="77777777" w:rsidR="00D57855" w:rsidRDefault="00D57855">
      <w:pPr>
        <w:pStyle w:val="RVueberschrift285fz"/>
      </w:pPr>
      <w:r>
        <w:t xml:space="preserve">Dritter Teil </w:t>
      </w:r>
      <w:r>
        <w:br/>
        <w:t>Klinikschule</w:t>
      </w:r>
    </w:p>
    <w:p w14:paraId="04FF9B61" w14:textId="77777777" w:rsidR="00D57855" w:rsidRDefault="00D57855">
      <w:pPr>
        <w:pStyle w:val="RVueberschrift285fz"/>
      </w:pPr>
      <w:bookmarkStart w:id="48" w:name="13-41nr2.1p47"/>
      <w:bookmarkEnd w:id="48"/>
      <w:r>
        <w:t>§</w:t>
      </w:r>
      <w:r>
        <w:t xml:space="preserve"> 47 </w:t>
      </w:r>
      <w:r>
        <w:br/>
        <w:t>Aufnahme in die Klinikschule, Unterricht</w:t>
      </w:r>
    </w:p>
    <w:p w14:paraId="5CF89262" w14:textId="77777777" w:rsidR="00D57855" w:rsidRDefault="00D57855">
      <w:pPr>
        <w:pStyle w:val="RVfliesstext175fb"/>
      </w:pPr>
      <w:r>
        <w:t>(1) In die Klinikschule werden Sch</w:t>
      </w:r>
      <w:r>
        <w:t>ü</w:t>
      </w:r>
      <w:r>
        <w:t>lerinnen und Sch</w:t>
      </w:r>
      <w:r>
        <w:t>ü</w:t>
      </w:r>
      <w:r>
        <w:t>ler aufgenommen, die wegen einer station</w:t>
      </w:r>
      <w:r>
        <w:t>ä</w:t>
      </w:r>
      <w:r>
        <w:t>ren Behandlung im Krankenhaus oder in einer vergleichbaren medizinisch-therapeutischen Einrichtung mindestens vier Wochen nicht am Unterricht ihrer Schule teilnehmen k</w:t>
      </w:r>
      <w:r>
        <w:t>ö</w:t>
      </w:r>
      <w:r>
        <w:t>nnen.</w:t>
      </w:r>
    </w:p>
    <w:p w14:paraId="471491A4" w14:textId="77777777" w:rsidR="00D57855" w:rsidRDefault="00D57855">
      <w:pPr>
        <w:pStyle w:val="RVfliesstext175fb"/>
      </w:pPr>
      <w:r>
        <w:t>(2) Die Klinikschule bildet Lerngruppen, soweit nicht Einzelunterricht aus medizinischen, p</w:t>
      </w:r>
      <w:r>
        <w:t>ä</w:t>
      </w:r>
      <w:r>
        <w:t>dagogischen oder organisatorischen Gr</w:t>
      </w:r>
      <w:r>
        <w:t>ü</w:t>
      </w:r>
      <w:r>
        <w:t>nden erforderlich ist.</w:t>
      </w:r>
    </w:p>
    <w:p w14:paraId="7B242AD3" w14:textId="77777777" w:rsidR="00D57855" w:rsidRDefault="00D57855">
      <w:pPr>
        <w:pStyle w:val="RVfliesstext175fb"/>
      </w:pPr>
      <w:r>
        <w:t xml:space="preserve">(3) </w:t>
      </w:r>
      <w:r>
        <w:t>Ü</w:t>
      </w:r>
      <w:r>
        <w:t>ber den Bedarf an sonderp</w:t>
      </w:r>
      <w:r>
        <w:t>ä</w:t>
      </w:r>
      <w:r>
        <w:t>dagogischer Unterst</w:t>
      </w:r>
      <w:r>
        <w:t>ü</w:t>
      </w:r>
      <w:r>
        <w:t>tzung gem</w:t>
      </w:r>
      <w:r>
        <w:t>äß</w:t>
      </w:r>
      <w:r>
        <w:t xml:space="preserve"> den </w:t>
      </w:r>
      <w:r>
        <w:t>§</w:t>
      </w:r>
      <w:hyperlink r:id="rId146" w:history="1">
        <w:r>
          <w:t>§ 4</w:t>
        </w:r>
      </w:hyperlink>
      <w:r>
        <w:t xml:space="preserve"> bis 8 entscheidet f</w:t>
      </w:r>
      <w:r>
        <w:t>ü</w:t>
      </w:r>
      <w:r>
        <w:t>r die Dauer des Besuchs der Klinikschule die Schulleiterin oder der Schulleiter; ein Verfahren gem</w:t>
      </w:r>
      <w:r>
        <w:t>äß</w:t>
      </w:r>
      <w:r>
        <w:t xml:space="preserve"> den </w:t>
      </w:r>
      <w:r>
        <w:t>§</w:t>
      </w:r>
      <w:hyperlink r:id="rId147" w:history="1">
        <w:r>
          <w:t>§ 10</w:t>
        </w:r>
      </w:hyperlink>
      <w:r>
        <w:t xml:space="preserve"> bis 20 findet nicht statt. </w:t>
      </w:r>
      <w:r>
        <w:t>Ü</w:t>
      </w:r>
      <w:r>
        <w:t>ber eine intensivp</w:t>
      </w:r>
      <w:r>
        <w:t>ä</w:t>
      </w:r>
      <w:r>
        <w:t>dagogische F</w:t>
      </w:r>
      <w:r>
        <w:t>ö</w:t>
      </w:r>
      <w:r>
        <w:t>rderung bei Schwerstbehinderung gem</w:t>
      </w:r>
      <w:r>
        <w:t>äß</w:t>
      </w:r>
      <w:r>
        <w:t xml:space="preserve"> </w:t>
      </w:r>
      <w:hyperlink r:id="rId148" w:history="1">
        <w:r>
          <w:t>§ 15</w:t>
        </w:r>
      </w:hyperlink>
      <w:r>
        <w:t xml:space="preserve"> entscheidet die Schulaufsicht.</w:t>
      </w:r>
    </w:p>
    <w:p w14:paraId="358BD039" w14:textId="77777777" w:rsidR="00D57855" w:rsidRDefault="00D57855">
      <w:pPr>
        <w:pStyle w:val="RVfliesstext175fb"/>
      </w:pPr>
      <w:r>
        <w:t>(4) F</w:t>
      </w:r>
      <w:r>
        <w:t>ü</w:t>
      </w:r>
      <w:r>
        <w:t>r den Unterricht von Sch</w:t>
      </w:r>
      <w:r>
        <w:t>ü</w:t>
      </w:r>
      <w:r>
        <w:t>lerinnen und Sch</w:t>
      </w:r>
      <w:r>
        <w:t>ü</w:t>
      </w:r>
      <w:r>
        <w:t>lern mit einem gem</w:t>
      </w:r>
      <w:r>
        <w:t>äß</w:t>
      </w:r>
      <w:r>
        <w:t xml:space="preserve"> </w:t>
      </w:r>
      <w:hyperlink r:id="rId149" w:history="1">
        <w:r>
          <w:t>§ 14</w:t>
        </w:r>
      </w:hyperlink>
      <w:r>
        <w:t xml:space="preserve"> festgestellten Bedarf an sonderp</w:t>
      </w:r>
      <w:r>
        <w:t>ä</w:t>
      </w:r>
      <w:r>
        <w:t>dagogischer Unterst</w:t>
      </w:r>
      <w:r>
        <w:t>ü</w:t>
      </w:r>
      <w:r>
        <w:t xml:space="preserve">tzung gelten die </w:t>
      </w:r>
      <w:r>
        <w:t>§</w:t>
      </w:r>
      <w:hyperlink r:id="rId150" w:history="1">
        <w:r>
          <w:t>§ 21</w:t>
        </w:r>
      </w:hyperlink>
      <w:r>
        <w:t xml:space="preserve"> bis 42 dieser Verordnung, f</w:t>
      </w:r>
      <w:r>
        <w:t>ü</w:t>
      </w:r>
      <w:r>
        <w:t xml:space="preserve">r die </w:t>
      </w:r>
      <w:r>
        <w:t>ü</w:t>
      </w:r>
      <w:r>
        <w:t>brigen Sch</w:t>
      </w:r>
      <w:r>
        <w:t>ü</w:t>
      </w:r>
      <w:r>
        <w:t>lerinnen und Sch</w:t>
      </w:r>
      <w:r>
        <w:t>ü</w:t>
      </w:r>
      <w:r>
        <w:t>ler die Ausbildungsordnungen der allgemeinen Schulen. Das Ministerium erl</w:t>
      </w:r>
      <w:r>
        <w:t>ä</w:t>
      </w:r>
      <w:r>
        <w:t>sst erg</w:t>
      </w:r>
      <w:r>
        <w:t>ä</w:t>
      </w:r>
      <w:r>
        <w:t>nzende Richtlinien f</w:t>
      </w:r>
      <w:r>
        <w:t>ü</w:t>
      </w:r>
      <w:r>
        <w:t>r die Klinikschule.</w:t>
      </w:r>
    </w:p>
    <w:p w14:paraId="4FBFE004" w14:textId="77777777" w:rsidR="00D57855" w:rsidRDefault="00D57855">
      <w:pPr>
        <w:pStyle w:val="RVueberschrift285fz"/>
      </w:pPr>
      <w:r>
        <w:t xml:space="preserve">VV zu </w:t>
      </w:r>
      <w:r>
        <w:t>§</w:t>
      </w:r>
      <w:r>
        <w:t xml:space="preserve"> 47</w:t>
      </w:r>
    </w:p>
    <w:p w14:paraId="0F01D3F8" w14:textId="77777777" w:rsidR="00D57855" w:rsidRDefault="00D57855">
      <w:pPr>
        <w:pStyle w:val="RVueberschrift285nz"/>
      </w:pPr>
      <w:r>
        <w:t>47.1 zu Absatz 1</w:t>
      </w:r>
    </w:p>
    <w:p w14:paraId="542D94C1" w14:textId="77777777" w:rsidR="00D57855" w:rsidRDefault="00D57855">
      <w:pPr>
        <w:pStyle w:val="RVfliesstext175nb"/>
      </w:pPr>
      <w:r>
        <w:t>47.1.1 Voraussetzungen f</w:t>
      </w:r>
      <w:r>
        <w:t>ü</w:t>
      </w:r>
      <w:r>
        <w:t>r die Aufnahme in die Klinikschule sind</w:t>
      </w:r>
    </w:p>
    <w:p w14:paraId="73B08AC6" w14:textId="77777777" w:rsidR="00D57855" w:rsidRDefault="00D57855">
      <w:pPr>
        <w:pStyle w:val="RVfliesstext175nb"/>
      </w:pPr>
      <w:r>
        <w:t>1. dass die Sch</w:t>
      </w:r>
      <w:r>
        <w:t>ü</w:t>
      </w:r>
      <w:r>
        <w:t>lerin oder der Sch</w:t>
      </w:r>
      <w:r>
        <w:t>ü</w:t>
      </w:r>
      <w:r>
        <w:t>ler bis dahin in einem Schulverh</w:t>
      </w:r>
      <w:r>
        <w:t>ä</w:t>
      </w:r>
      <w:r>
        <w:t>ltnis steht und</w:t>
      </w:r>
    </w:p>
    <w:p w14:paraId="56C8C5E4" w14:textId="77777777" w:rsidR="00D57855" w:rsidRDefault="00D57855">
      <w:pPr>
        <w:pStyle w:val="RVfliesstext175nb"/>
      </w:pPr>
      <w:r>
        <w:t>2. die schriftliche Best</w:t>
      </w:r>
      <w:r>
        <w:t>ä</w:t>
      </w:r>
      <w:r>
        <w:t xml:space="preserve">tigung der </w:t>
      </w:r>
      <w:r>
        <w:t>Ä</w:t>
      </w:r>
      <w:r>
        <w:t xml:space="preserve">rztin oder des Arztes des Krankenhauses oder der vergleichbaren medizinisch-therapeutischen Einrichtung </w:t>
      </w:r>
      <w:r>
        <w:t>ü</w:t>
      </w:r>
      <w:r>
        <w:t>ber den Beginn und die ebenfalls schriftliche Prognose der voraussichtlichen Dauer des Aufenthalts.</w:t>
      </w:r>
    </w:p>
    <w:p w14:paraId="6F5C8E52" w14:textId="77777777" w:rsidR="00D57855" w:rsidRDefault="00D57855">
      <w:pPr>
        <w:pStyle w:val="RVfliesstext175nb"/>
      </w:pPr>
      <w:r>
        <w:t xml:space="preserve">47.1.2 Die </w:t>
      </w:r>
      <w:r>
        <w:t>Ä</w:t>
      </w:r>
      <w:r>
        <w:t>rztin oder der Arzt best</w:t>
      </w:r>
      <w:r>
        <w:t>ä</w:t>
      </w:r>
      <w:r>
        <w:t>tigt den Beginn, eine Unterbrechung und das Ende der station</w:t>
      </w:r>
      <w:r>
        <w:t>ä</w:t>
      </w:r>
      <w:r>
        <w:t>ren Behandlung; die Schule dokumentiert dies.</w:t>
      </w:r>
    </w:p>
    <w:p w14:paraId="4CCCDF77" w14:textId="77777777" w:rsidR="00D57855" w:rsidRDefault="00D57855">
      <w:pPr>
        <w:pStyle w:val="RVfliesstext175nb"/>
      </w:pPr>
      <w:r>
        <w:t>47.1.3 F</w:t>
      </w:r>
      <w:r>
        <w:t>ü</w:t>
      </w:r>
      <w:r>
        <w:t>r den prognostizierten Zeitraum von mindestens vier Wochen als Voraussetzung f</w:t>
      </w:r>
      <w:r>
        <w:t>ü</w:t>
      </w:r>
      <w:r>
        <w:t>r die Aufnahme in die Klinikschule gilt:</w:t>
      </w:r>
    </w:p>
    <w:p w14:paraId="6AA5C5D9" w14:textId="77777777" w:rsidR="00D57855" w:rsidRDefault="00D57855">
      <w:pPr>
        <w:pStyle w:val="RVfliesstext175nb"/>
      </w:pPr>
      <w:r>
        <w:t>1. Wird der prognostizierte Zeitraum von vier Wochen nicht erreicht, aber entweder in der ersten oder in der letzten Woche Unterricht an mindestens drei Tagen erteilt, wird die gesamte Woche ber</w:t>
      </w:r>
      <w:r>
        <w:t>ü</w:t>
      </w:r>
      <w:r>
        <w:t>cksichtigt.</w:t>
      </w:r>
    </w:p>
    <w:p w14:paraId="74A40C11" w14:textId="77777777" w:rsidR="00D57855" w:rsidRDefault="00D57855">
      <w:pPr>
        <w:pStyle w:val="RVfliesstext175nb"/>
      </w:pPr>
      <w:r>
        <w:t>2. Auch wenn gesetzliche Feiertage in die Zeit des Unterrichts fallen, wird die gesamte Woche ber</w:t>
      </w:r>
      <w:r>
        <w:t>ü</w:t>
      </w:r>
      <w:r>
        <w:t>cksichtigt.</w:t>
      </w:r>
    </w:p>
    <w:p w14:paraId="546FDA24" w14:textId="77777777" w:rsidR="00D57855" w:rsidRDefault="00D57855">
      <w:pPr>
        <w:pStyle w:val="RVfliesstext175nb"/>
      </w:pPr>
      <w:r>
        <w:t>3. Wird eine Sch</w:t>
      </w:r>
      <w:r>
        <w:t>ü</w:t>
      </w:r>
      <w:r>
        <w:t>lerin oder ein Sch</w:t>
      </w:r>
      <w:r>
        <w:t>ü</w:t>
      </w:r>
      <w:r>
        <w:t>ler langfristig und regelm</w:t>
      </w:r>
      <w:r>
        <w:t>äß</w:t>
      </w:r>
      <w:r>
        <w:t>ig bei langer Krankheit station</w:t>
      </w:r>
      <w:r>
        <w:t>ä</w:t>
      </w:r>
      <w:r>
        <w:t>r behandelt, k</w:t>
      </w:r>
      <w:r>
        <w:t>ö</w:t>
      </w:r>
      <w:r>
        <w:t>nnen die Aufenthaltszeiten innerhalb eines Schuljahres addiert werden.</w:t>
      </w:r>
    </w:p>
    <w:p w14:paraId="62107B8E" w14:textId="77777777" w:rsidR="00D57855" w:rsidRDefault="00D57855">
      <w:pPr>
        <w:pStyle w:val="RVfliesstext175nb"/>
      </w:pPr>
      <w:r>
        <w:t>47.1.4 Wird der station</w:t>
      </w:r>
      <w:r>
        <w:t>ä</w:t>
      </w:r>
      <w:r>
        <w:t>re Aufenthalt vor</w:t>
      </w:r>
      <w:r>
        <w:t>ü</w:t>
      </w:r>
      <w:r>
        <w:t>bergehend unterbrochen, bleibt das Schulverh</w:t>
      </w:r>
      <w:r>
        <w:t>ä</w:t>
      </w:r>
      <w:r>
        <w:t>ltnis zur Klinikschule bestehen, solange diese der Sch</w:t>
      </w:r>
      <w:r>
        <w:t>ü</w:t>
      </w:r>
      <w:r>
        <w:t>lerin oder dem Sch</w:t>
      </w:r>
      <w:r>
        <w:t>ü</w:t>
      </w:r>
      <w:r>
        <w:t>ler Unterricht erteilt.</w:t>
      </w:r>
    </w:p>
    <w:p w14:paraId="2D60E6AE" w14:textId="77777777" w:rsidR="00D57855" w:rsidRDefault="00D57855">
      <w:pPr>
        <w:pStyle w:val="RVfliesstext175nb"/>
      </w:pPr>
      <w:r>
        <w:t>47.1.5 W</w:t>
      </w:r>
      <w:r>
        <w:t>ä</w:t>
      </w:r>
      <w:r>
        <w:t>hrend einer Nachbehandlung, die sich an den station</w:t>
      </w:r>
      <w:r>
        <w:t>ä</w:t>
      </w:r>
      <w:r>
        <w:t>ren Aufenthalt anschlie</w:t>
      </w:r>
      <w:r>
        <w:t>ß</w:t>
      </w:r>
      <w:r>
        <w:t>t, kann die Klinikschule die Sch</w:t>
      </w:r>
      <w:r>
        <w:t>ü</w:t>
      </w:r>
      <w:r>
        <w:t>lerin oder den Sch</w:t>
      </w:r>
      <w:r>
        <w:t>ü</w:t>
      </w:r>
      <w:r>
        <w:t>ler mit Zustimmung der Schulaufsichtsbeh</w:t>
      </w:r>
      <w:r>
        <w:t>ö</w:t>
      </w:r>
      <w:r>
        <w:t>rde weiterhin unterrichten und das Schulverh</w:t>
      </w:r>
      <w:r>
        <w:t>ä</w:t>
      </w:r>
      <w:r>
        <w:t>ltnis bleibt bestehen, solange sie oder er keine andere Schule besucht oder am Hausunterricht teilnimmt.</w:t>
      </w:r>
    </w:p>
    <w:p w14:paraId="797E70DB" w14:textId="77777777" w:rsidR="00D57855" w:rsidRDefault="00D57855">
      <w:pPr>
        <w:pStyle w:val="RVueberschrift285nz"/>
      </w:pPr>
      <w:r>
        <w:t>47.2 zu Absatz 2</w:t>
      </w:r>
    </w:p>
    <w:p w14:paraId="02BC84FD" w14:textId="77777777" w:rsidR="00D57855" w:rsidRDefault="00D57855">
      <w:pPr>
        <w:pStyle w:val="RVfliesstext175nb"/>
      </w:pPr>
      <w:r>
        <w:t>F</w:t>
      </w:r>
      <w:r>
        <w:t>ü</w:t>
      </w:r>
      <w:r>
        <w:t xml:space="preserve">r die Dokumentation des erteilten Unterrichts gelten </w:t>
      </w:r>
      <w:hyperlink r:id="rId151" w:history="1">
        <w:r>
          <w:t xml:space="preserve">§ 10 Absatz 1 </w:t>
        </w:r>
      </w:hyperlink>
      <w:r>
        <w:t>ADO (BASS 21-02 Nr. 4) und Nummer 5 des Runderlasses zur Ermittlung des Lehrerstellenbedarfs in der Klinikschule (</w:t>
      </w:r>
      <w:hyperlink r:id="rId152" w:history="1">
        <w:r>
          <w:t>BASS 11-11 Nr. 4</w:t>
        </w:r>
      </w:hyperlink>
      <w:r>
        <w:t>).</w:t>
      </w:r>
    </w:p>
    <w:p w14:paraId="1546821A" w14:textId="77777777" w:rsidR="00D57855" w:rsidRDefault="00D57855">
      <w:pPr>
        <w:pStyle w:val="RVueberschrift285nz"/>
      </w:pPr>
      <w:r>
        <w:t>47.3 zu Absatz 3</w:t>
      </w:r>
    </w:p>
    <w:p w14:paraId="4CF9EF05" w14:textId="77777777" w:rsidR="00D57855" w:rsidRDefault="00D57855">
      <w:pPr>
        <w:pStyle w:val="RVfliesstext175nb"/>
      </w:pPr>
      <w:r>
        <w:t>Die Entscheidung der Schulaufsichtsbeh</w:t>
      </w:r>
      <w:r>
        <w:t>ö</w:t>
      </w:r>
      <w:r>
        <w:t xml:space="preserve">rde </w:t>
      </w:r>
      <w:r>
        <w:t>ü</w:t>
      </w:r>
      <w:r>
        <w:t>ber den Bedarf an intensivp</w:t>
      </w:r>
      <w:r>
        <w:t>ä</w:t>
      </w:r>
      <w:r>
        <w:t>dagogischer Unterst</w:t>
      </w:r>
      <w:r>
        <w:t>ü</w:t>
      </w:r>
      <w:r>
        <w:t>tzung gem</w:t>
      </w:r>
      <w:r>
        <w:t>äß</w:t>
      </w:r>
      <w:hyperlink r:id="rId153" w:history="1">
        <w:r>
          <w:t xml:space="preserve"> § 15</w:t>
        </w:r>
      </w:hyperlink>
      <w:r>
        <w:t xml:space="preserve"> ist auf die Dauer des Besuchs der Klinikschule begrenzt. Sie wird in das Sch</w:t>
      </w:r>
      <w:r>
        <w:t>ü</w:t>
      </w:r>
      <w:r>
        <w:t>lerstammblatt aufgenommen.</w:t>
      </w:r>
    </w:p>
    <w:p w14:paraId="2B537FEA" w14:textId="77777777" w:rsidR="00D57855" w:rsidRDefault="00D57855">
      <w:pPr>
        <w:pStyle w:val="RVfliesstext175nb"/>
      </w:pPr>
      <w:r>
        <w:t>Der Runderlass vom 27.12.2014 (ABl. NRW. 02/15 S. 88/BASS 13-41 Nr. 2.2) ist in diese Verwaltungsvorschriften aufgenommen worden und wird daher aufgehoben.</w:t>
      </w:r>
    </w:p>
    <w:p w14:paraId="3D5EF978" w14:textId="77777777" w:rsidR="00D57855" w:rsidRDefault="00D57855">
      <w:pPr>
        <w:pStyle w:val="RVueberschrift285fz"/>
      </w:pPr>
      <w:r>
        <w:t xml:space="preserve">Vierter Teil </w:t>
      </w:r>
      <w:r>
        <w:br/>
        <w:t>Schlussbestimmungen</w:t>
      </w:r>
    </w:p>
    <w:p w14:paraId="7F9532AD" w14:textId="77777777" w:rsidR="00D57855" w:rsidRDefault="00D57855">
      <w:pPr>
        <w:pStyle w:val="RVueberschrift285fz"/>
      </w:pPr>
      <w:bookmarkStart w:id="49" w:name="13-41nr2.1p48"/>
      <w:bookmarkEnd w:id="49"/>
      <w:r>
        <w:t>§</w:t>
      </w:r>
      <w:r>
        <w:t xml:space="preserve"> 48 </w:t>
      </w:r>
      <w:r>
        <w:br/>
        <w:t>Inkrafttreten</w:t>
      </w:r>
      <w:r w:rsidRPr="00D57855">
        <w:rPr>
          <w:rStyle w:val="Funotenzeichen"/>
        </w:rPr>
        <w:footnoteReference w:id="9"/>
      </w:r>
    </w:p>
    <w:p w14:paraId="19C61EFF" w14:textId="77777777" w:rsidR="00D57855" w:rsidRDefault="00D57855">
      <w:pPr>
        <w:pStyle w:val="RVfliesstext175fb"/>
      </w:pPr>
      <w:r>
        <w:t>(1) Diese Verordnung tritt am 1. August 2005 in Kraft.</w:t>
      </w:r>
    </w:p>
    <w:p w14:paraId="609FD1C2" w14:textId="77777777" w:rsidR="00D57855" w:rsidRDefault="00D57855">
      <w:pPr>
        <w:pStyle w:val="RVAnlagenabstandleer75"/>
        <w:spacing w:before="50" w:after="30" w:line="150" w:lineRule="exact"/>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00A4763E" w14:textId="77777777">
        <w:trPr>
          <w:trHeight w:val="2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6E3EF75C" w14:textId="77777777" w:rsidR="00D57855" w:rsidRDefault="00D57855">
            <w:pPr>
              <w:pStyle w:val="RVredhinweis"/>
            </w:pPr>
            <w:r>
              <w:t>Nachfolgend finden Sie die Anlagen zur VVzAO-SF:</w:t>
            </w:r>
          </w:p>
        </w:tc>
      </w:tr>
    </w:tbl>
    <w:p w14:paraId="4058D8B4" w14:textId="77777777" w:rsidR="00D57855" w:rsidRDefault="00D57855">
      <w:pPr>
        <w:pStyle w:val="RVAnlagenabstandleer75"/>
        <w:spacing w:before="50" w:after="30" w:line="150" w:lineRule="exact"/>
      </w:pPr>
    </w:p>
    <w:p w14:paraId="2B7E435D" w14:textId="77777777" w:rsidR="00D57855" w:rsidRDefault="00D57855">
      <w:pPr>
        <w:pStyle w:val="RVAnlagenabstandleer75"/>
      </w:pPr>
    </w:p>
    <w:p w14:paraId="25EB2127" w14:textId="77777777" w:rsidR="00D57855" w:rsidRDefault="00D57855">
      <w:pPr>
        <w:pStyle w:val="RVtabelle75fr"/>
        <w:keepLines/>
        <w:spacing w:before="10" w:after="10" w:line="160" w:lineRule="atLeast"/>
      </w:pPr>
      <w:bookmarkStart w:id="50" w:name="Anlage1"/>
      <w:r>
        <w:t>Anlage</w:t>
      </w:r>
      <w:bookmarkEnd w:id="50"/>
      <w:r>
        <w:t xml:space="preserve"> 1</w:t>
      </w:r>
      <w:r>
        <w:pict w14:anchorId="6CA60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237pt;height:337.5pt">
            <v:imagedata r:id="rId154" o:title="" croptop="2994f" cropbottom="6113f" cropleft="5738f" cropright="3878f"/>
          </v:shape>
        </w:pict>
      </w:r>
    </w:p>
    <w:p w14:paraId="48638AE4" w14:textId="77777777" w:rsidR="00D57855" w:rsidRDefault="00D57855">
      <w:pPr>
        <w:pStyle w:val="RVAnlagenabstandleer75"/>
      </w:pPr>
    </w:p>
    <w:p w14:paraId="2DD42FBC" w14:textId="77777777" w:rsidR="00D57855" w:rsidRDefault="00D57855">
      <w:pPr>
        <w:pStyle w:val="RVtabelle75fr"/>
        <w:keepLines/>
        <w:spacing w:before="10" w:after="10" w:line="160" w:lineRule="atLeast"/>
      </w:pPr>
      <w:r>
        <w:t>Anlage 1</w:t>
      </w:r>
      <w:r>
        <w:rPr>
          <w:b w:val="0"/>
          <w:bCs w:val="0"/>
        </w:rPr>
        <w:t xml:space="preserve"> (Forts.)</w:t>
      </w:r>
      <w:r>
        <w:pict w14:anchorId="3915ADDC">
          <v:shape id="" o:spid="_x0000_i1026" type="#_x0000_t75" alt="" style="width:237pt;height:337.5pt">
            <v:imagedata r:id="rId155" o:title="" croptop="2789f" cropbottom="6316f" cropleft="5738f" cropright="3878f"/>
          </v:shape>
        </w:pict>
      </w:r>
    </w:p>
    <w:p w14:paraId="40381025" w14:textId="77777777" w:rsidR="00D57855" w:rsidRDefault="00D57855">
      <w:pPr>
        <w:pStyle w:val="RVAnlagenabstandleer75"/>
      </w:pPr>
    </w:p>
    <w:p w14:paraId="41D034E8" w14:textId="77777777" w:rsidR="00D57855" w:rsidRDefault="00D57855">
      <w:pPr>
        <w:pStyle w:val="RVtabelle75fr"/>
        <w:keepLines/>
        <w:spacing w:before="10" w:after="10" w:line="160" w:lineRule="atLeast"/>
      </w:pPr>
      <w:bookmarkStart w:id="51" w:name="Anlage2"/>
      <w:r>
        <w:t>Anlage 2</w:t>
      </w:r>
      <w:bookmarkEnd w:id="51"/>
      <w:r>
        <w:pict w14:anchorId="0FBBAD29">
          <v:shape id="" o:spid="_x0000_i1027" type="#_x0000_t75" alt="" style="width:237pt;height:337.5pt">
            <v:imagedata r:id="rId156" o:title="" croptop="2878f" cropbottom="6227f" cropleft="5738f" cropright="3878f"/>
          </v:shape>
        </w:pict>
      </w:r>
    </w:p>
    <w:p w14:paraId="6B8A7D79" w14:textId="77777777" w:rsidR="00D57855" w:rsidRDefault="00D57855">
      <w:pPr>
        <w:pStyle w:val="RVAnlagenabstandleer75"/>
      </w:pPr>
    </w:p>
    <w:p w14:paraId="3AFC78F4" w14:textId="77777777" w:rsidR="00D57855" w:rsidRDefault="00D57855">
      <w:pPr>
        <w:pStyle w:val="RVtabelle75fr"/>
      </w:pPr>
      <w:r>
        <w:t>Anlage 3</w:t>
      </w:r>
      <w:r>
        <w:rPr>
          <w:b w:val="0"/>
          <w:bCs w:val="0"/>
        </w:rPr>
        <w:t xml:space="preserve"> - Seite 1 -</w:t>
      </w:r>
    </w:p>
    <w:p w14:paraId="02B8F4FF" w14:textId="77777777" w:rsidR="00D57855" w:rsidRDefault="00D57855">
      <w:pPr>
        <w:pStyle w:val="RVAnlagenabstandleer75"/>
      </w:pPr>
      <w:r>
        <w:rPr>
          <w:noProof/>
        </w:rPr>
        <w:pict w14:anchorId="2DEEC860">
          <v:shape id="" o:spid="_x0000_s1027" type="#_x0000_t75" alt="6225-3-1" style="position:absolute;left:0;text-align:left;margin-left:0;margin-top:.05pt;width:244.35pt;height:345.5pt;z-index:251658240" o:allowincell="f">
            <v:imagedata r:id="rId157" o:title=""/>
            <w10:wrap type="square" side="largest"/>
          </v:shape>
        </w:pict>
      </w:r>
      <w:r>
        <w:t xml:space="preserve"> </w:t>
      </w:r>
    </w:p>
    <w:p w14:paraId="0C9B91A3" w14:textId="77777777" w:rsidR="00D57855" w:rsidRDefault="00D57855">
      <w:pPr>
        <w:pStyle w:val="RVtabelle75fr"/>
      </w:pPr>
      <w:r>
        <w:t>Anlage 3</w:t>
      </w:r>
      <w:r>
        <w:rPr>
          <w:b w:val="0"/>
          <w:bCs w:val="0"/>
        </w:rPr>
        <w:t xml:space="preserve"> - Seite 2 -</w:t>
      </w:r>
    </w:p>
    <w:p w14:paraId="472EDA22" w14:textId="77777777" w:rsidR="00D57855" w:rsidRDefault="00D57855">
      <w:pPr>
        <w:pStyle w:val="RVAnlagenabstandleer75"/>
      </w:pPr>
      <w:r>
        <w:rPr>
          <w:noProof/>
        </w:rPr>
        <w:pict w14:anchorId="3C89D37B">
          <v:shape id="" o:spid="_x0000_s1028" type="#_x0000_t75" alt="6225-3-2" style="position:absolute;left:0;text-align:left;margin-left:0;margin-top:.05pt;width:244.35pt;height:345.5pt;z-index:251659264" o:allowincell="f">
            <v:imagedata r:id="rId158" o:title=""/>
            <w10:wrap type="square" side="largest"/>
          </v:shape>
        </w:pict>
      </w:r>
      <w:r>
        <w:rPr>
          <w:sz w:val="4"/>
        </w:rPr>
        <w:t xml:space="preserve"> </w:t>
      </w:r>
    </w:p>
    <w:p w14:paraId="6B73127F" w14:textId="77777777" w:rsidR="00D57855" w:rsidRDefault="00D57855">
      <w:pPr>
        <w:pStyle w:val="RVtabelle75fr"/>
      </w:pPr>
      <w:r>
        <w:t>Anlage 3</w:t>
      </w:r>
      <w:r>
        <w:rPr>
          <w:b w:val="0"/>
          <w:bCs w:val="0"/>
        </w:rPr>
        <w:t xml:space="preserve"> - Seite 3 -</w:t>
      </w:r>
    </w:p>
    <w:p w14:paraId="38997FFB" w14:textId="77777777" w:rsidR="00D57855" w:rsidRDefault="00D57855">
      <w:pPr>
        <w:pStyle w:val="RVAnlagenabstandleer75"/>
      </w:pPr>
      <w:r>
        <w:rPr>
          <w:noProof/>
        </w:rPr>
        <w:pict w14:anchorId="0E82EFE7">
          <v:shape id="" o:spid="_x0000_s1029" type="#_x0000_t75" alt="6225-3-3" style="position:absolute;left:0;text-align:left;margin-left:0;margin-top:.05pt;width:244.35pt;height:345.5pt;z-index:251660288" o:allowincell="f">
            <v:imagedata r:id="rId159" o:title=""/>
            <w10:wrap type="square" side="largest"/>
          </v:shape>
        </w:pict>
      </w:r>
      <w:r>
        <w:t xml:space="preserve"> </w:t>
      </w:r>
    </w:p>
    <w:p w14:paraId="73CFA51C" w14:textId="77777777" w:rsidR="00D57855" w:rsidRDefault="00D57855">
      <w:pPr>
        <w:pStyle w:val="RVtabelle75fr"/>
      </w:pPr>
      <w:r>
        <w:t>Anlage 3</w:t>
      </w:r>
      <w:r>
        <w:rPr>
          <w:b w:val="0"/>
          <w:bCs w:val="0"/>
        </w:rPr>
        <w:t xml:space="preserve"> - Seite 4 -</w:t>
      </w:r>
    </w:p>
    <w:p w14:paraId="7FFE16B5" w14:textId="77777777" w:rsidR="00D57855" w:rsidRDefault="00D57855">
      <w:pPr>
        <w:pStyle w:val="RVAnlagenabstandleer75"/>
      </w:pPr>
      <w:r>
        <w:rPr>
          <w:noProof/>
        </w:rPr>
        <w:pict w14:anchorId="503A18B4">
          <v:shape id="" o:spid="_x0000_s1030" type="#_x0000_t75" alt="6225-3-4" style="position:absolute;left:0;text-align:left;margin-left:0;margin-top:.05pt;width:244.35pt;height:345.5pt;z-index:251661312" o:allowincell="f">
            <v:imagedata r:id="rId160" o:title=""/>
            <w10:wrap type="square" side="largest"/>
          </v:shape>
        </w:pict>
      </w:r>
    </w:p>
    <w:p w14:paraId="51BA218D" w14:textId="77777777" w:rsidR="00D57855" w:rsidRDefault="00D57855">
      <w:pPr>
        <w:pStyle w:val="RVAnlagenabstandleer75"/>
      </w:pPr>
    </w:p>
    <w:sectPr w:rsidR="00000000">
      <w:footerReference w:type="default" r:id="rId161"/>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68E04" w14:textId="77777777" w:rsidR="00D57855" w:rsidRDefault="00D57855">
      <w:r>
        <w:separator/>
      </w:r>
    </w:p>
  </w:endnote>
  <w:endnote w:type="continuationSeparator" w:id="0">
    <w:p w14:paraId="7AD1D77B" w14:textId="77777777" w:rsidR="00D57855" w:rsidRDefault="00D5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F161" w14:textId="77777777" w:rsidR="00D57855" w:rsidRDefault="00D57855">
    <w:pPr>
      <w:pStyle w:val="Fuzeile"/>
    </w:pPr>
    <w:r>
      <w:rPr>
        <w:noProof/>
      </w:rPr>
      <w:pict w14:anchorId="2B08F48C">
        <v:rect id="Rahmen3"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56920A95" w14:textId="77777777" w:rsidR="00D57855" w:rsidRDefault="00D57855">
                <w:pPr>
                  <w:pStyle w:val="Fuzeile"/>
                  <w:rPr>
                    <w:color w:val="000000"/>
                  </w:rPr>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C2A3C" w14:textId="77777777" w:rsidR="00D57855" w:rsidRDefault="00D57855">
      <w:r>
        <w:rPr>
          <w:rFonts w:eastAsiaTheme="minorEastAsia" w:cs="Arial"/>
          <w:sz w:val="24"/>
          <w:szCs w:val="24"/>
          <w:lang w:eastAsia="de-DE" w:bidi="ar-SA"/>
        </w:rPr>
        <w:separator/>
      </w:r>
    </w:p>
  </w:footnote>
  <w:footnote w:type="continuationSeparator" w:id="0">
    <w:p w14:paraId="318D6A98" w14:textId="77777777" w:rsidR="00D57855" w:rsidRDefault="00D57855">
      <w:r>
        <w:continuationSeparator/>
      </w:r>
    </w:p>
  </w:footnote>
  <w:footnote w:id="1">
    <w:p w14:paraId="119A715C" w14:textId="77777777" w:rsidR="00D57855" w:rsidRDefault="00D57855">
      <w:pPr>
        <w:pStyle w:val="RVFudfnote160kb"/>
      </w:pPr>
      <w:r w:rsidRPr="00D57855">
        <w:rPr>
          <w:rStyle w:val="Funotenzeichen"/>
          <w:rFonts w:eastAsiaTheme="minorEastAsia"/>
        </w:rPr>
        <w:footnoteRef/>
      </w:r>
      <w:r>
        <w:tab/>
        <w:t xml:space="preserve">Die </w:t>
      </w:r>
      <w:r>
        <w:t>Ä</w:t>
      </w:r>
      <w:r>
        <w:t>nderungen durch diese Verordnung treten zum 01.08.2022 in Kraft. Die entsprechenden Anpassungen in den Verwaltungsvorschriften treten ebenfalls zum 01.08.2022 in Kraft.</w:t>
      </w:r>
    </w:p>
  </w:footnote>
  <w:footnote w:id="2">
    <w:p w14:paraId="6CFB895F" w14:textId="77777777" w:rsidR="00D57855" w:rsidRDefault="00D57855">
      <w:pPr>
        <w:pStyle w:val="RVFudfnote160kb"/>
      </w:pPr>
      <w:r w:rsidRPr="00D57855">
        <w:rPr>
          <w:rStyle w:val="Funotenzeichen"/>
          <w:rFonts w:eastAsiaTheme="minorEastAsia"/>
        </w:rPr>
        <w:footnoteRef/>
      </w:r>
      <w:r>
        <w:tab/>
        <w:t>Der Text der Rechtsverordnung ist halbfett gedruckt. Hinter den Paragraphen der RechtsVO sind jeweils unmittelbar die entsprechenden Verwaltungsvorschriften (in Normalschrift) abgedruckt. Die Verwaltungsvorschriften beziehen sich entweder auf den gesamten Paragraphen oder auf einzelne Abs</w:t>
      </w:r>
      <w:r>
        <w:t>ä</w:t>
      </w:r>
      <w:r>
        <w:t>tze. Die Abs</w:t>
      </w:r>
      <w:r>
        <w:t>ä</w:t>
      </w:r>
      <w:r>
        <w:t>tze sind in der RechtsVO durch Einklammern einer Zahl, z.B. (1), gekennzeichnet.</w:t>
      </w:r>
    </w:p>
  </w:footnote>
  <w:footnote w:id="3">
    <w:p w14:paraId="08D1EF23" w14:textId="77777777" w:rsidR="00D57855" w:rsidRDefault="00D57855">
      <w:pPr>
        <w:pStyle w:val="RVFudfnote160nb"/>
      </w:pPr>
      <w:r w:rsidRPr="00D57855">
        <w:rPr>
          <w:rStyle w:val="Funotenzeichen"/>
          <w:rFonts w:eastAsiaTheme="minorEastAsia"/>
        </w:rPr>
        <w:footnoteRef/>
      </w:r>
      <w:r>
        <w:tab/>
        <w:t>RdErl. v. 28.02.2020 (ABl. NRW. 03/2020)</w:t>
      </w:r>
    </w:p>
  </w:footnote>
  <w:footnote w:id="4">
    <w:p w14:paraId="78CFBB4C" w14:textId="77777777" w:rsidR="00D57855" w:rsidRDefault="00D57855">
      <w:pPr>
        <w:pStyle w:val="RVFudfnote160kb"/>
      </w:pPr>
      <w:r w:rsidRPr="00D57855">
        <w:rPr>
          <w:rStyle w:val="Funotenzeichen"/>
          <w:rFonts w:eastAsiaTheme="minorEastAsia"/>
        </w:rPr>
        <w:footnoteRef/>
      </w:r>
      <w:r>
        <w:tab/>
        <w:t>s. BASS 1-1</w:t>
      </w:r>
    </w:p>
  </w:footnote>
  <w:footnote w:id="5">
    <w:p w14:paraId="54514B8B" w14:textId="77777777" w:rsidR="00D57855" w:rsidRDefault="00D57855">
      <w:pPr>
        <w:pStyle w:val="RVFudfnote160kb"/>
      </w:pPr>
      <w:r w:rsidRPr="00D57855">
        <w:rPr>
          <w:rStyle w:val="Funotenzeichen"/>
          <w:rFonts w:eastAsiaTheme="minorEastAsia"/>
        </w:rPr>
        <w:footnoteRef/>
      </w:r>
      <w:r>
        <w:tab/>
        <w:t>jetzt: SGB IX vom 23. Dezember 2016 (BGBl I S. 3234) zuletzt ge</w:t>
      </w:r>
      <w:r>
        <w:t>ä</w:t>
      </w:r>
      <w:r>
        <w:t>ndert durch Artikel 6 des Gesetzes vom 22. Dezember 2023 (BGBI. I Nr. 412)</w:t>
      </w:r>
    </w:p>
  </w:footnote>
  <w:footnote w:id="6">
    <w:p w14:paraId="4DCBF3EE" w14:textId="77777777" w:rsidR="00D57855" w:rsidRDefault="00D57855">
      <w:pPr>
        <w:pStyle w:val="RVFudfnote160kb"/>
      </w:pPr>
      <w:r w:rsidRPr="00D57855">
        <w:rPr>
          <w:rStyle w:val="Funotenzeichen"/>
          <w:rFonts w:eastAsiaTheme="minorEastAsia"/>
        </w:rPr>
        <w:footnoteRef/>
      </w:r>
      <w:r>
        <w:tab/>
        <w:t>s. BASS 1-1</w:t>
      </w:r>
    </w:p>
  </w:footnote>
  <w:footnote w:id="7">
    <w:p w14:paraId="2459C289" w14:textId="77777777" w:rsidR="00D57855" w:rsidRDefault="00D57855">
      <w:pPr>
        <w:pStyle w:val="RVFudfnote160kb"/>
      </w:pPr>
      <w:r w:rsidRPr="00D57855">
        <w:rPr>
          <w:rStyle w:val="Funotenzeichen"/>
          <w:rFonts w:eastAsiaTheme="minorEastAsia"/>
        </w:rPr>
        <w:footnoteRef/>
      </w:r>
      <w:r>
        <w:tab/>
        <w:t>jetzt: SGB III, zuletzt ge</w:t>
      </w:r>
      <w:r>
        <w:t>ä</w:t>
      </w:r>
      <w:r>
        <w:t>ndert durch Artikel 5 des Gesetzes vom 22. Dezember 2023 (BGBl. I Nr. 412)</w:t>
      </w:r>
    </w:p>
  </w:footnote>
  <w:footnote w:id="8">
    <w:p w14:paraId="2288C9C7" w14:textId="77777777" w:rsidR="00D57855" w:rsidRDefault="00D57855">
      <w:pPr>
        <w:pStyle w:val="RVFudfnote160kb"/>
      </w:pPr>
      <w:r w:rsidRPr="00D57855">
        <w:rPr>
          <w:rStyle w:val="Funotenzeichen"/>
          <w:rFonts w:eastAsiaTheme="minorEastAsia"/>
        </w:rPr>
        <w:footnoteRef/>
      </w:r>
      <w:r>
        <w:tab/>
        <w:t>jetzt: SGB VIII, zuletzt ge</w:t>
      </w:r>
      <w:r>
        <w:t>ä</w:t>
      </w:r>
      <w:r>
        <w:t>ndert durch Artikel 1 des Gesetzes vom 21. Dezember 2022 (BGBl. I S. 2824)</w:t>
      </w:r>
    </w:p>
  </w:footnote>
  <w:footnote w:id="9">
    <w:p w14:paraId="74B1A01F" w14:textId="77777777" w:rsidR="00D57855" w:rsidRDefault="00D57855">
      <w:pPr>
        <w:pStyle w:val="RVFudfnote160kb"/>
      </w:pPr>
      <w:r w:rsidRPr="00D57855">
        <w:rPr>
          <w:rStyle w:val="Funotenzeichen"/>
          <w:rFonts w:eastAsiaTheme="minorEastAsia"/>
        </w:rPr>
        <w:footnoteRef/>
      </w:r>
      <w:r>
        <w:tab/>
        <w:t>Die Inkrafttretensregelung bezieht sich auf die Verordnung in der urspr</w:t>
      </w:r>
      <w:r>
        <w:t>ü</w:t>
      </w:r>
      <w:r>
        <w:t>nglichen Fassung. Die hier abgedruckte Fassung ber</w:t>
      </w:r>
      <w:r>
        <w:t>ü</w:t>
      </w:r>
      <w:r>
        <w:t xml:space="preserve">cksichtigt alle seitdem in Kraft getretenen </w:t>
      </w:r>
      <w:r>
        <w:t>Ä</w:t>
      </w:r>
      <w:r>
        <w:t>nderungen.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3857"/>
    <w:rsid w:val="001D4CE3"/>
    <w:rsid w:val="00D57855"/>
    <w:rsid w:val="00F13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C6D701"/>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
    <w:name w:val="blau"/>
    <w:uiPriority w:val="99"/>
    <w:rPr>
      <w:color w:val="000000"/>
    </w:rPr>
  </w:style>
  <w:style w:type="character" w:customStyle="1" w:styleId="blauundhf">
    <w:name w:val="blau und hf"/>
    <w:uiPriority w:val="99"/>
    <w:rPr>
      <w:b/>
      <w:bCs/>
      <w:color w:val="000000"/>
    </w:rPr>
  </w:style>
  <w:style w:type="character" w:customStyle="1" w:styleId="blauundmager">
    <w:name w:val="blau und mager"/>
    <w:uiPriority w:val="99"/>
    <w:rPr>
      <w:color w:val="000000"/>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kursiv">
    <w:name w:val="kursiv"/>
    <w:uiPriority w:val="99"/>
    <w:rPr>
      <w:i/>
      <w:iCs/>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Standard1">
    <w:name w:val="Standard1"/>
    <w:uiPriority w:val="99"/>
    <w:rPr>
      <w:sz w:val="22"/>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style>
  <w:style w:type="character" w:customStyle="1" w:styleId="normal1">
    <w:name w:val="normal1"/>
    <w:uiPriority w:val="99"/>
    <w:rPr>
      <w:sz w:val="22"/>
    </w:rPr>
  </w:style>
  <w:style w:type="character" w:styleId="BesuchterLink">
    <w:name w:val="FollowedHyperlink"/>
    <w:basedOn w:val="Absatz-Standardschriftart"/>
    <w:uiPriority w:val="99"/>
    <w:rPr>
      <w:color w:val="800000"/>
      <w:u w:val="single"/>
    </w:rPr>
  </w:style>
  <w:style w:type="character" w:styleId="Fett">
    <w:name w:val="Strong"/>
    <w:basedOn w:val="Absatz-Standardschriftart"/>
    <w:uiPriority w:val="99"/>
    <w:qFormat/>
    <w:rPr>
      <w:b/>
      <w:bCs/>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rPr>
      <w:rFonts w:eastAsiaTheme="minorEastAsia" w:cs="Arial"/>
      <w:sz w:val="24"/>
      <w:szCs w:val="24"/>
    </w:r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eastAsia="Times New Roman" w:cs="Times New Roman"/>
    </w:rPr>
  </w:style>
  <w:style w:type="paragraph" w:styleId="Beschriftung">
    <w:name w:val="caption"/>
    <w:basedOn w:val="Standard"/>
    <w:uiPriority w:val="99"/>
    <w:qFormat/>
    <w:pPr>
      <w:suppressLineNumbers/>
      <w:spacing w:before="120" w:after="120"/>
    </w:pPr>
    <w:rPr>
      <w:rFonts w:cs="Times New Roman"/>
      <w:i/>
      <w:iCs/>
      <w:sz w:val="24"/>
      <w:szCs w:val="24"/>
    </w:rPr>
  </w:style>
  <w:style w:type="paragraph" w:customStyle="1" w:styleId="Index">
    <w:name w:val="Index"/>
    <w:basedOn w:val="Standard"/>
    <w:uiPriority w:val="99"/>
    <w:pPr>
      <w:suppressLineNumbers/>
    </w:pPr>
    <w:rPr>
      <w:rFonts w:cs="Times New Roman"/>
      <w:sz w:val="24"/>
      <w:szCs w:val="24"/>
    </w:rPr>
  </w:style>
  <w:style w:type="paragraph" w:customStyle="1" w:styleId="dcberschrift">
    <w:name w:val="Üdcberschrift"/>
    <w:basedOn w:val="Standard"/>
    <w:next w:val="Textkrper"/>
    <w:uiPriority w:val="99"/>
    <w:pPr>
      <w:keepNext/>
      <w:spacing w:before="240" w:after="120"/>
    </w:pPr>
    <w:rPr>
      <w:rFonts w:ascii="Carlito" w:hAnsi="Carlito" w:cs="Times New Roman"/>
      <w:sz w:val="28"/>
      <w:szCs w:val="28"/>
    </w:rPr>
  </w:style>
  <w:style w:type="paragraph" w:customStyle="1" w:styleId="caption1">
    <w:name w:val="caption1"/>
    <w:basedOn w:val="Standard"/>
    <w:uiPriority w:val="99"/>
    <w:pPr>
      <w:suppressLineNumbers/>
      <w:spacing w:before="120" w:after="120"/>
    </w:pPr>
    <w:rPr>
      <w:rFonts w:eastAsiaTheme="minorEastAsia" w:cs="Noto Sans Devanagari"/>
      <w:i/>
      <w:iCs/>
      <w:sz w:val="24"/>
      <w:szCs w:val="24"/>
    </w:rPr>
  </w:style>
  <w:style w:type="paragraph" w:customStyle="1" w:styleId="Verzeichnis">
    <w:name w:val="Verzeichnis"/>
    <w:basedOn w:val="Standard"/>
    <w:uiPriority w:val="99"/>
    <w:pPr>
      <w:suppressLineNumbers/>
    </w:pPr>
    <w:rPr>
      <w:rFonts w:cs="Times New Roman"/>
      <w:sz w:val="24"/>
      <w:szCs w:val="24"/>
    </w:rPr>
  </w:style>
  <w:style w:type="paragraph" w:styleId="berarbeitung">
    <w:name w:val="Revision"/>
    <w:uiPriority w:val="99"/>
    <w:pPr>
      <w:autoSpaceDE w:val="0"/>
      <w:autoSpaceDN w:val="0"/>
      <w:adjustRightInd w:val="0"/>
      <w:spacing w:after="0" w:line="240" w:lineRule="exact"/>
    </w:pPr>
    <w:rPr>
      <w:rFonts w:ascii="Arial" w:eastAsia="Times New Roman" w:hAnsi="Arial" w:cs="Times New Roman"/>
      <w:kern w:val="0"/>
      <w:sz w:val="22"/>
      <w:szCs w:val="22"/>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keepNext/>
      <w:tabs>
        <w:tab w:val="left" w:pos="104"/>
      </w:tabs>
      <w:autoSpaceDE w:val="0"/>
      <w:autoSpaceDN w:val="0"/>
      <w:adjustRightInd w:val="0"/>
      <w:spacing w:before="6" w:after="6"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Kopf-undFudfzeile">
    <w:name w:val="Kopf- und Fußdfzeile"/>
    <w:basedOn w:val="Standard"/>
    <w:uiPriority w:val="99"/>
    <w:rPr>
      <w:rFonts w:eastAsiaTheme="minorEastAsia" w:cs="Arial"/>
      <w:sz w:val="24"/>
      <w:szCs w:val="24"/>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Times New Roman"/>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rPr>
      <w:rFonts w:eastAsiaTheme="minorEastAsia" w:cs="Arial"/>
      <w:sz w:val="24"/>
      <w:szCs w:val="24"/>
    </w:rPr>
  </w:style>
  <w:style w:type="paragraph" w:styleId="Funotentext">
    <w:name w:val="footnote text"/>
    <w:basedOn w:val="Standard"/>
    <w:link w:val="FunotentextZchn"/>
    <w:uiPriority w:val="99"/>
    <w:rPr>
      <w:rFonts w:eastAsiaTheme="minorEastAsia" w:cs="Arial"/>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HeaderandFooter">
    <w:name w:val="Header and Footer"/>
    <w:basedOn w:val="Standard"/>
    <w:uiPriority w:val="99"/>
    <w:rPr>
      <w:rFonts w:eastAsiaTheme="minorEastAsia" w:cs="Arial"/>
      <w:sz w:val="24"/>
      <w:szCs w:val="24"/>
    </w:rPr>
  </w:style>
  <w:style w:type="paragraph" w:styleId="Fuzeile">
    <w:name w:val="footer"/>
    <w:basedOn w:val="HeaderandFooter"/>
    <w:link w:val="FuzeileZchn"/>
    <w:uiPriority w:val="99"/>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FrameContents">
    <w:name w:val="Frame Contents"/>
    <w:basedOn w:val="Standard"/>
    <w:uiPriority w:val="99"/>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13-41nr2.1p31" TargetMode="External"/><Relationship Id="rId21" Type="http://schemas.openxmlformats.org/officeDocument/2006/relationships/hyperlink" Target="#13-41nr2.1p12" TargetMode="External"/><Relationship Id="rId42" Type="http://schemas.openxmlformats.org/officeDocument/2006/relationships/hyperlink" Target="#13-41nr2.1p33" TargetMode="External"/><Relationship Id="rId63" Type="http://schemas.openxmlformats.org/officeDocument/2006/relationships/hyperlink" Target="#13-41nr2.1p5" TargetMode="External"/><Relationship Id="rId84" Type="http://schemas.openxmlformats.org/officeDocument/2006/relationships/hyperlink" Target="#13-41nr2.1p14" TargetMode="External"/><Relationship Id="rId138" Type="http://schemas.openxmlformats.org/officeDocument/2006/relationships/hyperlink" Target="#13-41nr2.1p13" TargetMode="External"/><Relationship Id="rId159" Type="http://schemas.openxmlformats.org/officeDocument/2006/relationships/image" Target="media/image6.png"/><Relationship Id="rId107" Type="http://schemas.openxmlformats.org/officeDocument/2006/relationships/hyperlink" Target="#13-41nr2.1p23" TargetMode="External"/><Relationship Id="rId11" Type="http://schemas.openxmlformats.org/officeDocument/2006/relationships/hyperlink" Target="#13-41nr2.1p2" TargetMode="External"/><Relationship Id="rId32" Type="http://schemas.openxmlformats.org/officeDocument/2006/relationships/hyperlink" Target="#13-41nr2.1p23" TargetMode="External"/><Relationship Id="rId53" Type="http://schemas.openxmlformats.org/officeDocument/2006/relationships/hyperlink" Target="#13-41nr2.1p44" TargetMode="External"/><Relationship Id="rId74" Type="http://schemas.openxmlformats.org/officeDocument/2006/relationships/hyperlink" Target="#13-41nr2.1p7" TargetMode="External"/><Relationship Id="rId128" Type="http://schemas.openxmlformats.org/officeDocument/2006/relationships/hyperlink" Target="#13-41nr2.1p35" TargetMode="External"/><Relationship Id="rId149" Type="http://schemas.openxmlformats.org/officeDocument/2006/relationships/hyperlink" Target="#13-41nr2.1p14" TargetMode="External"/><Relationship Id="rId5" Type="http://schemas.openxmlformats.org/officeDocument/2006/relationships/endnotes" Target="endnotes.xml"/><Relationship Id="rId95" Type="http://schemas.openxmlformats.org/officeDocument/2006/relationships/hyperlink" Target="#13-41nr2.1p11" TargetMode="External"/><Relationship Id="rId160" Type="http://schemas.openxmlformats.org/officeDocument/2006/relationships/image" Target="media/image7.png"/><Relationship Id="rId22" Type="http://schemas.openxmlformats.org/officeDocument/2006/relationships/hyperlink" Target="#13-41nr2.1p13" TargetMode="External"/><Relationship Id="rId43" Type="http://schemas.openxmlformats.org/officeDocument/2006/relationships/hyperlink" Target="#13-41nr2.1p34" TargetMode="External"/><Relationship Id="rId64" Type="http://schemas.openxmlformats.org/officeDocument/2006/relationships/hyperlink" Target="#13-41nr2.1p6" TargetMode="External"/><Relationship Id="rId118" Type="http://schemas.openxmlformats.org/officeDocument/2006/relationships/hyperlink" Target="#13-41nr2.1p38" TargetMode="External"/><Relationship Id="rId139" Type="http://schemas.openxmlformats.org/officeDocument/2006/relationships/hyperlink" Target="#13-41nr2.1p2" TargetMode="External"/><Relationship Id="rId85" Type="http://schemas.openxmlformats.org/officeDocument/2006/relationships/hyperlink" Target="#13-41nr2.1p11" TargetMode="External"/><Relationship Id="rId150" Type="http://schemas.openxmlformats.org/officeDocument/2006/relationships/hyperlink" Target="#13-41nr2.1p21" TargetMode="External"/><Relationship Id="rId12" Type="http://schemas.openxmlformats.org/officeDocument/2006/relationships/hyperlink" Target="#13-41nr2.1p3" TargetMode="External"/><Relationship Id="rId17" Type="http://schemas.openxmlformats.org/officeDocument/2006/relationships/hyperlink" Target="#13-41nr2.1p8" TargetMode="External"/><Relationship Id="rId33" Type="http://schemas.openxmlformats.org/officeDocument/2006/relationships/hyperlink" Target="#13-41nr2.1p24" TargetMode="External"/><Relationship Id="rId38" Type="http://schemas.openxmlformats.org/officeDocument/2006/relationships/hyperlink" Target="#13-41nr2.1p29" TargetMode="External"/><Relationship Id="rId59" Type="http://schemas.openxmlformats.org/officeDocument/2006/relationships/hyperlink" Target="#13-41nr2.1p4" TargetMode="External"/><Relationship Id="rId103" Type="http://schemas.openxmlformats.org/officeDocument/2006/relationships/hyperlink" Target="#13-41nr2.1p3" TargetMode="External"/><Relationship Id="rId108" Type="http://schemas.openxmlformats.org/officeDocument/2006/relationships/hyperlink" Target="https://www.gesetze-im-internet.de/sgb_8/BJNR111630990.html" TargetMode="External"/><Relationship Id="rId124" Type="http://schemas.openxmlformats.org/officeDocument/2006/relationships/hyperlink" Target="#13-41nr2.1p14" TargetMode="External"/><Relationship Id="rId129" Type="http://schemas.openxmlformats.org/officeDocument/2006/relationships/hyperlink" Target="https://bass.schul-welt.de/6043.htm#1-1p49(2)" TargetMode="External"/><Relationship Id="rId54" Type="http://schemas.openxmlformats.org/officeDocument/2006/relationships/hyperlink" Target="#13-41nr2.1p45" TargetMode="External"/><Relationship Id="rId70" Type="http://schemas.openxmlformats.org/officeDocument/2006/relationships/hyperlink" Target="#13-41nr2.2nr13.1.2" TargetMode="External"/><Relationship Id="rId75" Type="http://schemas.openxmlformats.org/officeDocument/2006/relationships/hyperlink" Target="#13-41nr2.1p8" TargetMode="External"/><Relationship Id="rId91" Type="http://schemas.openxmlformats.org/officeDocument/2006/relationships/hyperlink" Target="#13-41nr2.1p14" TargetMode="External"/><Relationship Id="rId96" Type="http://schemas.openxmlformats.org/officeDocument/2006/relationships/hyperlink" Target="#13-41nr2.1p11" TargetMode="External"/><Relationship Id="rId140" Type="http://schemas.openxmlformats.org/officeDocument/2006/relationships/hyperlink" Target="#13-41nr2.1p11" TargetMode="External"/><Relationship Id="rId145" Type="http://schemas.openxmlformats.org/officeDocument/2006/relationships/hyperlink" Target="#13-41nr2.1p43" TargetMode="External"/><Relationship Id="rId16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bass.schul-welt.de/6043.htm#1-1p10(6)" TargetMode="External"/><Relationship Id="rId23" Type="http://schemas.openxmlformats.org/officeDocument/2006/relationships/hyperlink" Target="#13-41nr2.1p14" TargetMode="External"/><Relationship Id="rId28" Type="http://schemas.openxmlformats.org/officeDocument/2006/relationships/hyperlink" Target="#13-41nr2.1p19" TargetMode="External"/><Relationship Id="rId49" Type="http://schemas.openxmlformats.org/officeDocument/2006/relationships/hyperlink" Target="#13-41nr2.1p40" TargetMode="External"/><Relationship Id="rId114" Type="http://schemas.openxmlformats.org/officeDocument/2006/relationships/hyperlink" Target="https://bass.schul-welt.de/12691.htm#13-21nr1.1p3(3)" TargetMode="External"/><Relationship Id="rId119" Type="http://schemas.openxmlformats.org/officeDocument/2006/relationships/hyperlink" Target="https://bass.schul-welt.de/185.htm#12-63nr1" TargetMode="External"/><Relationship Id="rId44" Type="http://schemas.openxmlformats.org/officeDocument/2006/relationships/hyperlink" Target="#13-41nr2.1p35" TargetMode="External"/><Relationship Id="rId60" Type="http://schemas.openxmlformats.org/officeDocument/2006/relationships/hyperlink" Target="#13-41nr2.1p4" TargetMode="External"/><Relationship Id="rId65" Type="http://schemas.openxmlformats.org/officeDocument/2006/relationships/hyperlink" Target="#13-41nr2.1p10" TargetMode="External"/><Relationship Id="rId81" Type="http://schemas.openxmlformats.org/officeDocument/2006/relationships/hyperlink" Target="#13-41nr2.1p14" TargetMode="External"/><Relationship Id="rId86" Type="http://schemas.openxmlformats.org/officeDocument/2006/relationships/hyperlink" Target="https://bass.schul-welt.de/12691.htm" TargetMode="External"/><Relationship Id="rId130" Type="http://schemas.openxmlformats.org/officeDocument/2006/relationships/hyperlink" Target="#13-41nr2.1p32" TargetMode="External"/><Relationship Id="rId135" Type="http://schemas.openxmlformats.org/officeDocument/2006/relationships/hyperlink" Target="#13-41nr2.1p35" TargetMode="External"/><Relationship Id="rId151" Type="http://schemas.openxmlformats.org/officeDocument/2006/relationships/hyperlink" Target="#https%25253A%25252F%25252Fbass.schul-wee" TargetMode="External"/><Relationship Id="rId156" Type="http://schemas.openxmlformats.org/officeDocument/2006/relationships/image" Target="media/image3.png"/><Relationship Id="rId13" Type="http://schemas.openxmlformats.org/officeDocument/2006/relationships/hyperlink" Target="#13-41nr2.1p4" TargetMode="External"/><Relationship Id="rId18" Type="http://schemas.openxmlformats.org/officeDocument/2006/relationships/hyperlink" Target="#13-41nr2.1p9" TargetMode="External"/><Relationship Id="rId39" Type="http://schemas.openxmlformats.org/officeDocument/2006/relationships/hyperlink" Target="#13-41nr2.1p30" TargetMode="External"/><Relationship Id="rId109" Type="http://schemas.openxmlformats.org/officeDocument/2006/relationships/hyperlink" Target="https://www.gesetze-im-internet.de/sgb_8/BJNR111630990.html" TargetMode="External"/><Relationship Id="rId34" Type="http://schemas.openxmlformats.org/officeDocument/2006/relationships/hyperlink" Target="#13-41nr2.1p25" TargetMode="External"/><Relationship Id="rId50" Type="http://schemas.openxmlformats.org/officeDocument/2006/relationships/hyperlink" Target="#13-41nr2.1p41" TargetMode="External"/><Relationship Id="rId55" Type="http://schemas.openxmlformats.org/officeDocument/2006/relationships/hyperlink" Target="#13-41nr2.1p46" TargetMode="External"/><Relationship Id="rId76" Type="http://schemas.openxmlformats.org/officeDocument/2006/relationships/hyperlink" Target="#13-41nr2.1p13" TargetMode="External"/><Relationship Id="rId97" Type="http://schemas.openxmlformats.org/officeDocument/2006/relationships/hyperlink" Target="https://www.gesetze-im-internet.de/sgb_3/" TargetMode="External"/><Relationship Id="rId104" Type="http://schemas.openxmlformats.org/officeDocument/2006/relationships/hyperlink" Target="https://bass.schul-welt.de/6043.htm#1-1p29" TargetMode="External"/><Relationship Id="rId120" Type="http://schemas.openxmlformats.org/officeDocument/2006/relationships/hyperlink" Target="#13-41nr2.1p31" TargetMode="External"/><Relationship Id="rId125" Type="http://schemas.openxmlformats.org/officeDocument/2006/relationships/hyperlink" Target="#13-41nr2.1p31" TargetMode="External"/><Relationship Id="rId141" Type="http://schemas.openxmlformats.org/officeDocument/2006/relationships/hyperlink" Target="#13-41nr2.1p19" TargetMode="External"/><Relationship Id="rId146" Type="http://schemas.openxmlformats.org/officeDocument/2006/relationships/hyperlink" Target="#13-41nr2.1p4" TargetMode="External"/><Relationship Id="rId7" Type="http://schemas.openxmlformats.org/officeDocument/2006/relationships/hyperlink" Target="#https%25253A%25252F%25252Fbass.schul-we1" TargetMode="External"/><Relationship Id="rId71" Type="http://schemas.openxmlformats.org/officeDocument/2006/relationships/hyperlink" Target="#13-41nr2.1p2" TargetMode="External"/><Relationship Id="rId92" Type="http://schemas.openxmlformats.org/officeDocument/2006/relationships/hyperlink" Target="#13-41nr2.1p14"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13-41nr2.1p20" TargetMode="External"/><Relationship Id="rId24" Type="http://schemas.openxmlformats.org/officeDocument/2006/relationships/hyperlink" Target="#13-41nr2.1p15" TargetMode="External"/><Relationship Id="rId40" Type="http://schemas.openxmlformats.org/officeDocument/2006/relationships/hyperlink" Target="#13-41nr2.1p31" TargetMode="External"/><Relationship Id="rId45" Type="http://schemas.openxmlformats.org/officeDocument/2006/relationships/hyperlink" Target="#13-41nr2.1p36" TargetMode="External"/><Relationship Id="rId66" Type="http://schemas.openxmlformats.org/officeDocument/2006/relationships/hyperlink" Target="#13-41nr2.1p10" TargetMode="External"/><Relationship Id="rId87" Type="http://schemas.openxmlformats.org/officeDocument/2006/relationships/hyperlink" Target="#13-41nr2.1p13" TargetMode="External"/><Relationship Id="rId110" Type="http://schemas.openxmlformats.org/officeDocument/2006/relationships/hyperlink" Target="https://www.gesetze-im-internet.de/sgb_8/BJNR111630990.html" TargetMode="External"/><Relationship Id="rId115" Type="http://schemas.openxmlformats.org/officeDocument/2006/relationships/hyperlink" Target="#13-41nr2.1p31" TargetMode="External"/><Relationship Id="rId131" Type="http://schemas.openxmlformats.org/officeDocument/2006/relationships/hyperlink" Target="#13-41nr2.1p35" TargetMode="External"/><Relationship Id="rId136" Type="http://schemas.openxmlformats.org/officeDocument/2006/relationships/hyperlink" Target="https://bass.schul-welt.de/6043.htm#1-1p19(9)" TargetMode="External"/><Relationship Id="rId157" Type="http://schemas.openxmlformats.org/officeDocument/2006/relationships/image" Target="media/image4.png"/><Relationship Id="rId61" Type="http://schemas.openxmlformats.org/officeDocument/2006/relationships/hyperlink" Target="#13-41nr2.1p8" TargetMode="External"/><Relationship Id="rId82" Type="http://schemas.openxmlformats.org/officeDocument/2006/relationships/hyperlink" Target="https://bass.schul-welt.de/6043.htm" TargetMode="External"/><Relationship Id="rId152" Type="http://schemas.openxmlformats.org/officeDocument/2006/relationships/hyperlink" Target="https://bass.schul-welt.de/15131.htm#11-11nr4" TargetMode="External"/><Relationship Id="rId19" Type="http://schemas.openxmlformats.org/officeDocument/2006/relationships/hyperlink" Target="#13-41nr2.1p10" TargetMode="External"/><Relationship Id="rId14" Type="http://schemas.openxmlformats.org/officeDocument/2006/relationships/hyperlink" Target="#13-41nr2.1p5" TargetMode="External"/><Relationship Id="rId30" Type="http://schemas.openxmlformats.org/officeDocument/2006/relationships/hyperlink" Target="#13-41nr2.1p21" TargetMode="External"/><Relationship Id="rId35" Type="http://schemas.openxmlformats.org/officeDocument/2006/relationships/hyperlink" Target="#13-41nr2.1p1" TargetMode="External"/><Relationship Id="rId56" Type="http://schemas.openxmlformats.org/officeDocument/2006/relationships/hyperlink" Target="#13-41nr2.1p47" TargetMode="External"/><Relationship Id="rId77" Type="http://schemas.openxmlformats.org/officeDocument/2006/relationships/hyperlink" Target="#13-41nr2.1p13" TargetMode="External"/><Relationship Id="rId100" Type="http://schemas.openxmlformats.org/officeDocument/2006/relationships/hyperlink" Target="https://bass.schul-welt.de/6043.htm#1-1p19(9)" TargetMode="External"/><Relationship Id="rId105" Type="http://schemas.openxmlformats.org/officeDocument/2006/relationships/hyperlink" Target="#13-41nr2.1p14" TargetMode="External"/><Relationship Id="rId126" Type="http://schemas.openxmlformats.org/officeDocument/2006/relationships/hyperlink" Target="#13-41nr2.1p38" TargetMode="External"/><Relationship Id="rId147" Type="http://schemas.openxmlformats.org/officeDocument/2006/relationships/hyperlink" Target="#13-41nr2.1p10" TargetMode="External"/><Relationship Id="rId8" Type="http://schemas.openxmlformats.org/officeDocument/2006/relationships/hyperlink" Target="#https%25253A%25252F%25252Fbass.schul-we2" TargetMode="External"/><Relationship Id="rId51" Type="http://schemas.openxmlformats.org/officeDocument/2006/relationships/hyperlink" Target="#13-41nr2.1p42" TargetMode="External"/><Relationship Id="rId72" Type="http://schemas.openxmlformats.org/officeDocument/2006/relationships/hyperlink" Target="#13-41nr2.1p14" TargetMode="External"/><Relationship Id="rId93" Type="http://schemas.openxmlformats.org/officeDocument/2006/relationships/hyperlink" Target="#Anlage1" TargetMode="External"/><Relationship Id="rId98" Type="http://schemas.openxmlformats.org/officeDocument/2006/relationships/hyperlink" Target="#13-41nr2.1p11" TargetMode="External"/><Relationship Id="rId121" Type="http://schemas.openxmlformats.org/officeDocument/2006/relationships/hyperlink" Target="#13-41nr2.1p21" TargetMode="External"/><Relationship Id="rId142" Type="http://schemas.openxmlformats.org/officeDocument/2006/relationships/hyperlink" Target="#13-41nr2.1p44"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13-41nr2.1p16" TargetMode="External"/><Relationship Id="rId46" Type="http://schemas.openxmlformats.org/officeDocument/2006/relationships/hyperlink" Target="#13-41nr2.1p37" TargetMode="External"/><Relationship Id="rId67" Type="http://schemas.openxmlformats.org/officeDocument/2006/relationships/hyperlink" Target="#13-41nr2.1p3" TargetMode="External"/><Relationship Id="rId116" Type="http://schemas.openxmlformats.org/officeDocument/2006/relationships/hyperlink" Target="#13-41nr2.1p38" TargetMode="External"/><Relationship Id="rId137" Type="http://schemas.openxmlformats.org/officeDocument/2006/relationships/hyperlink" Target="https://bass.schul-welt.de/185.htm#12-63nr1" TargetMode="External"/><Relationship Id="rId158" Type="http://schemas.openxmlformats.org/officeDocument/2006/relationships/image" Target="media/image5.png"/><Relationship Id="rId20" Type="http://schemas.openxmlformats.org/officeDocument/2006/relationships/hyperlink" Target="#13-41nr2.1p11" TargetMode="External"/><Relationship Id="rId41" Type="http://schemas.openxmlformats.org/officeDocument/2006/relationships/hyperlink" Target="#13-41nr2.1p32" TargetMode="External"/><Relationship Id="rId62" Type="http://schemas.openxmlformats.org/officeDocument/2006/relationships/hyperlink" Target="#13-41nr2.1p8" TargetMode="External"/><Relationship Id="rId83" Type="http://schemas.openxmlformats.org/officeDocument/2006/relationships/hyperlink" Target="#https%25253A%25252F%25252Fbass.schul-we5" TargetMode="External"/><Relationship Id="rId88" Type="http://schemas.openxmlformats.org/officeDocument/2006/relationships/hyperlink" Target="#13-41nr2.1p11" TargetMode="External"/><Relationship Id="rId111" Type="http://schemas.openxmlformats.org/officeDocument/2006/relationships/hyperlink" Target="https://bass.schul-welt.de/6043.htm#1-1p20(6)" TargetMode="External"/><Relationship Id="rId132" Type="http://schemas.openxmlformats.org/officeDocument/2006/relationships/hyperlink" Target="#Anlage1" TargetMode="External"/><Relationship Id="rId153" Type="http://schemas.openxmlformats.org/officeDocument/2006/relationships/hyperlink" Target="#13-41nr2.1p15" TargetMode="External"/><Relationship Id="rId15" Type="http://schemas.openxmlformats.org/officeDocument/2006/relationships/hyperlink" Target="#13-41nr2.1p1" TargetMode="External"/><Relationship Id="rId36" Type="http://schemas.openxmlformats.org/officeDocument/2006/relationships/hyperlink" Target="#13-41nr2.1p27" TargetMode="External"/><Relationship Id="rId57" Type="http://schemas.openxmlformats.org/officeDocument/2006/relationships/hyperlink" Target="#13-41nr2.1p48" TargetMode="External"/><Relationship Id="rId106" Type="http://schemas.openxmlformats.org/officeDocument/2006/relationships/hyperlink" Target="#13-41nr2.1p11" TargetMode="External"/><Relationship Id="rId127" Type="http://schemas.openxmlformats.org/officeDocument/2006/relationships/hyperlink" Target="#13-41nr2.1p28" TargetMode="External"/><Relationship Id="rId10" Type="http://schemas.openxmlformats.org/officeDocument/2006/relationships/hyperlink" Target="#13-41nr2.1p1" TargetMode="External"/><Relationship Id="rId31" Type="http://schemas.openxmlformats.org/officeDocument/2006/relationships/hyperlink" Target="#13-41nr2.1p22" TargetMode="External"/><Relationship Id="rId52" Type="http://schemas.openxmlformats.org/officeDocument/2006/relationships/hyperlink" Target="#13-41nr2.1p43" TargetMode="External"/><Relationship Id="rId73" Type="http://schemas.openxmlformats.org/officeDocument/2006/relationships/hyperlink" Target="#13-41nr2.1p14" TargetMode="External"/><Relationship Id="rId78" Type="http://schemas.openxmlformats.org/officeDocument/2006/relationships/hyperlink" Target="https://recht.nrw.de/lmi/owa/br_text_anzeigen?v_id=3120031009100236151" TargetMode="External"/><Relationship Id="rId94" Type="http://schemas.openxmlformats.org/officeDocument/2006/relationships/hyperlink" Target="#Anlage2" TargetMode="External"/><Relationship Id="rId99" Type="http://schemas.openxmlformats.org/officeDocument/2006/relationships/hyperlink" Target="#13-41nr2.1p11" TargetMode="External"/><Relationship Id="rId101" Type="http://schemas.openxmlformats.org/officeDocument/2006/relationships/hyperlink" Target="#13-41nr2.1p11" TargetMode="External"/><Relationship Id="rId122" Type="http://schemas.openxmlformats.org/officeDocument/2006/relationships/hyperlink" Target="#13-41nr2.1p31" TargetMode="External"/><Relationship Id="rId143" Type="http://schemas.openxmlformats.org/officeDocument/2006/relationships/hyperlink" Target="#13-41nr2.1p43" TargetMode="External"/><Relationship Id="rId148" Type="http://schemas.openxmlformats.org/officeDocument/2006/relationships/hyperlink" Target="#13-41nr2.1p15" TargetMode="External"/><Relationship Id="rId4" Type="http://schemas.openxmlformats.org/officeDocument/2006/relationships/footnotes" Target="footnotes.xml"/><Relationship Id="rId9" Type="http://schemas.openxmlformats.org/officeDocument/2006/relationships/hyperlink" Target="https://bass.schul-welt.de/6043.htm#1-1p65(3)" TargetMode="External"/><Relationship Id="rId26" Type="http://schemas.openxmlformats.org/officeDocument/2006/relationships/hyperlink" Target="#13-41nr2.1p17" TargetMode="External"/><Relationship Id="rId47" Type="http://schemas.openxmlformats.org/officeDocument/2006/relationships/hyperlink" Target="#13-41nr2.1p38" TargetMode="External"/><Relationship Id="rId68" Type="http://schemas.openxmlformats.org/officeDocument/2006/relationships/hyperlink" Target="https://bass.schul-welt.de/6043.htm#1-1p123(1)" TargetMode="External"/><Relationship Id="rId89" Type="http://schemas.openxmlformats.org/officeDocument/2006/relationships/hyperlink" Target="#13-41nr2.1p21" TargetMode="External"/><Relationship Id="rId112" Type="http://schemas.openxmlformats.org/officeDocument/2006/relationships/hyperlink" Target="#13-41nr2.1p31" TargetMode="External"/><Relationship Id="rId133" Type="http://schemas.openxmlformats.org/officeDocument/2006/relationships/hyperlink" Target="#Anlage2" TargetMode="External"/><Relationship Id="rId154" Type="http://schemas.openxmlformats.org/officeDocument/2006/relationships/image" Target="media/image1.png"/><Relationship Id="rId16" Type="http://schemas.openxmlformats.org/officeDocument/2006/relationships/hyperlink" Target="#13-41nr2.1p7" TargetMode="External"/><Relationship Id="rId37" Type="http://schemas.openxmlformats.org/officeDocument/2006/relationships/hyperlink" Target="#13-41nr2.1p28" TargetMode="External"/><Relationship Id="rId58" Type="http://schemas.openxmlformats.org/officeDocument/2006/relationships/hyperlink" Target="#13-41nr2.1p4" TargetMode="External"/><Relationship Id="rId79" Type="http://schemas.openxmlformats.org/officeDocument/2006/relationships/hyperlink" Target="https://www.gesetze-im-internet.de/vwgo/" TargetMode="External"/><Relationship Id="rId102" Type="http://schemas.openxmlformats.org/officeDocument/2006/relationships/hyperlink" Target="#13-41nr2.1p18" TargetMode="External"/><Relationship Id="rId123" Type="http://schemas.openxmlformats.org/officeDocument/2006/relationships/hyperlink" Target="https://bass.schul-welt.de/6043.htm#1-1p132(3)" TargetMode="External"/><Relationship Id="rId144" Type="http://schemas.openxmlformats.org/officeDocument/2006/relationships/hyperlink" Target="#13-41nr2.1p43" TargetMode="External"/><Relationship Id="rId90" Type="http://schemas.openxmlformats.org/officeDocument/2006/relationships/hyperlink" Target="#13-41nr2.1p14" TargetMode="External"/><Relationship Id="rId27" Type="http://schemas.openxmlformats.org/officeDocument/2006/relationships/hyperlink" Target="#13-41nr2.1p18" TargetMode="External"/><Relationship Id="rId48" Type="http://schemas.openxmlformats.org/officeDocument/2006/relationships/hyperlink" Target="#13-41nr2.1p39" TargetMode="External"/><Relationship Id="rId69" Type="http://schemas.openxmlformats.org/officeDocument/2006/relationships/hyperlink" Target="#13-41nr2.1p10" TargetMode="External"/><Relationship Id="rId113" Type="http://schemas.openxmlformats.org/officeDocument/2006/relationships/hyperlink" Target="#13-41nr2.1p38" TargetMode="External"/><Relationship Id="rId134" Type="http://schemas.openxmlformats.org/officeDocument/2006/relationships/hyperlink" Target="https://bass.schul-welt.de/12691.fm:13-21nr1.htm" TargetMode="External"/><Relationship Id="rId80" Type="http://schemas.openxmlformats.org/officeDocument/2006/relationships/hyperlink" Target="https://www.gesetze-im-internet.de/sgb_9_2018/" TargetMode="External"/><Relationship Id="rId155"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9285</Words>
  <Characters>58501</Characters>
  <Application>Microsoft Office Word</Application>
  <DocSecurity>0</DocSecurity>
  <Lines>487</Lines>
  <Paragraphs>135</Paragraphs>
  <ScaleCrop>false</ScaleCrop>
  <Company/>
  <LinksUpToDate>false</LinksUpToDate>
  <CharactersWithSpaces>67651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2024-09-10T18:49:00Z</dcterms:created>
  <dcterms:modified xsi:type="dcterms:W3CDTF">2024-09-10T18:49:00Z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