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1753" w14:textId="77777777" w:rsidR="002D1FC0" w:rsidRDefault="002D1FC0">
      <w:pPr>
        <w:pStyle w:val="Bass-Nr"/>
        <w:keepNext/>
        <w:rPr>
          <w:rFonts w:cs="Calibri"/>
        </w:rPr>
      </w:pPr>
      <w:r>
        <w:t>15-02 Nr. 12</w:t>
      </w:r>
    </w:p>
    <w:p w14:paraId="1748ACA3" w14:textId="77777777" w:rsidR="002D1FC0" w:rsidRDefault="002D1FC0">
      <w:pPr>
        <w:pStyle w:val="RVueberschrift1100fz"/>
        <w:keepNext/>
        <w:keepLines/>
        <w:rPr>
          <w:rFonts w:cs="Calibri"/>
        </w:rPr>
      </w:pPr>
      <w:r>
        <w:t xml:space="preserve">Begegnung mit Sprachen </w:t>
      </w:r>
      <w:r>
        <w:br/>
        <w:t>in der Grundschule</w:t>
      </w:r>
    </w:p>
    <w:p w14:paraId="5A13A8C1" w14:textId="77777777" w:rsidR="002D1FC0" w:rsidRDefault="002D1FC0">
      <w:pPr>
        <w:pStyle w:val="RVueberschrift285nz"/>
        <w:keepNext/>
        <w:keepLines/>
      </w:pPr>
      <w:r>
        <w:t>RdErl</w:t>
      </w:r>
      <w:r>
        <w:rPr>
          <w:rFonts w:cs="Calibri"/>
        </w:rPr>
        <w:t>.</w:t>
      </w:r>
      <w:r>
        <w:t xml:space="preserve"> d</w:t>
      </w:r>
      <w:r>
        <w:rPr>
          <w:rFonts w:cs="Calibri"/>
        </w:rPr>
        <w:t>.</w:t>
      </w:r>
      <w:r>
        <w:t xml:space="preserve"> Ministeriums f</w:t>
      </w:r>
      <w:r>
        <w:t>ü</w:t>
      </w:r>
      <w:r>
        <w:t>r Schule</w:t>
      </w:r>
      <w:r>
        <w:rPr>
          <w:rFonts w:cs="Calibri"/>
        </w:rPr>
        <w:t>,</w:t>
      </w:r>
      <w:r>
        <w:t xml:space="preserve"> Jugend und Kinder </w:t>
      </w:r>
      <w:r>
        <w:br/>
        <w:t>v</w:t>
      </w:r>
      <w:r>
        <w:rPr>
          <w:rFonts w:cs="Calibri"/>
        </w:rPr>
        <w:t>.</w:t>
      </w:r>
      <w:r>
        <w:t xml:space="preserve"> 06</w:t>
      </w:r>
      <w:r>
        <w:rPr>
          <w:rFonts w:cs="Calibri"/>
        </w:rPr>
        <w:t>.</w:t>
      </w:r>
      <w:r>
        <w:t>11</w:t>
      </w:r>
      <w:r>
        <w:rPr>
          <w:rFonts w:cs="Calibri"/>
        </w:rPr>
        <w:t>.</w:t>
      </w:r>
      <w:r>
        <w:t xml:space="preserve">2003 </w:t>
      </w:r>
      <w:r>
        <w:rPr>
          <w:rFonts w:cs="Calibri"/>
        </w:rPr>
        <w:t>(</w:t>
      </w:r>
      <w:r>
        <w:t>ABl</w:t>
      </w:r>
      <w:r>
        <w:rPr>
          <w:rFonts w:cs="Calibri"/>
        </w:rPr>
        <w:t>.</w:t>
      </w:r>
      <w:r>
        <w:t xml:space="preserve"> NRW</w:t>
      </w:r>
      <w:r>
        <w:rPr>
          <w:rFonts w:cs="Calibri"/>
        </w:rPr>
        <w:t>.</w:t>
      </w:r>
      <w:r>
        <w:t xml:space="preserve"> S</w:t>
      </w:r>
      <w:r>
        <w:rPr>
          <w:rFonts w:cs="Calibri"/>
        </w:rPr>
        <w:t>.</w:t>
      </w:r>
      <w:r>
        <w:t xml:space="preserve"> 436</w:t>
      </w:r>
      <w:r>
        <w:rPr>
          <w:rFonts w:cs="Calibri"/>
        </w:rPr>
        <w:t>)</w:t>
      </w:r>
      <w:r>
        <w:rPr>
          <w:rStyle w:val="FootnoteReference"/>
          <w:rFonts w:ascii="Arial" w:hAnsi="Arial"/>
        </w:rPr>
        <w:footnoteReference w:id="1"/>
      </w:r>
    </w:p>
    <w:p w14:paraId="3F3DCF27" w14:textId="77777777" w:rsidR="002D1FC0" w:rsidRDefault="002D1FC0">
      <w:pPr>
        <w:pStyle w:val="RVfliesstext175nb"/>
        <w:widowControl/>
        <w:rPr>
          <w:rFonts w:cs="Arial"/>
        </w:rPr>
      </w:pPr>
      <w:r>
        <w:t>Begegnung mit Sprachen ist in der Grundschule Bestandteil des Unterrichts. Diese Begegnung soll allen Sch</w:t>
      </w:r>
      <w:r>
        <w:t>ü</w:t>
      </w:r>
      <w:r>
        <w:t>lerinnen und Sch</w:t>
      </w:r>
      <w:r>
        <w:t>ü</w:t>
      </w:r>
      <w:r>
        <w:t>lern der Grundschule erm</w:t>
      </w:r>
      <w:r>
        <w:t>ö</w:t>
      </w:r>
      <w:r>
        <w:t>glicht werden.</w:t>
      </w:r>
    </w:p>
    <w:p w14:paraId="4140D93E" w14:textId="77777777" w:rsidR="002D1FC0" w:rsidRDefault="002D1FC0">
      <w:pPr>
        <w:pStyle w:val="RVfliesstext175nb"/>
        <w:widowControl/>
        <w:rPr>
          <w:rFonts w:cs="Arial"/>
        </w:rPr>
      </w:pPr>
      <w:r>
        <w:t>Begegnung mit Sprachen ist in allen Jahrgangsstufen m</w:t>
      </w:r>
      <w:r>
        <w:t>ö</w:t>
      </w:r>
      <w:r>
        <w:t>glich. Die einzelnen Schulen entscheiden selbst, in welcher Weise Begegnung mit Sprachen in die schuleigenen Arbeitspl</w:t>
      </w:r>
      <w:r>
        <w:t>ä</w:t>
      </w:r>
      <w:r>
        <w:t>ne aufgenommen wird.</w:t>
      </w:r>
    </w:p>
    <w:p w14:paraId="6FDB03B3" w14:textId="77777777" w:rsidR="002D1FC0" w:rsidRDefault="002D1FC0">
      <w:pPr>
        <w:pStyle w:val="RVfliesstext175nb"/>
        <w:widowControl/>
        <w:rPr>
          <w:rFonts w:cs="Arial"/>
        </w:rPr>
      </w:pPr>
      <w:r>
        <w:t>Die Wahl der Begegnungssprache liegt in der Verantwortung der einzelnen Schule. Schulen, die bereits seit mehreren Jahren Begegnung mit Sprachen im Rahmen ihres Schulprogramms verwirklichen, haben u.a. gute Erfahrungen mit Herkunftssprachen ihrer Sch</w:t>
      </w:r>
      <w:r>
        <w:t>ü</w:t>
      </w:r>
      <w:r>
        <w:t>lerinnen und Sch</w:t>
      </w:r>
      <w:r>
        <w:t>ü</w:t>
      </w:r>
      <w:r>
        <w:t>ler, den Nachbarsprachen Niederl</w:t>
      </w:r>
      <w:r>
        <w:t>ä</w:t>
      </w:r>
      <w:r>
        <w:t>ndisch oder Franz</w:t>
      </w:r>
      <w:r>
        <w:t>ö</w:t>
      </w:r>
      <w:r>
        <w:t>sisch und mit anderen Sprachen im Rahmen internationaler Schulpartnerschaften gemacht.</w:t>
      </w:r>
    </w:p>
    <w:p w14:paraId="4029E49C" w14:textId="77777777" w:rsidR="002D1FC0" w:rsidRDefault="002D1FC0">
      <w:pPr>
        <w:pStyle w:val="RVfliesstext175nb"/>
        <w:widowControl/>
        <w:rPr>
          <w:rFonts w:cs="Arial"/>
        </w:rPr>
      </w:pPr>
      <w:r>
        <w:t xml:space="preserve">Die Aufgaben und Ziele von Begegnung mit Sprachen in der Grundschule sowie Hinweise zur Umsetzung sind in der Handreichung </w:t>
      </w:r>
      <w:r>
        <w:t>„</w:t>
      </w:r>
      <w:r>
        <w:t>Begegnung mit Sprachen</w:t>
      </w:r>
      <w:r>
        <w:t>“</w:t>
      </w:r>
      <w:r>
        <w:t xml:space="preserve"> zusammengefasst.</w:t>
      </w:r>
    </w:p>
    <w:p w14:paraId="223414CF" w14:textId="77777777" w:rsidR="002D1FC0" w:rsidRDefault="002D1FC0">
      <w:pPr>
        <w:pStyle w:val="RVfliesstext175nb"/>
        <w:widowControl/>
        <w:rPr>
          <w:rFonts w:cs="Arial"/>
        </w:rPr>
      </w:pPr>
      <w:r>
        <w:t>Die Ver</w:t>
      </w:r>
      <w:r>
        <w:t>ö</w:t>
      </w:r>
      <w:r>
        <w:t xml:space="preserve">ffentlichung erfolgt als Heft 9041 in der Schriftenreihe </w:t>
      </w:r>
      <w:r>
        <w:t>„</w:t>
      </w:r>
      <w:r>
        <w:t>Schule in NRW</w:t>
      </w:r>
      <w:r>
        <w:t>“</w:t>
      </w:r>
      <w:r>
        <w:t xml:space="preserve">. Die vom Verlag </w:t>
      </w:r>
      <w:r>
        <w:t>ü</w:t>
      </w:r>
      <w:r>
        <w:t>bersandten Hefte sind in die Schulbibliothek einzustellen und dort u.a. f</w:t>
      </w:r>
      <w:r>
        <w:t>ü</w:t>
      </w:r>
      <w:r>
        <w:t>r die Mitwirkungsberechtigten zur Einsichtnahme bzw. Ausleihe verf</w:t>
      </w:r>
      <w:r>
        <w:t>ü</w:t>
      </w:r>
      <w:r>
        <w:t>gbar zu machen.</w:t>
      </w:r>
    </w:p>
    <w:p w14:paraId="430EFE66" w14:textId="77777777" w:rsidR="002D1FC0" w:rsidRDefault="002D1FC0">
      <w:pPr>
        <w:pStyle w:val="RVfliesstext175nb"/>
        <w:widowControl/>
        <w:rPr>
          <w:rFonts w:cs="Arial"/>
        </w:rPr>
      </w:pPr>
      <w:r>
        <w:t>Ebenso wird die Handreichung allen F</w:t>
      </w:r>
      <w:r>
        <w:t>ö</w:t>
      </w:r>
      <w:r>
        <w:t>rderschulen des Primarbereichs zur Verf</w:t>
      </w:r>
      <w:r>
        <w:t>ü</w:t>
      </w:r>
      <w:r>
        <w:t>gung gestellt. Es ist Aufgabe der jeweils zust</w:t>
      </w:r>
      <w:r>
        <w:t>ä</w:t>
      </w:r>
      <w:r>
        <w:t>ndigen Schulaufsicht, die M</w:t>
      </w:r>
      <w:r>
        <w:t>ö</w:t>
      </w:r>
      <w:r>
        <w:t>glichkeiten der Umsetzung von Begegnung mit Sprachen unter Ber</w:t>
      </w:r>
      <w:r>
        <w:t>ü</w:t>
      </w:r>
      <w:r>
        <w:t>cksichtigung der besonderen Anforderungen in den F</w:t>
      </w:r>
      <w:r>
        <w:t>ö</w:t>
      </w:r>
      <w:r>
        <w:t>rderschulen des Primarbereichs mit den Schulen zu beraten.</w:t>
      </w:r>
    </w:p>
    <w:p w14:paraId="3142678C" w14:textId="77777777" w:rsidR="002D1FC0" w:rsidRDefault="002D1FC0">
      <w:pPr>
        <w:pStyle w:val="RVfliesstext175nb"/>
        <w:widowControl/>
      </w:pPr>
    </w:p>
    <w:sectPr w:rsidR="00000000">
      <w:footerReference w:type="even" r:id="rId7"/>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CD3D4" w14:textId="77777777" w:rsidR="002D1FC0" w:rsidRDefault="002D1FC0">
      <w:pPr>
        <w:widowControl/>
      </w:pPr>
      <w:r>
        <w:rPr>
          <w:rFonts w:cs="Calibri"/>
        </w:rPr>
        <w:separator/>
      </w:r>
    </w:p>
  </w:endnote>
  <w:endnote w:type="continuationSeparator" w:id="0">
    <w:p w14:paraId="6D64CC15" w14:textId="77777777" w:rsidR="002D1FC0" w:rsidRDefault="002D1FC0">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6DA7" w14:textId="77777777" w:rsidR="002D1FC0" w:rsidRDefault="002D1FC0">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187A6" w14:textId="77777777" w:rsidR="002D1FC0" w:rsidRDefault="002D1FC0">
      <w:pPr>
        <w:widowControl/>
        <w:rPr>
          <w:sz w:val="2"/>
        </w:rPr>
      </w:pPr>
      <w:r>
        <w:rPr>
          <w:rFonts w:cs="Calibri"/>
        </w:rPr>
        <w:separator/>
      </w:r>
    </w:p>
  </w:footnote>
  <w:footnote w:type="continuationSeparator" w:id="0">
    <w:p w14:paraId="1F90F004" w14:textId="77777777" w:rsidR="002D1FC0" w:rsidRDefault="002D1FC0">
      <w:pPr>
        <w:widowControl/>
        <w:rPr>
          <w:sz w:val="2"/>
        </w:rPr>
      </w:pPr>
      <w:r>
        <w:rPr>
          <w:rFonts w:cs="Calibri"/>
        </w:rPr>
        <w:continuationSeparator/>
      </w:r>
    </w:p>
  </w:footnote>
  <w:footnote w:id="1">
    <w:p w14:paraId="744D145C" w14:textId="77777777" w:rsidR="002D1FC0" w:rsidRDefault="002D1FC0">
      <w:pPr>
        <w:pStyle w:val="RVFudfnote160nb"/>
        <w:widowControl/>
        <w:tabs>
          <w:tab w:val="clear" w:pos="720"/>
        </w:tabs>
        <w:rPr>
          <w:rFonts w:cs="Calibri"/>
        </w:rPr>
      </w:pPr>
      <w:r>
        <w:rPr>
          <w:rStyle w:val="FootnoteCharacters"/>
          <w:rFonts w:ascii="Arial" w:hAnsi="Arial" w:cs="Calibri"/>
          <w:sz w:val="12"/>
        </w:rPr>
        <w:footnoteRef/>
      </w:r>
      <w:r>
        <w:tab/>
        <w:t>bereinigt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B500E"/>
    <w:rsid w:val="001D4CE3"/>
    <w:rsid w:val="002D1FC0"/>
    <w:rsid w:val="004B5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8AA6E"/>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2024-09-10T18:47:00Z</dcterms:created>
  <dcterms:modified xsi:type="dcterms:W3CDTF">2024-09-10T18:47:00Z</dcterms:modified>
</cp:coreProperties>
</file>