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0F700" w14:textId="77777777" w:rsidR="00232CD9" w:rsidRDefault="00232CD9">
      <w:pPr>
        <w:pStyle w:val="Bass-Nr"/>
        <w:keepNext/>
      </w:pPr>
      <w:r>
        <w:rPr>
          <w:rFonts w:cs="Calibri"/>
        </w:rPr>
        <w:t>10-41 Nr. 7</w:t>
      </w:r>
    </w:p>
    <w:p w14:paraId="67E075AB" w14:textId="77777777" w:rsidR="00232CD9" w:rsidRDefault="00232CD9">
      <w:pPr>
        <w:pStyle w:val="RVueberschrift1100fz"/>
        <w:keepNext/>
        <w:keepLines/>
      </w:pPr>
      <w:bookmarkStart w:id="0" w:name="10-41nr7"/>
      <w:bookmarkEnd w:id="0"/>
      <w:r>
        <w:t xml:space="preserve">Amtliche Schuldaten </w:t>
      </w:r>
      <w:r>
        <w:br/>
      </w:r>
      <w:r>
        <w:rPr>
          <w:rFonts w:cs="Arial"/>
        </w:rPr>
        <w:t xml:space="preserve">und weitere statistische Erhebungen; </w:t>
      </w:r>
      <w:r>
        <w:rPr>
          <w:rFonts w:cs="Arial"/>
        </w:rPr>
        <w:br/>
        <w:t>Erhebungsverfahren und Datenbereitstellung</w:t>
      </w:r>
    </w:p>
    <w:p w14:paraId="290F0394" w14:textId="77777777" w:rsidR="00232CD9" w:rsidRDefault="00232CD9">
      <w:pPr>
        <w:pStyle w:val="RVueberschrift285nz"/>
        <w:keepNext/>
        <w:keepLines/>
      </w:pPr>
      <w:r>
        <w:rPr>
          <w:rFonts w:cs="Arial"/>
        </w:rPr>
        <w:t>RdErl</w:t>
      </w:r>
      <w:r>
        <w:t>.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Ministeriums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Schule und Weiterbildung</w:t>
      </w:r>
      <w:r>
        <w:t>,</w:t>
      </w:r>
      <w:r>
        <w:rPr>
          <w:rFonts w:cs="Arial"/>
        </w:rPr>
        <w:t xml:space="preserve"> Wissenschaft und Forschung </w:t>
      </w:r>
      <w:r>
        <w:rPr>
          <w:rFonts w:cs="Arial"/>
        </w:rPr>
        <w:br/>
        <w:t>v</w:t>
      </w:r>
      <w:r>
        <w:t>.</w:t>
      </w:r>
      <w:r>
        <w:rPr>
          <w:rFonts w:cs="Arial"/>
        </w:rPr>
        <w:t xml:space="preserve"> 14</w:t>
      </w:r>
      <w:r>
        <w:t>.</w:t>
      </w:r>
      <w:r>
        <w:rPr>
          <w:rFonts w:cs="Arial"/>
        </w:rPr>
        <w:t>12</w:t>
      </w:r>
      <w:r>
        <w:t>.</w:t>
      </w:r>
      <w:r>
        <w:rPr>
          <w:rFonts w:cs="Arial"/>
        </w:rPr>
        <w:t xml:space="preserve">1999 </w:t>
      </w:r>
      <w:r>
        <w:t>(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1 01</w:t>
      </w:r>
      <w:r>
        <w:t>/</w:t>
      </w:r>
      <w:r>
        <w:rPr>
          <w:rFonts w:cs="Arial"/>
        </w:rPr>
        <w:t>00 S</w:t>
      </w:r>
      <w:r>
        <w:t>.</w:t>
      </w:r>
      <w:r>
        <w:rPr>
          <w:rFonts w:cs="Arial"/>
        </w:rPr>
        <w:t xml:space="preserve"> 2</w:t>
      </w:r>
      <w:r>
        <w:t>)</w:t>
      </w:r>
      <w:r>
        <w:rPr>
          <w:rStyle w:val="FootnoteReference"/>
          <w:rFonts w:ascii="Arial" w:hAnsi="Arial" w:cs="Arial"/>
        </w:rPr>
        <w:footnoteReference w:id="1"/>
      </w:r>
    </w:p>
    <w:p w14:paraId="4009122B" w14:textId="77777777" w:rsidR="00232CD9" w:rsidRDefault="00232CD9">
      <w:pPr>
        <w:pStyle w:val="RVfliesstext175nb"/>
        <w:widowControl/>
        <w:rPr>
          <w:rFonts w:cs="Calibri"/>
        </w:rPr>
      </w:pPr>
      <w:r>
        <w:t>Die Erhebung der Amtlichen</w:t>
      </w:r>
      <w:r>
        <w:t xml:space="preserve"> Schuldaten erfolgt durch automatisierte Daten</w:t>
      </w:r>
      <w:r>
        <w:t>ü</w:t>
      </w:r>
      <w:r>
        <w:t>bermittlung.</w:t>
      </w:r>
    </w:p>
    <w:p w14:paraId="370AC773" w14:textId="77777777" w:rsidR="00232CD9" w:rsidRDefault="00232CD9">
      <w:pPr>
        <w:pStyle w:val="RVfliesstext175nb"/>
        <w:widowControl/>
        <w:rPr>
          <w:rFonts w:cs="Calibri"/>
        </w:rPr>
      </w:pPr>
      <w:r>
        <w:t>Rechtsgrundlage f</w:t>
      </w:r>
      <w:r>
        <w:t>ü</w:t>
      </w:r>
      <w:r>
        <w:t xml:space="preserve">r die </w:t>
      </w:r>
      <w:r>
        <w:t>Ü</w:t>
      </w:r>
      <w:r>
        <w:t>bermittlung personenbezogener Daten der Lehrkr</w:t>
      </w:r>
      <w:r>
        <w:t>ä</w:t>
      </w:r>
      <w:r>
        <w:t xml:space="preserve">fte ist die Verordnung </w:t>
      </w:r>
      <w:r>
        <w:t>ü</w:t>
      </w:r>
      <w:r>
        <w:t xml:space="preserve">ber die zur Verarbeitung zugelassenen Daten der Lehrerinnen und Lehrer (VO-DV II) vom 22. Juli 1996 </w:t>
      </w:r>
      <w:hyperlink w:anchor="https://bass.schul-welt.de/1393.htm#10-41nr6.1" w:history="1">
        <w:r>
          <w:t xml:space="preserve">(BASS 10-41 Nr. </w:t>
        </w:r>
      </w:hyperlink>
      <w:r>
        <w:rPr>
          <w:rFonts w:cs="Calibri"/>
        </w:rPr>
        <w:t>6.1)</w:t>
      </w:r>
      <w:r>
        <w:t>.</w:t>
      </w:r>
    </w:p>
    <w:p w14:paraId="339259B9" w14:textId="77777777" w:rsidR="00232CD9" w:rsidRDefault="00232CD9">
      <w:pPr>
        <w:pStyle w:val="RVueberschrift285fz"/>
        <w:keepNext/>
        <w:keepLines/>
        <w:rPr>
          <w:rFonts w:cs="Calibri"/>
        </w:rPr>
      </w:pPr>
      <w:r>
        <w:t>1 Amtliche Schuldaten</w:t>
      </w:r>
    </w:p>
    <w:p w14:paraId="1088EAF9" w14:textId="77777777" w:rsidR="00232CD9" w:rsidRDefault="00232CD9">
      <w:pPr>
        <w:pStyle w:val="RVfliesstext175nb"/>
        <w:widowControl/>
        <w:rPr>
          <w:rFonts w:cs="Calibri"/>
        </w:rPr>
      </w:pPr>
      <w:r>
        <w:t>Die Erhebung der Daten erfolgt zur Stellenbedarfsermittlung, zur Ermittlung des f</w:t>
      </w:r>
      <w:r>
        <w:t>ä</w:t>
      </w:r>
      <w:r>
        <w:t>cherspezifischen Unterrichtsbedarfs, zur Gewinnung von Planungsdaten, f</w:t>
      </w:r>
      <w:r>
        <w:t>ü</w:t>
      </w:r>
      <w:r>
        <w:t>r Zwecke der allgemeinen Schulaufsicht sowie zur Erstellung von Statistiken.</w:t>
      </w:r>
    </w:p>
    <w:p w14:paraId="6FAB00FC" w14:textId="77777777" w:rsidR="00232CD9" w:rsidRDefault="00232CD9">
      <w:pPr>
        <w:pStyle w:val="RVfliesstext175nl"/>
        <w:keepNext/>
      </w:pPr>
      <w:r>
        <w:rPr>
          <w:rFonts w:cs="Arial"/>
        </w:rPr>
        <w:t>1.1 Erhebung zum Schuljahreswechsel</w:t>
      </w:r>
    </w:p>
    <w:p w14:paraId="0E51BC09" w14:textId="77777777" w:rsidR="00232CD9" w:rsidRDefault="00232CD9">
      <w:pPr>
        <w:pStyle w:val="RVfliesstext175nb"/>
        <w:widowControl/>
      </w:pPr>
      <w:r>
        <w:t>Die Erhebung zum Schuljahreswechsel umfasst Daten zum Verbleib der Sch</w:t>
      </w:r>
      <w:r>
        <w:t>ü</w:t>
      </w:r>
      <w:r>
        <w:t>lerinnen und Sch</w:t>
      </w:r>
      <w:r>
        <w:t>ü</w:t>
      </w:r>
      <w:r>
        <w:t xml:space="preserve">ler des abgelaufenen Schuljahres </w:t>
      </w:r>
      <w:r>
        <w:rPr>
          <w:rFonts w:cs="Calibri"/>
        </w:rPr>
        <w:t>einschlie</w:t>
      </w:r>
      <w:r>
        <w:rPr>
          <w:rFonts w:cs="Calibri"/>
        </w:rPr>
        <w:t>ß</w:t>
      </w:r>
      <w:r>
        <w:rPr>
          <w:rFonts w:cs="Calibri"/>
        </w:rPr>
        <w:t>lich der Abiturfachkombinationen und Abiturdurchschnittsnoten. Au</w:t>
      </w:r>
      <w:r>
        <w:rPr>
          <w:rFonts w:cs="Calibri"/>
        </w:rPr>
        <w:t>ß</w:t>
      </w:r>
      <w:r>
        <w:rPr>
          <w:rFonts w:cs="Calibri"/>
        </w:rPr>
        <w:t>erdem wird ein Teil der Klassendaten der bevorstehenden Haupterhebung (Sch</w:t>
      </w:r>
      <w:r>
        <w:rPr>
          <w:rFonts w:cs="Calibri"/>
        </w:rPr>
        <w:t>ü</w:t>
      </w:r>
      <w:r>
        <w:rPr>
          <w:rFonts w:cs="Calibri"/>
        </w:rPr>
        <w:t>leranzahl je Klasse) vorab als sogenannte Schnellmeldung erhoben.</w:t>
      </w:r>
    </w:p>
    <w:p w14:paraId="70A75BBD" w14:textId="77777777" w:rsidR="00232CD9" w:rsidRDefault="00232CD9">
      <w:pPr>
        <w:pStyle w:val="RVfliesstext175nl"/>
        <w:keepNext/>
        <w:rPr>
          <w:rFonts w:cs="Arial"/>
        </w:rPr>
      </w:pPr>
      <w:r>
        <w:t>1.2 Haupterhebung</w:t>
      </w:r>
    </w:p>
    <w:p w14:paraId="5F7763E2" w14:textId="77777777" w:rsidR="00232CD9" w:rsidRDefault="00232CD9">
      <w:pPr>
        <w:pStyle w:val="RVfliesstext175nb"/>
        <w:widowControl/>
      </w:pPr>
      <w:r>
        <w:rPr>
          <w:rFonts w:cs="Calibri"/>
        </w:rPr>
        <w:t>Die Haupterhebung wird zum Schuljahresbeginn durchgef</w:t>
      </w:r>
      <w:r>
        <w:rPr>
          <w:rFonts w:cs="Calibri"/>
        </w:rPr>
        <w:t>ü</w:t>
      </w:r>
      <w:r>
        <w:rPr>
          <w:rFonts w:cs="Calibri"/>
        </w:rPr>
        <w:t>hrt und bezieht sich auf die Kalenderwoche, in die der 15. Oktober f</w:t>
      </w:r>
      <w:r>
        <w:rPr>
          <w:rFonts w:cs="Calibri"/>
        </w:rPr>
        <w:t>ä</w:t>
      </w:r>
      <w:r>
        <w:rPr>
          <w:rFonts w:cs="Calibri"/>
        </w:rPr>
        <w:t>llt. Falls der 15. Oktober in eine Kalenderwoche mit einem oder mehreren schulfreien Tagen f</w:t>
      </w:r>
      <w:r>
        <w:rPr>
          <w:rFonts w:cs="Calibri"/>
        </w:rPr>
        <w:t>ä</w:t>
      </w:r>
      <w:r>
        <w:rPr>
          <w:rFonts w:cs="Calibri"/>
        </w:rPr>
        <w:t>llt, ist f</w:t>
      </w:r>
      <w:r>
        <w:rPr>
          <w:rFonts w:cs="Calibri"/>
        </w:rPr>
        <w:t>ü</w:t>
      </w:r>
      <w:r>
        <w:rPr>
          <w:rFonts w:cs="Calibri"/>
        </w:rPr>
        <w:t>r die Haupterhebung von einer Kalenderwoche mit regul</w:t>
      </w:r>
      <w:r>
        <w:rPr>
          <w:rFonts w:cs="Calibri"/>
        </w:rPr>
        <w:t>ä</w:t>
      </w:r>
      <w:r>
        <w:rPr>
          <w:rFonts w:cs="Calibri"/>
        </w:rPr>
        <w:t>rem Schulbetrieb auszugehen. Im Wesentlichen werden Lehrerdaten, Unterrichtsdaten, Klassendaten und Schuleckdaten erhoben.</w:t>
      </w:r>
    </w:p>
    <w:p w14:paraId="023FC99F" w14:textId="77777777" w:rsidR="00232CD9" w:rsidRDefault="00232CD9">
      <w:pPr>
        <w:pStyle w:val="RVfliesstext175nl"/>
        <w:keepNext/>
        <w:rPr>
          <w:rFonts w:cs="Arial"/>
        </w:rPr>
      </w:pPr>
      <w:r>
        <w:t>1.3 Halbjahreserhebung</w:t>
      </w:r>
    </w:p>
    <w:p w14:paraId="6426772E" w14:textId="77777777" w:rsidR="00232CD9" w:rsidRDefault="00232CD9">
      <w:pPr>
        <w:pStyle w:val="RVfliesstext175nb"/>
        <w:widowControl/>
      </w:pPr>
      <w:r>
        <w:rPr>
          <w:rFonts w:cs="Calibri"/>
        </w:rPr>
        <w:t>Die Halbjahreserhebung kann zum Stichtag 1. Februar an Berufskollegs und Weiterbildungskollegs durchgef</w:t>
      </w:r>
      <w:r>
        <w:rPr>
          <w:rFonts w:cs="Calibri"/>
        </w:rPr>
        <w:t>ü</w:t>
      </w:r>
      <w:r>
        <w:rPr>
          <w:rFonts w:cs="Calibri"/>
        </w:rPr>
        <w:t>hrt werden. Erhoben wird die aktuelle Anzahl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je Klasse. Ob eine Erhebung durchgef</w:t>
      </w:r>
      <w:r>
        <w:rPr>
          <w:rFonts w:cs="Calibri"/>
        </w:rPr>
        <w:t>ü</w:t>
      </w:r>
      <w:r>
        <w:rPr>
          <w:rFonts w:cs="Calibri"/>
        </w:rPr>
        <w:t>hrt wird, gibt das Ministerium rechtzeitig bekannt.</w:t>
      </w:r>
    </w:p>
    <w:p w14:paraId="32B7162D" w14:textId="77777777" w:rsidR="00232CD9" w:rsidRDefault="00232CD9">
      <w:pPr>
        <w:pStyle w:val="RVueberschrift285fz"/>
        <w:keepNext/>
        <w:keepLines/>
      </w:pPr>
      <w:r>
        <w:rPr>
          <w:rFonts w:cs="Calibri"/>
        </w:rPr>
        <w:t>2 Andere Erhebungen</w:t>
      </w:r>
    </w:p>
    <w:p w14:paraId="34DA8D7F" w14:textId="77777777" w:rsidR="00232CD9" w:rsidRDefault="00232CD9">
      <w:pPr>
        <w:pStyle w:val="RVfliesstext175nb"/>
        <w:widowControl/>
      </w:pPr>
      <w:r>
        <w:rPr>
          <w:rFonts w:cs="Calibri"/>
        </w:rPr>
        <w:t>Andere als die unter Nr. 1 genannten Erhebungen m</w:t>
      </w:r>
      <w:r>
        <w:rPr>
          <w:rFonts w:cs="Calibri"/>
        </w:rPr>
        <w:t>ü</w:t>
      </w:r>
      <w:r>
        <w:rPr>
          <w:rFonts w:cs="Calibri"/>
        </w:rPr>
        <w:t>ssen vom Ministerium genehmigt werden. F</w:t>
      </w:r>
      <w:r>
        <w:rPr>
          <w:rFonts w:cs="Calibri"/>
        </w:rPr>
        <w:t>ü</w:t>
      </w:r>
      <w:r>
        <w:rPr>
          <w:rFonts w:cs="Calibri"/>
        </w:rPr>
        <w:t>r die Durchf</w:t>
      </w:r>
      <w:r>
        <w:rPr>
          <w:rFonts w:cs="Calibri"/>
        </w:rPr>
        <w:t>ü</w:t>
      </w:r>
      <w:r>
        <w:rPr>
          <w:rFonts w:cs="Calibri"/>
        </w:rPr>
        <w:t>hrung empirischer Untersuchungen und Befragungen in Schulen gilt der Runderlass vom 15.07.1996 (</w:t>
      </w:r>
      <w:hyperlink w:anchor="https://bass.schul-welt.de/102.htm#10-45nr2" w:history="1">
        <w:r>
          <w:rPr>
            <w:rFonts w:cs="Calibri"/>
          </w:rPr>
          <w:t xml:space="preserve">BASS </w:t>
        </w:r>
      </w:hyperlink>
      <w:r>
        <w:t>10-45 Nr. 2</w:t>
      </w:r>
      <w:r>
        <w:rPr>
          <w:rFonts w:cs="Calibri"/>
        </w:rPr>
        <w:t>).</w:t>
      </w:r>
    </w:p>
    <w:p w14:paraId="3F73101D" w14:textId="77777777" w:rsidR="00232CD9" w:rsidRDefault="00232CD9">
      <w:pPr>
        <w:pStyle w:val="RVueberschrift285fz"/>
        <w:keepNext/>
        <w:keepLines/>
      </w:pPr>
      <w:r>
        <w:rPr>
          <w:rFonts w:cs="Calibri"/>
        </w:rPr>
        <w:t>3 Umsetzung</w:t>
      </w:r>
    </w:p>
    <w:p w14:paraId="3C3DED3F" w14:textId="77777777" w:rsidR="00232CD9" w:rsidRDefault="00232CD9">
      <w:pPr>
        <w:pStyle w:val="RVfliesstext175nb"/>
        <w:widowControl/>
      </w:pPr>
      <w:r>
        <w:rPr>
          <w:rFonts w:cs="Calibri"/>
        </w:rPr>
        <w:t>Die organisatorische Vorbereitung sowie die fristgerechte Abwicklung der Erhebungsverfahren liegt in der Zust</w:t>
      </w:r>
      <w:r>
        <w:rPr>
          <w:rFonts w:cs="Calibri"/>
        </w:rPr>
        <w:t>ä</w:t>
      </w:r>
      <w:r>
        <w:rPr>
          <w:rFonts w:cs="Calibri"/>
        </w:rPr>
        <w:t>ndigkeit der Bezirksregierungen.</w:t>
      </w:r>
    </w:p>
    <w:p w14:paraId="2EC35305" w14:textId="77777777" w:rsidR="00232CD9" w:rsidRDefault="00232CD9">
      <w:pPr>
        <w:pStyle w:val="RVfliesstext175nb"/>
        <w:widowControl/>
      </w:pPr>
      <w:r>
        <w:rPr>
          <w:rFonts w:cs="Calibri"/>
        </w:rPr>
        <w:t>Der Landesbetrieb Information und Technik (IT.NRW) f</w:t>
      </w:r>
      <w:r>
        <w:rPr>
          <w:rFonts w:cs="Calibri"/>
        </w:rPr>
        <w:t>ü</w:t>
      </w:r>
      <w:r>
        <w:rPr>
          <w:rFonts w:cs="Calibri"/>
        </w:rPr>
        <w:t>hrt die Erhebungen technisch als Auftragsarbeit des Ministeriums durch. Der IT.NRW stimmt den Terminplan f</w:t>
      </w:r>
      <w:r>
        <w:rPr>
          <w:rFonts w:cs="Calibri"/>
        </w:rPr>
        <w:t>ü</w:t>
      </w:r>
      <w:r>
        <w:rPr>
          <w:rFonts w:cs="Calibri"/>
        </w:rPr>
        <w:t>r die Erhebungen und Datenbereitstellungen eines Schuljahres mit den Bezirksregierungen und dem Ministerium ab.</w:t>
      </w:r>
    </w:p>
    <w:p w14:paraId="1654A516" w14:textId="77777777" w:rsidR="00232CD9" w:rsidRDefault="00232CD9">
      <w:pPr>
        <w:pStyle w:val="RVfliesstext175nb"/>
        <w:widowControl/>
      </w:pPr>
      <w:r>
        <w:rPr>
          <w:rFonts w:cs="Calibri"/>
        </w:rPr>
        <w:t>Die Bezirksregierungen informieren die Schulen und Schul</w:t>
      </w:r>
      <w:r>
        <w:rPr>
          <w:rFonts w:cs="Calibri"/>
        </w:rPr>
        <w:t>ä</w:t>
      </w:r>
      <w:r>
        <w:rPr>
          <w:rFonts w:cs="Calibri"/>
        </w:rPr>
        <w:t xml:space="preserve">mter </w:t>
      </w:r>
      <w:r>
        <w:rPr>
          <w:rFonts w:cs="Calibri"/>
        </w:rPr>
        <w:t>ü</w:t>
      </w:r>
      <w:r>
        <w:rPr>
          <w:rFonts w:cs="Calibri"/>
        </w:rPr>
        <w:t>ber die Erhebungstermine und die Teilnahme.</w:t>
      </w:r>
    </w:p>
    <w:p w14:paraId="484DEE4B" w14:textId="77777777" w:rsidR="00232CD9" w:rsidRDefault="00232CD9">
      <w:pPr>
        <w:pStyle w:val="RVueberschrift285fz"/>
        <w:keepNext/>
        <w:keepLines/>
      </w:pPr>
      <w:r>
        <w:rPr>
          <w:rFonts w:cs="Calibri"/>
        </w:rPr>
        <w:t>4 Datenbereitstellung</w:t>
      </w:r>
    </w:p>
    <w:p w14:paraId="70BBA103" w14:textId="77777777" w:rsidR="00232CD9" w:rsidRDefault="00232CD9">
      <w:pPr>
        <w:pStyle w:val="RVfliesstext175nb"/>
        <w:widowControl/>
      </w:pPr>
      <w:r>
        <w:rPr>
          <w:rFonts w:cs="Calibri"/>
        </w:rPr>
        <w:t>Nach Abschluss jeder Erhebung stellt der IT.NRW die jeweiligen Daten unverz</w:t>
      </w:r>
      <w:r>
        <w:rPr>
          <w:rFonts w:cs="Calibri"/>
        </w:rPr>
        <w:t>ü</w:t>
      </w:r>
      <w:r>
        <w:rPr>
          <w:rFonts w:cs="Calibri"/>
        </w:rPr>
        <w:t>glich bereit.</w:t>
      </w:r>
    </w:p>
    <w:p w14:paraId="691CF443" w14:textId="77777777" w:rsidR="00232CD9" w:rsidRDefault="00232CD9">
      <w:pPr>
        <w:pStyle w:val="RVfliesstext175nb"/>
        <w:widowControl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Schulaufsichtsbeh</w:t>
      </w:r>
      <w:r>
        <w:rPr>
          <w:rFonts w:cs="Calibri"/>
        </w:rPr>
        <w:t>ö</w:t>
      </w:r>
      <w:r>
        <w:rPr>
          <w:rFonts w:cs="Calibri"/>
        </w:rPr>
        <w:t>rden geschieht dies in den zentralen Dialoganwendungen einschlie</w:t>
      </w:r>
      <w:r>
        <w:rPr>
          <w:rFonts w:cs="Calibri"/>
        </w:rPr>
        <w:t>ß</w:t>
      </w:r>
      <w:r>
        <w:rPr>
          <w:rFonts w:cs="Calibri"/>
        </w:rPr>
        <w:t>lich der Stellenbedarfs- und Stellenbesetzungsberechnungen.</w:t>
      </w:r>
    </w:p>
    <w:p w14:paraId="16D39811" w14:textId="77777777" w:rsidR="00232CD9" w:rsidRDefault="00232CD9">
      <w:pPr>
        <w:pStyle w:val="RVfliesstext175nb"/>
        <w:widowControl/>
      </w:pPr>
      <w:r>
        <w:rPr>
          <w:rFonts w:cs="Calibri"/>
        </w:rPr>
        <w:t>Schultr</w:t>
      </w:r>
      <w:r>
        <w:rPr>
          <w:rFonts w:cs="Calibri"/>
        </w:rPr>
        <w:t>ä</w:t>
      </w:r>
      <w:r>
        <w:rPr>
          <w:rFonts w:cs="Calibri"/>
        </w:rPr>
        <w:t>ger k</w:t>
      </w:r>
      <w:r>
        <w:rPr>
          <w:rFonts w:cs="Calibri"/>
        </w:rPr>
        <w:t>ö</w:t>
      </w:r>
      <w:r>
        <w:rPr>
          <w:rFonts w:cs="Calibri"/>
        </w:rPr>
        <w:t>nnen sich bez</w:t>
      </w:r>
      <w:r>
        <w:rPr>
          <w:rFonts w:cs="Calibri"/>
        </w:rPr>
        <w:t>ü</w:t>
      </w:r>
      <w:r>
        <w:rPr>
          <w:rFonts w:cs="Calibri"/>
        </w:rPr>
        <w:t>glich der Bereitstellung der f</w:t>
      </w:r>
      <w:r>
        <w:rPr>
          <w:rFonts w:cs="Calibri"/>
        </w:rPr>
        <w:t>ü</w:t>
      </w:r>
      <w:r>
        <w:rPr>
          <w:rFonts w:cs="Calibri"/>
        </w:rPr>
        <w:t>r sie relevanten Daten an den IT.NRW, Mauerstra</w:t>
      </w:r>
      <w:r>
        <w:rPr>
          <w:rFonts w:cs="Calibri"/>
        </w:rPr>
        <w:t>ß</w:t>
      </w:r>
      <w:r>
        <w:rPr>
          <w:rFonts w:cs="Calibri"/>
        </w:rPr>
        <w:t>e 51, 40476 D</w:t>
      </w:r>
      <w:r>
        <w:rPr>
          <w:rFonts w:cs="Calibri"/>
        </w:rPr>
        <w:t>ü</w:t>
      </w:r>
      <w:r>
        <w:rPr>
          <w:rFonts w:cs="Calibri"/>
        </w:rPr>
        <w:t>sseldorf, wenden.</w:t>
      </w:r>
    </w:p>
    <w:p w14:paraId="4E7D82F7" w14:textId="77777777" w:rsidR="00232CD9" w:rsidRDefault="00232CD9">
      <w:pPr>
        <w:pStyle w:val="RVfliesstext175nb"/>
        <w:widowControl/>
      </w:pPr>
      <w:r>
        <w:rPr>
          <w:rFonts w:cs="Calibri"/>
        </w:rPr>
        <w:t>Die Kirchen erhalten den sogenannten Kirchendatensatz.</w:t>
      </w:r>
    </w:p>
    <w:p w14:paraId="40161FD0" w14:textId="77777777" w:rsidR="00232CD9" w:rsidRDefault="00232CD9">
      <w:pPr>
        <w:pStyle w:val="RVfliesstext175nb"/>
        <w:widowControl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6867E" w14:textId="77777777" w:rsidR="00232CD9" w:rsidRDefault="00232CD9">
      <w:pPr>
        <w:widowControl/>
        <w:rPr>
          <w:rFonts w:cs="Calibri"/>
        </w:rPr>
      </w:pPr>
      <w:r>
        <w:separator/>
      </w:r>
    </w:p>
  </w:endnote>
  <w:endnote w:type="continuationSeparator" w:id="0">
    <w:p w14:paraId="377F8502" w14:textId="77777777" w:rsidR="00232CD9" w:rsidRDefault="00232CD9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2CA65" w14:textId="77777777" w:rsidR="00232CD9" w:rsidRDefault="00232CD9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3587B" w14:textId="77777777" w:rsidR="00232CD9" w:rsidRDefault="00232CD9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1A35D57C" w14:textId="77777777" w:rsidR="00232CD9" w:rsidRDefault="00232CD9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1BAB4628" w14:textId="77777777" w:rsidR="00232CD9" w:rsidRDefault="00232CD9">
      <w:pPr>
        <w:pStyle w:val="RVFudfnote160nb"/>
        <w:widowControl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Arial"/>
        </w:rPr>
        <w:tab/>
        <w:t>Bereinigt</w:t>
      </w:r>
      <w:r>
        <w:t>.</w:t>
      </w:r>
      <w:r>
        <w:rPr>
          <w:rFonts w:cs="Arial"/>
        </w:rPr>
        <w:t xml:space="preserve"> Eingearbeitet</w:t>
      </w:r>
      <w:r>
        <w:t>:</w:t>
      </w:r>
      <w:r>
        <w:rPr>
          <w:rFonts w:cs="Arial"/>
        </w:rPr>
        <w:t xml:space="preserve"> </w:t>
      </w:r>
      <w:r>
        <w:rPr>
          <w:rFonts w:cs="Arial"/>
        </w:rPr>
        <w:br/>
        <w:t>RdErl</w:t>
      </w:r>
      <w:r>
        <w:t>.</w:t>
      </w:r>
      <w:r>
        <w:rPr>
          <w:rFonts w:cs="Arial"/>
        </w:rPr>
        <w:t xml:space="preserve"> v</w:t>
      </w:r>
      <w:r>
        <w:t>.</w:t>
      </w:r>
      <w:r>
        <w:rPr>
          <w:rFonts w:cs="Arial"/>
        </w:rPr>
        <w:t xml:space="preserve"> 27</w:t>
      </w:r>
      <w:r>
        <w:t>.</w:t>
      </w:r>
      <w:r>
        <w:rPr>
          <w:rFonts w:cs="Arial"/>
        </w:rPr>
        <w:t>05</w:t>
      </w:r>
      <w:r>
        <w:t>.</w:t>
      </w:r>
      <w:r>
        <w:rPr>
          <w:rFonts w:cs="Arial"/>
        </w:rPr>
        <w:t xml:space="preserve">2015 </w:t>
      </w:r>
      <w:r>
        <w:t>(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07</w:t>
      </w:r>
      <w:r>
        <w:t>-</w:t>
      </w:r>
      <w:r>
        <w:rPr>
          <w:rFonts w:cs="Arial"/>
        </w:rPr>
        <w:t>08</w:t>
      </w:r>
      <w:r>
        <w:t>/</w:t>
      </w:r>
      <w:r>
        <w:rPr>
          <w:rFonts w:cs="Arial"/>
        </w:rPr>
        <w:t>15 S</w:t>
      </w:r>
      <w:r>
        <w:t>.</w:t>
      </w:r>
      <w:r>
        <w:rPr>
          <w:rFonts w:cs="Arial"/>
        </w:rPr>
        <w:t xml:space="preserve"> 353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95A03"/>
    <w:rsid w:val="001D4CE3"/>
    <w:rsid w:val="00232CD9"/>
    <w:rsid w:val="00D9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0673B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2024-09-10T18:34:00Z</dcterms:created>
  <dcterms:modified xsi:type="dcterms:W3CDTF">2024-09-10T18:34:00Z</dcterms:modified>
</cp:coreProperties>
</file>