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0A8B8" w14:textId="77777777" w:rsidR="00285114" w:rsidRDefault="00285114">
      <w:pPr>
        <w:pStyle w:val="Bass-Nr"/>
        <w:keepNext/>
        <w:rPr>
          <w:rFonts w:cs="Calibri"/>
        </w:rPr>
      </w:pPr>
      <w:r>
        <w:t>13-73 Nr. 30</w:t>
      </w:r>
    </w:p>
    <w:p w14:paraId="343581CC" w14:textId="77777777" w:rsidR="00285114" w:rsidRDefault="00285114">
      <w:pPr>
        <w:pStyle w:val="RVueberschrift1100fz"/>
        <w:keepNext/>
        <w:keepLines/>
        <w:rPr>
          <w:rFonts w:cs="Arial"/>
        </w:rPr>
      </w:pPr>
      <w:bookmarkStart w:id="0" w:name="13-73nr30"/>
      <w:bookmarkEnd w:id="0"/>
      <w:r>
        <w:rPr>
          <w:rFonts w:cs="Arial"/>
        </w:rPr>
        <w:t xml:space="preserve">Anerkennung </w:t>
      </w:r>
      <w:r>
        <w:br/>
        <w:t xml:space="preserve">der Zeugnisse </w:t>
      </w:r>
      <w:r>
        <w:t>ü</w:t>
      </w:r>
      <w:r>
        <w:t>ber die Abschlusspr</w:t>
      </w:r>
      <w:r>
        <w:t>ü</w:t>
      </w:r>
      <w:r>
        <w:t xml:space="preserve">fung </w:t>
      </w:r>
      <w:r>
        <w:br/>
        <w:t xml:space="preserve">am Oberstufen-Kolleg </w:t>
      </w:r>
      <w:r>
        <w:br/>
        <w:t xml:space="preserve">des Landes Nordrhein-Westfalen </w:t>
      </w:r>
      <w:r>
        <w:br/>
        <w:t>an der Universit</w:t>
      </w:r>
      <w:r>
        <w:t>ä</w:t>
      </w:r>
      <w:r>
        <w:t xml:space="preserve">t Bielefeld </w:t>
      </w:r>
      <w:r>
        <w:br/>
      </w:r>
      <w:r>
        <w:t>als allgemeine Hochschulreife</w:t>
      </w:r>
    </w:p>
    <w:p w14:paraId="03C1389E" w14:textId="77777777" w:rsidR="00285114" w:rsidRDefault="00285114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Kultusministeriums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13</w:t>
      </w:r>
      <w:r>
        <w:t>.</w:t>
      </w:r>
      <w:r>
        <w:rPr>
          <w:rFonts w:cs="Calibri"/>
        </w:rPr>
        <w:t>09</w:t>
      </w:r>
      <w:r>
        <w:t>.</w:t>
      </w:r>
      <w:r>
        <w:rPr>
          <w:rFonts w:cs="Calibri"/>
        </w:rPr>
        <w:t xml:space="preserve">1992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I S</w:t>
      </w:r>
      <w:r>
        <w:t>.</w:t>
      </w:r>
      <w:r>
        <w:rPr>
          <w:rFonts w:cs="Calibri"/>
        </w:rPr>
        <w:t xml:space="preserve"> 252</w:t>
      </w:r>
      <w:r>
        <w:t>)</w:t>
      </w:r>
      <w:r>
        <w:rPr>
          <w:rStyle w:val="Funotenzeichen"/>
          <w:rFonts w:ascii="Arial" w:hAnsi="Arial" w:cs="Calibri"/>
          <w:sz w:val="17"/>
        </w:rPr>
        <w:footnoteReference w:id="1"/>
      </w:r>
    </w:p>
    <w:p w14:paraId="26A5C025" w14:textId="77777777" w:rsidR="00285114" w:rsidRDefault="00285114">
      <w:pPr>
        <w:pStyle w:val="RVfliesstext175fl"/>
        <w:rPr>
          <w:rFonts w:cs="Calibri"/>
        </w:rPr>
      </w:pPr>
      <w:r>
        <w:t>Bezug:</w:t>
      </w:r>
    </w:p>
    <w:p w14:paraId="3FC90E81" w14:textId="77777777" w:rsidR="00285114" w:rsidRDefault="00285114">
      <w:pPr>
        <w:pStyle w:val="RVfliesstext175nb"/>
        <w:widowControl/>
        <w:rPr>
          <w:rFonts w:cs="Calibri"/>
        </w:rPr>
      </w:pPr>
      <w:r>
        <w:t>Beschluss der Kultusministerkonferenz vom 22. Juni 1992</w:t>
      </w:r>
    </w:p>
    <w:p w14:paraId="1F3E3425" w14:textId="77777777" w:rsidR="00285114" w:rsidRDefault="00285114">
      <w:pPr>
        <w:pStyle w:val="RVfliesstext175nb"/>
        <w:widowControl/>
        <w:rPr>
          <w:rFonts w:cs="Calibri"/>
        </w:rPr>
      </w:pPr>
      <w:r>
        <w:t xml:space="preserve">Die Kultusministerkonferenz hat nach Abstimmung im Schriftverfahren am 22. Juni 1992 hinsichtlich der Anerkennung der Zeugnisse </w:t>
      </w:r>
      <w:r>
        <w:t>ü</w:t>
      </w:r>
      <w:r>
        <w:t>ber die Abschlusspr</w:t>
      </w:r>
      <w:r>
        <w:t>ü</w:t>
      </w:r>
      <w:r>
        <w:t>fung am Oberstufen-Kolleg des Landes Nordrhein-Westfalen an der Universit</w:t>
      </w:r>
      <w:r>
        <w:t>ä</w:t>
      </w:r>
      <w:r>
        <w:t>t Bielefeld als allgemeine Hochschulreife folgendes beschlossen:</w:t>
      </w:r>
    </w:p>
    <w:p w14:paraId="30633BA5" w14:textId="77777777" w:rsidR="00285114" w:rsidRDefault="00285114">
      <w:pPr>
        <w:pStyle w:val="RVfliesstext175nb"/>
        <w:widowControl/>
        <w:rPr>
          <w:rFonts w:cs="Calibri"/>
        </w:rPr>
      </w:pPr>
      <w:r>
        <w:t>„</w:t>
      </w:r>
      <w:r>
        <w:t>Im Interesse der Mobilit</w:t>
      </w:r>
      <w:r>
        <w:t>ä</w:t>
      </w:r>
      <w:r>
        <w:t xml:space="preserve">t der betroffenen Kollegiaten und Kollegiatinnen werden Zeugnisse </w:t>
      </w:r>
      <w:r>
        <w:t>ü</w:t>
      </w:r>
      <w:r>
        <w:t>ber die Abschlusspr</w:t>
      </w:r>
      <w:r>
        <w:t>ü</w:t>
      </w:r>
      <w:r>
        <w:t>fung am Oberstufen-Kolleg des Landes Nordrhein-Westfalen an der Universit</w:t>
      </w:r>
      <w:r>
        <w:t>ä</w:t>
      </w:r>
      <w:r>
        <w:t>t Bielefeld als allgemeine Hochschulreife in allen L</w:t>
      </w:r>
      <w:r>
        <w:t>ä</w:t>
      </w:r>
      <w:r>
        <w:t>ndern anerkannt. Davon ausgenommen sind Zeugnisse derjenigen Kollegiaten und Kollegiatinnen, die weder in der Sekundarstufe I einen fortlaufenden Pflichtunterricht in einer zweiten Fremdsprache erhalten noch im Oberstufen-Kolleg eine zweite Fremdsprache erlernt haben.</w:t>
      </w:r>
      <w:r>
        <w:t>“</w:t>
      </w:r>
    </w:p>
    <w:p w14:paraId="69F3F85D" w14:textId="77777777" w:rsidR="00285114" w:rsidRDefault="00285114">
      <w:pPr>
        <w:pStyle w:val="RVfliesstext175nb"/>
        <w:widowControl/>
        <w:rPr>
          <w:rFonts w:cs="Calibri"/>
        </w:rPr>
      </w:pPr>
      <w:r>
        <w:t xml:space="preserve">Die hierdurch notwendige </w:t>
      </w:r>
      <w:r>
        <w:t>Ä</w:t>
      </w:r>
      <w:r>
        <w:t xml:space="preserve">nderung der Verordnung </w:t>
      </w:r>
      <w:r>
        <w:t>ü</w:t>
      </w:r>
      <w:r>
        <w:t>ber die Ausbildung und Pr</w:t>
      </w:r>
      <w:r>
        <w:t>ü</w:t>
      </w:r>
      <w:r>
        <w:t>fung am Oberstufen-Kolleg des Landes Nordrhein-Westfalen an der Universit</w:t>
      </w:r>
      <w:r>
        <w:t>ä</w:t>
      </w:r>
      <w:r>
        <w:t xml:space="preserve">t Bielefeld (APO-OS) vom 20. Juni 2002 </w:t>
      </w:r>
      <w:hyperlink w:anchor="https://bass.schul-welt.de/4673.htm#13-52nr.251.2" w:history="1">
        <w:r>
          <w:t xml:space="preserve">(BASS 13-52 Nr. </w:t>
        </w:r>
      </w:hyperlink>
      <w:r>
        <w:rPr>
          <w:rFonts w:cs="Calibri"/>
        </w:rPr>
        <w:t>251.2)</w:t>
      </w:r>
      <w:r>
        <w:t xml:space="preserve"> erfolgt gesondert.</w:t>
      </w:r>
    </w:p>
    <w:p w14:paraId="4F8BF64E" w14:textId="77777777" w:rsidR="00285114" w:rsidRDefault="00285114">
      <w:pPr>
        <w:pStyle w:val="RVfliesstext175nb"/>
        <w:widowControl/>
        <w:rPr>
          <w:rFonts w:cs="Calibri"/>
        </w:rPr>
      </w:pPr>
      <w:r>
        <w:t>F</w:t>
      </w:r>
      <w:r>
        <w:t>ü</w:t>
      </w:r>
      <w:r>
        <w:t xml:space="preserve">r die Absolventen und Absolventinnen des Oberstufen-Kollegs, die ihr Abschlusszeugnis vor der entsprechenden </w:t>
      </w:r>
      <w:r>
        <w:t>Ä</w:t>
      </w:r>
      <w:r>
        <w:t>nderung der APO-OS erhalten haben, gilt folgende Regelung:</w:t>
      </w:r>
    </w:p>
    <w:p w14:paraId="4774E51A" w14:textId="77777777" w:rsidR="00285114" w:rsidRDefault="00285114">
      <w:pPr>
        <w:pStyle w:val="RVfliesstext175nb"/>
        <w:widowControl/>
        <w:rPr>
          <w:rFonts w:cs="Calibri"/>
        </w:rPr>
      </w:pPr>
      <w:r>
        <w:t>Absolventen und Absolventinnen, bei denen die Voraussetzungen f</w:t>
      </w:r>
      <w:r>
        <w:t>ü</w:t>
      </w:r>
      <w:r>
        <w:t>r die Anerkennung der allgemeinen Hochschulreife gem</w:t>
      </w:r>
      <w:r>
        <w:t>äß</w:t>
      </w:r>
      <w:r>
        <w:t xml:space="preserve"> Beschluss der Kultusministerkonferenz vom 22. Juni 1992 vorliegen, erhalten auf ihren Antrag vom Oberstufen-Kolleg nachstehenden Zusatz auf ihrem Abschlusszeugnis: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028"/>
        <w:gridCol w:w="1938"/>
      </w:tblGrid>
      <w:tr w:rsidR="00000000" w14:paraId="02B7142B" w14:textId="77777777">
        <w:trPr>
          <w:trHeight w:val="660"/>
          <w:tblHeader/>
        </w:trPr>
        <w:tc>
          <w:tcPr>
            <w:tcW w:w="4885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85FD52" w14:textId="77777777" w:rsidR="00285114" w:rsidRDefault="00285114">
            <w:pPr>
              <w:pStyle w:val="RVtabellenanker"/>
              <w:widowControl/>
            </w:pPr>
          </w:p>
          <w:p w14:paraId="31541BB1" w14:textId="77777777" w:rsidR="00285114" w:rsidRDefault="00285114">
            <w:pPr>
              <w:pStyle w:val="RVtabelle75nl"/>
            </w:pPr>
            <w:r>
              <w:rPr>
                <w:rFonts w:cs="Calibri"/>
              </w:rPr>
              <w:t>„</w:t>
            </w:r>
            <w:r>
              <w:rPr>
                <w:rFonts w:cs="Calibri"/>
              </w:rPr>
              <w:t xml:space="preserve">Auf der Grundlage des Beschlusses der Kultusministerkonferenz vom 22. Juni 1992 wird dieses Zeugnis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 die Abschlusspr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 am Oberstufen-Kolleg des Landes Nordrhein-Westfalen an der Universit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 Bielefeld als allgemeine Hochschulreife in allen Bundesl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ndern anerkannt.</w:t>
            </w:r>
          </w:p>
        </w:tc>
      </w:tr>
      <w:tr w:rsidR="00000000" w14:paraId="139CE28D" w14:textId="77777777">
        <w:trPr>
          <w:trHeight w:val="210"/>
        </w:trPr>
        <w:tc>
          <w:tcPr>
            <w:tcW w:w="2979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8D784F" w14:textId="77777777" w:rsidR="00285114" w:rsidRDefault="00285114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 xml:space="preserve">Bielefeld, den </w:t>
            </w:r>
            <w:r>
              <w:rPr>
                <w:rStyle w:val="Unterstrichen"/>
              </w:rPr>
              <w:t>_______________________</w:t>
            </w:r>
          </w:p>
        </w:tc>
        <w:tc>
          <w:tcPr>
            <w:tcW w:w="1906" w:type="dxa"/>
            <w:vMerge w:val="restart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4D3B82" w14:textId="77777777" w:rsidR="00285114" w:rsidRDefault="00285114">
            <w:pPr>
              <w:pStyle w:val="RVtabelle75nl"/>
              <w:rPr>
                <w:rFonts w:cs="Calibri"/>
              </w:rPr>
            </w:pPr>
            <w:r>
              <w:rPr>
                <w:rStyle w:val="Unterstrichen"/>
              </w:rPr>
              <w:t xml:space="preserve"> _____________________</w:t>
            </w:r>
          </w:p>
          <w:p w14:paraId="67F0954F" w14:textId="77777777" w:rsidR="00285114" w:rsidRDefault="00285114">
            <w:pPr>
              <w:pStyle w:val="RVlisteflex160nb"/>
              <w:tabs>
                <w:tab w:val="clear" w:pos="720"/>
              </w:tabs>
              <w:rPr>
                <w:rFonts w:cs="Calibri"/>
              </w:rPr>
            </w:pPr>
            <w:r>
              <w:t>(Leiter/in des Oberstufen-Kollegs)</w:t>
            </w:r>
          </w:p>
        </w:tc>
      </w:tr>
      <w:tr w:rsidR="00000000" w14:paraId="770D0D5F" w14:textId="77777777">
        <w:trPr>
          <w:trHeight w:val="370"/>
        </w:trPr>
        <w:tc>
          <w:tcPr>
            <w:tcW w:w="2979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AC0674" w14:textId="77777777" w:rsidR="00285114" w:rsidRDefault="00285114">
            <w:pPr>
              <w:pStyle w:val="RVtabelle75nz"/>
              <w:widowControl/>
              <w:tabs>
                <w:tab w:val="clear" w:pos="720"/>
              </w:tabs>
            </w:pPr>
          </w:p>
          <w:p w14:paraId="568051B4" w14:textId="77777777" w:rsidR="00285114" w:rsidRDefault="00285114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(Siegel)</w:t>
            </w:r>
            <w:r>
              <w:rPr>
                <w:rFonts w:cs="Calibri"/>
              </w:rPr>
              <w:t>“</w:t>
            </w:r>
          </w:p>
        </w:tc>
        <w:tc>
          <w:tcPr>
            <w:tcW w:w="190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CB3DC3" w14:textId="77777777" w:rsidR="00285114" w:rsidRDefault="00285114">
            <w:pPr>
              <w:pStyle w:val="RVlisteflex160nb"/>
              <w:tabs>
                <w:tab w:val="clear" w:pos="720"/>
              </w:tabs>
              <w:rPr>
                <w:rFonts w:cs="Calibri"/>
              </w:rPr>
            </w:pPr>
          </w:p>
        </w:tc>
      </w:tr>
      <w:tr w:rsidR="00000000" w14:paraId="4B1E3E10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4AC6E3CE" w14:textId="77777777" w:rsidR="00285114" w:rsidRDefault="00285114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Zusatz zur allgemeinen Hochschulreife gem</w:t>
            </w:r>
            <w:r>
              <w:rPr>
                <w:rFonts w:cs="Arial"/>
              </w:rPr>
              <w:t>äß</w:t>
            </w:r>
            <w:r>
              <w:rPr>
                <w:rFonts w:cs="Arial"/>
              </w:rPr>
              <w:t xml:space="preserve"> KMK v. 22.06.1992</w:t>
            </w:r>
          </w:p>
        </w:tc>
      </w:tr>
    </w:tbl>
    <w:p w14:paraId="623FB8B0" w14:textId="77777777" w:rsidR="00285114" w:rsidRDefault="00285114">
      <w:pPr>
        <w:pStyle w:val="RVfliesstext175nb"/>
        <w:widowControl/>
        <w:rPr>
          <w:rFonts w:cs="Calibri"/>
        </w:rPr>
      </w:pPr>
      <w:r>
        <w:t>Diejenigen, die nicht die Voraussetzungen f</w:t>
      </w:r>
      <w:r>
        <w:t>ü</w:t>
      </w:r>
      <w:r>
        <w:t>r die Anerkennung der allgemeinen Hochschulreife gem</w:t>
      </w:r>
      <w:r>
        <w:t>äß</w:t>
      </w:r>
      <w:r>
        <w:t xml:space="preserve"> Beschluss der Kultusministerkonferenz vom 22. Juni 1992 erf</w:t>
      </w:r>
      <w:r>
        <w:t>ü</w:t>
      </w:r>
      <w:r>
        <w:t>llen, behalten ihr Abschlusszeugnis des Oberstufen-Kollegs in der bisherigen Form.</w:t>
      </w:r>
    </w:p>
    <w:p w14:paraId="419D1FB7" w14:textId="77777777" w:rsidR="00285114" w:rsidRDefault="00285114">
      <w:pPr>
        <w:pStyle w:val="RVfliesstext175nb"/>
        <w:widowControl/>
      </w:pPr>
    </w:p>
    <w:p w14:paraId="43D678E9" w14:textId="77777777" w:rsidR="00285114" w:rsidRDefault="00285114">
      <w:pPr>
        <w:pStyle w:val="RVtabellenanker"/>
        <w:widowControl/>
        <w:rPr>
          <w:rFonts w:cs="Calibri"/>
        </w:rPr>
      </w:pPr>
    </w:p>
    <w:p w14:paraId="15E95CC9" w14:textId="77777777" w:rsidR="00285114" w:rsidRDefault="00285114">
      <w:pPr>
        <w:pStyle w:val="RVfliesstext175nb"/>
        <w:widowControl/>
      </w:pPr>
    </w:p>
    <w:p w14:paraId="34995234" w14:textId="77777777" w:rsidR="00285114" w:rsidRDefault="00285114">
      <w:pPr>
        <w:pStyle w:val="RVfliesstext175nb"/>
        <w:widowControl/>
        <w:rPr>
          <w:rFonts w:cs="Calibri"/>
        </w:rPr>
      </w:pPr>
    </w:p>
    <w:sectPr w:rsidR="00000000">
      <w:footerReference w:type="even" r:id="rId7"/>
      <w:footerReference w:type="default" r:id="rId8"/>
      <w:footerReference w:type="first" r:id="rId9"/>
      <w:footnotePr>
        <w:numRestart w:val="eachPage"/>
      </w:footnotePr>
      <w:type w:val="continuous"/>
      <w:pgSz w:w="11906" w:h="16838"/>
      <w:pgMar w:top="1152" w:right="1124" w:bottom="982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37B03" w14:textId="77777777" w:rsidR="00285114" w:rsidRDefault="00285114">
      <w:pPr>
        <w:widowControl/>
      </w:pPr>
      <w:r>
        <w:rPr>
          <w:rFonts w:cs="Calibri"/>
        </w:rPr>
        <w:separator/>
      </w:r>
    </w:p>
  </w:endnote>
  <w:endnote w:type="continuationSeparator" w:id="0">
    <w:p w14:paraId="7A7DD6C5" w14:textId="77777777" w:rsidR="00285114" w:rsidRDefault="00285114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8012E" w14:textId="77777777" w:rsidR="00285114" w:rsidRDefault="00285114">
    <w:pPr>
      <w:pStyle w:val="RVFudfnote160nb"/>
      <w:widowControl/>
      <w:tabs>
        <w:tab w:val="clear" w:pos="720"/>
        <w:tab w:val="left" w:pos="4989"/>
        <w:tab w:val="left" w:pos="7455"/>
        <w:tab w:val="left" w:pos="9978"/>
      </w:tabs>
      <w:spacing w:before="10" w:after="3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41AED" w14:textId="77777777" w:rsidR="00285114" w:rsidRDefault="00285114">
    <w:pPr>
      <w:pStyle w:val="Footer1"/>
      <w:widowControl/>
      <w:tabs>
        <w:tab w:val="clear" w:pos="720"/>
      </w:tabs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EC3F0" w14:textId="77777777" w:rsidR="00285114" w:rsidRDefault="00285114">
    <w:pPr>
      <w:pStyle w:val="Footer1"/>
      <w:widowControl/>
      <w:tabs>
        <w:tab w:val="clear" w:pos="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22AD6" w14:textId="77777777" w:rsidR="00285114" w:rsidRDefault="00285114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0032AF6E" w14:textId="77777777" w:rsidR="00285114" w:rsidRDefault="00285114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164C44E7" w14:textId="77777777" w:rsidR="00285114" w:rsidRDefault="00285114">
      <w:pPr>
        <w:pStyle w:val="RVFudfnote160nb"/>
        <w:widowControl/>
        <w:tabs>
          <w:tab w:val="clear" w:pos="720"/>
        </w:tabs>
        <w:rPr>
          <w:rFonts w:cs="Arial"/>
        </w:rPr>
      </w:pPr>
      <w:r>
        <w:rPr>
          <w:rStyle w:val="Fudfnotenzeichen"/>
          <w:rFonts w:ascii="Arial" w:hAnsi="Arial" w:cs="Arial"/>
          <w:sz w:val="12"/>
        </w:rPr>
        <w:footnoteRef/>
      </w:r>
      <w:bookmarkStart w:id="1" w:name="fn1"/>
      <w:bookmarkEnd w:id="1"/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71420"/>
    <w:rsid w:val="001D4CE3"/>
    <w:rsid w:val="00285114"/>
    <w:rsid w:val="0097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D42D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2024-09-10T18:33:00Z</dcterms:created>
  <dcterms:modified xsi:type="dcterms:W3CDTF">2024-09-10T18:33:00Z</dcterms:modified>
</cp:coreProperties>
</file>