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ASS-Nr-ABl"/>
        <w:rPr/>
      </w:pPr>
      <w:hyperlink r:id="rId2">
        <w:bookmarkStart w:id="0" w:name="__DdeLink__210_2215898969"/>
        <w:bookmarkStart w:id="1" w:name="__DdeLink__187_2215898969"/>
        <w:bookmarkEnd w:id="0"/>
        <w:bookmarkEnd w:id="1"/>
        <w:r>
          <w:rPr>
            <w:rStyle w:val="Style9"/>
          </w:rPr>
          <w:t>Zu BASS 20-03 Nr. 22</w:t>
        </w:r>
      </w:hyperlink>
    </w:p>
    <w:p>
      <w:pPr>
        <w:pStyle w:val="BASS-Nr-ABl"/>
        <w:rPr/>
      </w:pPr>
      <w:hyperlink r:id="rId3">
        <w:bookmarkStart w:id="2" w:name="__DdeLink__223_3927131410"/>
        <w:bookmarkStart w:id="3" w:name="__DdeLink__175_966088111"/>
        <w:bookmarkStart w:id="4" w:name="__DdeLink__530_2190513050_Kopie_1"/>
        <w:bookmarkStart w:id="5" w:name="__DdeLink__563_2875508536_Kopie_1"/>
        <w:bookmarkEnd w:id="3"/>
        <w:bookmarkEnd w:id="4"/>
        <w:bookmarkEnd w:id="5"/>
        <w:r>
          <w:rPr>
            <w:rStyle w:val="Style9"/>
          </w:rPr>
          <w:t>Zu BASS 20-08 Nr. 6.1</w:t>
        </w:r>
      </w:hyperlink>
      <w:bookmarkEnd w:id="2"/>
    </w:p>
    <w:p>
      <w:pPr>
        <w:pStyle w:val="BASS-Nr-ABl"/>
        <w:rPr/>
      </w:pPr>
      <w:r>
        <w:rPr/>
      </w:r>
    </w:p>
    <w:p>
      <w:pPr>
        <w:pStyle w:val="RVueberschrift1100fz"/>
        <w:rPr/>
      </w:pPr>
      <w:bookmarkStart w:id="6" w:name="RTF32302d30336e723131"/>
      <w:bookmarkEnd w:id="6"/>
      <w:r>
        <w:rPr>
          <w:szCs w:val="24"/>
        </w:rPr>
        <w:t xml:space="preserve">Erste Verordnung zur Änderung </w:t>
        <w:br/>
        <w:t xml:space="preserve">von Vorschriften </w:t>
        <w:br/>
        <w:t>der Lehrkräfteausbildung</w:t>
      </w:r>
    </w:p>
    <w:p>
      <w:pPr>
        <w:pStyle w:val="RVueberschrift285nz"/>
        <w:rPr>
          <w:b/>
          <w:sz w:val="24"/>
          <w:szCs w:val="24"/>
        </w:rPr>
      </w:pPr>
      <w:r>
        <w:rPr>
          <w:szCs w:val="24"/>
        </w:rPr>
        <w:t>Vom 3. August 2026</w:t>
      </w:r>
      <w:bookmarkStart w:id="7" w:name="--DdeLink--771-3239627931"/>
      <w:bookmarkEnd w:id="7"/>
      <w:r>
        <w:rPr>
          <w:szCs w:val="24"/>
        </w:rPr>
        <w:t xml:space="preserve"> </w:t>
      </w:r>
      <w:r>
        <w:rPr>
          <w:lang w:val="de-DE"/>
        </w:rPr>
        <w:t>(</w:t>
      </w:r>
      <w:bookmarkStart w:id="8" w:name="__DdeLink__31211_2184239192"/>
      <w:bookmarkStart w:id="9" w:name="--DdeLink--881-3239627931"/>
      <w:bookmarkEnd w:id="9"/>
      <w:r>
        <w:rPr>
          <w:color w:val="233755"/>
          <w:lang w:val="de-DE"/>
        </w:rPr>
        <w:t xml:space="preserve">GV. NRW. S. </w:t>
      </w:r>
      <w:bookmarkEnd w:id="8"/>
      <w:r>
        <w:rPr>
          <w:color w:val="233755"/>
          <w:shd w:fill="auto" w:val="clear"/>
          <w:lang w:val="de-DE"/>
        </w:rPr>
        <w:t>638</w:t>
      </w:r>
      <w:r>
        <w:rPr>
          <w:lang w:val="de-DE"/>
        </w:rPr>
        <w:t>)</w:t>
      </w:r>
      <w:r>
        <w:rPr/>
        <w:t xml:space="preserve"> </w:t>
      </w:r>
    </w:p>
    <w:p>
      <w:pPr>
        <w:pStyle w:val="RVueberschrift285fz"/>
        <w:rPr/>
      </w:pPr>
      <w:r>
        <w:rPr>
          <w:szCs w:val="24"/>
        </w:rPr>
        <w:t xml:space="preserve">Artikel 1 </w:t>
        <w:br/>
      </w:r>
      <w:r>
        <w:rPr>
          <w:bCs/>
          <w:color w:val="000000"/>
          <w:szCs w:val="24"/>
          <w:shd w:fill="FFFFFF" w:val="clear"/>
        </w:rPr>
        <w:t>Änderung der</w:t>
      </w:r>
      <w:r>
        <w:rPr>
          <w:bCs/>
          <w:color w:val="000000"/>
          <w:szCs w:val="24"/>
        </w:rPr>
        <w:t xml:space="preserve"> </w:t>
      </w:r>
      <w:r>
        <w:rPr>
          <w:bCs/>
          <w:szCs w:val="24"/>
          <w:shd w:fill="FFFFFF" w:val="clear"/>
        </w:rPr>
        <w:t xml:space="preserve">AnerkennungsVO </w:t>
        <w:br/>
        <w:t>Berufsqualifikation Lehramt</w:t>
      </w:r>
    </w:p>
    <w:p>
      <w:pPr>
        <w:pStyle w:val="RVfliesstext175nb"/>
        <w:rPr/>
      </w:pPr>
      <w:r>
        <w:rPr>
          <w:color w:val="000000"/>
          <w:shd w:fill="FFFFFF" w:val="clear"/>
        </w:rPr>
        <w:t>Das Ministerium für Schule und Bildung verordnet aufgrund des § 14 Absatz 5 Satz 2 Nummer 1 des Lehramtsausbildungsgesetzes vom 12. Mai 2009 (GV. NRW. S. 308), das zuletzt durch Artikel 1 des Gesetzes vom 22. Juni 2026 (GV. NRW. S. 389) geändert worden ist:</w:t>
      </w:r>
    </w:p>
    <w:p>
      <w:pPr>
        <w:pStyle w:val="RVfliesstext175nb"/>
        <w:rPr/>
      </w:pPr>
      <w:r>
        <w:rPr>
          <w:color w:val="000000"/>
          <w:shd w:fill="FFFFFF" w:val="clear"/>
        </w:rPr>
        <w:t>Die AnerkennungsVO Berufsqualifikation Lehramt vom 22. Oktober 2007 (GV. NRW. S. 430), die zuletzt durch Artikel 3 der Verordnung vom 7. Januar 2026 (GV. NRW. S. 93) geändert worden ist, wird wie folgt geändert:</w:t>
      </w:r>
    </w:p>
    <w:p>
      <w:pPr>
        <w:pStyle w:val="RVfliesstext175nb"/>
        <w:rPr/>
      </w:pPr>
      <w:r>
        <w:rPr>
          <w:color w:val="000000"/>
          <w:shd w:fill="FFFFFF" w:val="clear"/>
        </w:rPr>
        <w:t>1. § 3 Absatz 2 wird durch die folgenden Absätze 2 und 3 ersetzt:</w:t>
      </w:r>
    </w:p>
    <w:p>
      <w:pPr>
        <w:pStyle w:val="RVfliesstext175nb"/>
        <w:rPr>
          <w:rFonts w:cs="Times New Roman"/>
          <w:sz w:val="24"/>
          <w:szCs w:val="24"/>
        </w:rPr>
      </w:pPr>
      <w:r>
        <w:rPr>
          <w:rFonts w:cs="Times New Roman"/>
          <w:szCs w:val="24"/>
        </w:rPr>
        <w:t>„</w:t>
      </w:r>
      <w:r>
        <w:rPr>
          <w:rFonts w:cs="Times New Roman"/>
          <w:szCs w:val="24"/>
        </w:rPr>
        <w:t xml:space="preserve">(2) Der Antrag und die beizufügenden Unterlagen sind, soweit sie von der Antragstellerin oder dem Antragsteller stammen, in deutscher Sprache vorzulegen. Sonstige Unterlagen können auch in englischer Sprache oder mit einer beglaubigten Übersetzung in die deutsche oder englische Sprache vorgelegt werden. In begründeten Ausnahmefällen kann die Anerkennungsbehörde die Antragstellerin oder den Antragsteller auffordern, innerhalb einer angemessenen Frist Übersetzungen von Unterlagen nach Satz 2 aus der Ausgangssprache in die deutsche Sprache vorzulegen. </w:t>
      </w:r>
    </w:p>
    <w:p>
      <w:pPr>
        <w:pStyle w:val="RVfliesstext175nb"/>
        <w:rPr>
          <w:rFonts w:cs="Times New Roman"/>
          <w:sz w:val="24"/>
          <w:szCs w:val="24"/>
        </w:rPr>
      </w:pPr>
      <w:r>
        <w:rPr>
          <w:rFonts w:cs="Times New Roman"/>
          <w:szCs w:val="24"/>
        </w:rPr>
        <w:t xml:space="preserve">(3) Der Antrag kann auch elektronisch gestellt werden. Die Unterlagen sind mindestens in Form von Kopien vorzulegen oder elektronisch zu übermitteln. Im Falle begründeter Zweifel an der Echtheit der Unterlagen oder der Richtigkeit von Angaben und soweit unbedingt geboten, können auch beglaubigte Dokumente verlangt werden.“ </w:t>
      </w:r>
    </w:p>
    <w:p>
      <w:pPr>
        <w:pStyle w:val="RVfliesstext175nb"/>
        <w:rPr/>
      </w:pPr>
      <w:r>
        <w:rPr>
          <w:rFonts w:cs="Times New Roman"/>
          <w:szCs w:val="24"/>
        </w:rPr>
        <w:t>2. § 5 wird wie folgt geändert:</w:t>
      </w:r>
    </w:p>
    <w:p>
      <w:pPr>
        <w:pStyle w:val="RVfliesstext175nb"/>
        <w:rPr>
          <w:rFonts w:cs="Times New Roman"/>
          <w:sz w:val="24"/>
          <w:szCs w:val="24"/>
        </w:rPr>
      </w:pPr>
      <w:r>
        <w:rPr>
          <w:rFonts w:cs="Times New Roman"/>
          <w:szCs w:val="24"/>
        </w:rPr>
        <w:t xml:space="preserve">a) Absatz 4 wird durch den folgenden Absatz 4 ersetzt: </w:t>
      </w:r>
    </w:p>
    <w:p>
      <w:pPr>
        <w:pStyle w:val="RVfliesstext175nb"/>
        <w:rPr>
          <w:rFonts w:cs="Times New Roman"/>
          <w:sz w:val="24"/>
          <w:szCs w:val="24"/>
        </w:rPr>
      </w:pPr>
      <w:r>
        <w:rPr>
          <w:rFonts w:cs="Times New Roman"/>
          <w:szCs w:val="24"/>
        </w:rPr>
        <w:t>„</w:t>
      </w:r>
      <w:r>
        <w:rPr>
          <w:rFonts w:cs="Times New Roman"/>
          <w:szCs w:val="24"/>
        </w:rPr>
        <w:t>(4) Über den Antrag ist innerhalb von drei Monaten nach Einreichung der vollständigen Unterlagen zu entscheiden. Die Frist kann einmal angemessen verlängert werden. Für Antragstellerinnen und Antragsteller, die unter den Anwendungsbereich des § 2 Absatz 1 fallen, kann die Fristverlängerung nach Satz 2 höchstens einen Monat betragen.“</w:t>
      </w:r>
    </w:p>
    <w:p>
      <w:pPr>
        <w:pStyle w:val="RVfliesstext175nb"/>
        <w:rPr>
          <w:rFonts w:cs="Times New Roman"/>
          <w:sz w:val="24"/>
          <w:szCs w:val="24"/>
        </w:rPr>
      </w:pPr>
      <w:r>
        <w:rPr>
          <w:rFonts w:cs="Times New Roman"/>
          <w:szCs w:val="24"/>
        </w:rPr>
        <w:t>b) Nach Absatz 7 wird der folgende Absatz 8 eingefügt:</w:t>
      </w:r>
    </w:p>
    <w:p>
      <w:pPr>
        <w:pStyle w:val="RVfliesstext175nb"/>
        <w:rPr>
          <w:rFonts w:cs="Times New Roman"/>
          <w:sz w:val="24"/>
          <w:szCs w:val="24"/>
        </w:rPr>
      </w:pPr>
      <w:r>
        <w:rPr>
          <w:rFonts w:cs="Times New Roman"/>
          <w:szCs w:val="24"/>
        </w:rPr>
        <w:t>„</w:t>
      </w:r>
      <w:r>
        <w:rPr>
          <w:rFonts w:cs="Times New Roman"/>
          <w:szCs w:val="24"/>
        </w:rPr>
        <w:t>(8) Für ein beschleunigtes Fachkräfteverfahren im Fall des § 81a des Aufenthaltsgesetzes in der Fassung der Bekanntmachung vom 25. Februar 2008 (BGBl. I S. 162), das zuletzt durch Artikel 2 des Gesetzes vom 23. April 2026 (BGBl. 2026 I Nr. 111) geändert worden ist, in der jeweils geltenden Fassung findet § 18a des Berufsqualifikationsfeststellungsgesetzes NRW vom 28. Mai 2013 (GV. NRW. S. 272), das zuletzt durch Artikel 1 des Gesetzes vom 22. Juni 2026 (GV. NRW. S. 380) geändert worden ist, in der jeweils geltenden Fassung entsprechend Anwendung.“</w:t>
      </w:r>
    </w:p>
    <w:p>
      <w:pPr>
        <w:pStyle w:val="RVueberschrift285fz"/>
        <w:rPr/>
      </w:pPr>
      <w:bookmarkStart w:id="10" w:name="_Hlk230256247"/>
      <w:bookmarkEnd w:id="10"/>
      <w:r>
        <w:rPr>
          <w:szCs w:val="24"/>
        </w:rPr>
        <w:t xml:space="preserve">Artikel 2 </w:t>
        <w:br/>
      </w:r>
      <w:r>
        <w:rPr>
          <w:rFonts w:cs="Times New Roman"/>
          <w:w w:val="100"/>
          <w:szCs w:val="24"/>
        </w:rPr>
        <w:t xml:space="preserve">Änderung der Verordnung </w:t>
        <w:br/>
        <w:t xml:space="preserve">zur berufsbegleitenden Ausbildung zum Erwerb </w:t>
        <w:br/>
        <w:t xml:space="preserve">des Lehramts für sonderpädagogische Förderung </w:t>
      </w:r>
    </w:p>
    <w:p>
      <w:pPr>
        <w:pStyle w:val="RVfliesstext175nb"/>
        <w:rPr/>
      </w:pPr>
      <w:r>
        <w:rPr>
          <w:b w:val="false"/>
          <w:i w:val="false"/>
          <w:sz w:val="15"/>
          <w:szCs w:val="24"/>
          <w:u w:val="none"/>
        </w:rPr>
        <w:t>Das Ministerium für Schule und Bildung verordnet aufgrund des § 20 Absatz 5 Satz 4 des Lehramtsausbildungsgesetzes vom 12. Mai 2009 (</w:t>
      </w:r>
      <w:hyperlink r:id="rId4">
        <w:r>
          <w:rPr>
            <w:rStyle w:val="Style9"/>
            <w:b w:val="false"/>
            <w:i w:val="false"/>
            <w:sz w:val="15"/>
            <w:szCs w:val="24"/>
            <w:u w:val="none"/>
          </w:rPr>
          <w:t>GV. NRW. S. 308</w:t>
        </w:r>
      </w:hyperlink>
      <w:r>
        <w:rPr>
          <w:b w:val="false"/>
          <w:i w:val="false"/>
          <w:sz w:val="15"/>
          <w:szCs w:val="24"/>
          <w:u w:val="none"/>
        </w:rPr>
        <w:t>), das zuletzt durch Artikel 1 des Gesetzes vom 22. Juni 2026 (GV. NRW. S.389) geändert worden ist, im Einvernehmen mit dem Ministerium des Innern und dem Ministerium der Finanzen</w:t>
      </w:r>
      <w:r>
        <w:rPr>
          <w:b w:val="false"/>
          <w:i w:val="false"/>
          <w:sz w:val="15"/>
          <w:szCs w:val="24"/>
          <w:u w:val="none"/>
          <w:shd w:fill="FFFFFF" w:val="clear"/>
        </w:rPr>
        <w:t>:</w:t>
      </w:r>
    </w:p>
    <w:p>
      <w:pPr>
        <w:pStyle w:val="RVfliesstext175nb"/>
        <w:rPr/>
      </w:pPr>
      <w:r>
        <w:rPr>
          <w:rFonts w:cs="Times New Roman"/>
          <w:color w:val="auto"/>
          <w:w w:val="100"/>
          <w:szCs w:val="24"/>
        </w:rPr>
        <w:t xml:space="preserve">Die </w:t>
      </w:r>
      <w:bookmarkStart w:id="11" w:name="_Hlk235012129"/>
      <w:r>
        <w:rPr>
          <w:rFonts w:cs="Times New Roman"/>
          <w:color w:val="auto"/>
          <w:w w:val="100"/>
          <w:szCs w:val="24"/>
        </w:rPr>
        <w:t>Verordnung zur berufsbegleitenden Ausbildung zum Erwerb des Lehramts für sonderpädagogische Förderung vom 20. Dezember 2012 (GV. NRW. 2013 S. 4), die zuletzt durch Artikel 1 der Verordnung vom 11. November 2025 (GV. NRW. S. 684) geändert worden ist, wird wie folgt geändert:</w:t>
      </w:r>
    </w:p>
    <w:p>
      <w:pPr>
        <w:pStyle w:val="RVfliesstext175nb"/>
        <w:rPr/>
      </w:pPr>
      <w:r>
        <w:rPr>
          <w:bCs w:val="false"/>
        </w:rPr>
        <w:t>1. In der Inhaltsübersicht wird die Angabe zu § 13 durch die folgende Angabe ersetzt:</w:t>
      </w:r>
    </w:p>
    <w:p>
      <w:pPr>
        <w:pStyle w:val="RVfliesstext175nb"/>
        <w:rPr>
          <w:b w:val="false"/>
          <w:bCs w:val="false"/>
        </w:rPr>
      </w:pPr>
      <w:r>
        <w:rPr>
          <w:bCs w:val="false"/>
        </w:rPr>
        <w:t>„</w:t>
      </w:r>
      <w:r>
        <w:rPr>
          <w:bCs w:val="false"/>
        </w:rPr>
        <w:t>§ 13 Perspektivgespräch“.</w:t>
      </w:r>
    </w:p>
    <w:p>
      <w:pPr>
        <w:pStyle w:val="RVfliesstext175nb"/>
        <w:rPr/>
      </w:pPr>
      <w:r>
        <w:rPr>
          <w:bCs w:val="false"/>
        </w:rPr>
        <w:t>2.</w:t>
      </w:r>
      <w:r>
        <w:rPr/>
        <w:t xml:space="preserve"> In § 1 Satz 2 wird die Angabe „(OVP) vom 10. April 2011 (GV. NRW. S. 218)“ durch die Angabe „vom 7. Januar 2026 (GV. NRW. S. 93), im Folgenden OVP“ ersetzt.</w:t>
      </w:r>
    </w:p>
    <w:p>
      <w:pPr>
        <w:pStyle w:val="RVfliesstext175nb"/>
        <w:rPr/>
      </w:pPr>
      <w:r>
        <w:rPr>
          <w:bCs w:val="false"/>
        </w:rPr>
        <w:t>3. In § 2 Absatz 1 Nummer 1 wird die Angabe „Lehrerausbildungsgesetzes“ durch die Angabe „Lehramtsausbildungsgesetzes vom 12. Mai 2009 (GV. NRW. S. 308), das zuletzt durch Artikel 1 des Gesetzes vom 22. Juni 2026 (GV. NRW. S. 389) geändert worden ist,“ ersetzt.</w:t>
      </w:r>
    </w:p>
    <w:p>
      <w:pPr>
        <w:pStyle w:val="RVfliesstext175nb"/>
        <w:rPr/>
      </w:pPr>
      <w:r>
        <w:rPr>
          <w:bCs w:val="false"/>
        </w:rPr>
        <w:t>4. In § 8 Absatz 1 wird die Angabe „§ 20 Absatz 10 des Lehrerausbildungsgesetzes“ durch die Angabe „§ 20 Absatz 5 des Lehramtsausbildungsgesetzes</w:t>
      </w:r>
      <w:bookmarkStart w:id="12" w:name="_Hlk235093396"/>
      <w:r>
        <w:rPr>
          <w:bCs w:val="false"/>
        </w:rPr>
        <w:t>“ ersetzt.</w:t>
      </w:r>
    </w:p>
    <w:p>
      <w:pPr>
        <w:pStyle w:val="RVfliesstext175nb"/>
        <w:rPr/>
      </w:pPr>
      <w:r>
        <w:rPr>
          <w:bCs w:val="false"/>
        </w:rPr>
        <w:t>5. § 9 wird durch den folgenden § 9 ersetzt:</w:t>
      </w:r>
    </w:p>
    <w:p>
      <w:pPr>
        <w:pStyle w:val="RVueberschrift285fz"/>
        <w:rPr/>
      </w:pPr>
      <w:r>
        <w:rPr>
          <w:bCs w:val="false"/>
        </w:rPr>
        <w:t>„</w:t>
      </w:r>
      <w:r>
        <w:rPr/>
        <w:t>§ 9</w:t>
        <w:br/>
        <w:t>Verantwortung für die Ausbildung</w:t>
      </w:r>
    </w:p>
    <w:p>
      <w:pPr>
        <w:pStyle w:val="RVfliesstext175nb"/>
        <w:rPr>
          <w:b w:val="false"/>
          <w:bCs w:val="false"/>
        </w:rPr>
      </w:pPr>
      <w:r>
        <w:rPr>
          <w:bCs w:val="false"/>
        </w:rPr>
        <w:t>(1) Die Gesamtverantwortung für die Ausbildung trägt die Leiterin oder der Leiter des Zentrums für schulpraktische Lehrerausbildung. Die Verantwortung für die Ausbildung in der Schule trägt die Schulleiterin oder der Schulleiter. Die Leitungen des Zentrums für schulpraktische Lehrerausbildung und der Schule arbeiten im Interesse der Ausbildung zusammen.</w:t>
      </w:r>
    </w:p>
    <w:p>
      <w:pPr>
        <w:pStyle w:val="RVfliesstext175nb"/>
        <w:rPr>
          <w:b w:val="false"/>
          <w:bCs w:val="false"/>
        </w:rPr>
      </w:pPr>
      <w:r>
        <w:rPr>
          <w:bCs w:val="false"/>
        </w:rPr>
        <w:t>(2) Für die Ausbildung gelten die Regelungen der OVP, insbesondere die der §§ 11 bis 13 und des § 28 OVP entsprechend, soweit im Folgenden keine abweichenden Regelungen getroffen sind.“</w:t>
      </w:r>
    </w:p>
    <w:p>
      <w:pPr>
        <w:pStyle w:val="RVfliesstext175nb"/>
        <w:rPr/>
      </w:pPr>
      <w:r>
        <w:rPr>
          <w:bCs w:val="false"/>
        </w:rPr>
        <w:t>5. § 10 wird wie folgt geändert:</w:t>
      </w:r>
    </w:p>
    <w:p>
      <w:pPr>
        <w:pStyle w:val="RVfliesstext175nb"/>
        <w:rPr>
          <w:b w:val="false"/>
          <w:bCs w:val="false"/>
        </w:rPr>
      </w:pPr>
      <w:r>
        <w:rPr>
          <w:bCs w:val="false"/>
        </w:rPr>
        <w:t>a) Absatz 2 wird gestrichen.</w:t>
      </w:r>
    </w:p>
    <w:p>
      <w:pPr>
        <w:pStyle w:val="RVfliesstext175nb"/>
        <w:rPr>
          <w:b w:val="false"/>
          <w:bCs w:val="false"/>
        </w:rPr>
      </w:pPr>
      <w:r>
        <w:rPr>
          <w:bCs w:val="false"/>
        </w:rPr>
        <w:t>b) Die Absätze 3 und 4 werden zu den Absätzen 2 und 3.</w:t>
      </w:r>
    </w:p>
    <w:p>
      <w:pPr>
        <w:pStyle w:val="RVfliesstext175nb"/>
        <w:rPr>
          <w:b w:val="false"/>
          <w:bCs w:val="false"/>
        </w:rPr>
      </w:pPr>
      <w:r>
        <w:rPr>
          <w:bCs w:val="false"/>
        </w:rPr>
        <w:t>c) Absatz 5 wird gestrichen.</w:t>
      </w:r>
    </w:p>
    <w:p>
      <w:pPr>
        <w:pStyle w:val="RVfliesstext175nb"/>
        <w:rPr/>
      </w:pPr>
      <w:r>
        <w:rPr>
          <w:color w:val="000000"/>
          <w:szCs w:val="24"/>
        </w:rPr>
        <w:t>6. § 11 Absatz 2 Satz 2 bis 4 wird gestrichen.</w:t>
      </w:r>
    </w:p>
    <w:p>
      <w:pPr>
        <w:pStyle w:val="RVfliesstext175nb"/>
        <w:rPr/>
      </w:pPr>
      <w:r>
        <w:rPr>
          <w:color w:val="000000"/>
          <w:szCs w:val="24"/>
        </w:rPr>
        <w:t>7. § 13 wird durch den folgenden § 13 ersetzt:</w:t>
      </w:r>
    </w:p>
    <w:p>
      <w:pPr>
        <w:pStyle w:val="RVueberschrift285fz"/>
        <w:rPr/>
      </w:pPr>
      <w:bookmarkStart w:id="13" w:name="_Hlk235024309"/>
      <w:bookmarkEnd w:id="13"/>
      <w:r>
        <w:rPr>
          <w:bCs/>
          <w:color w:val="000000"/>
          <w:szCs w:val="24"/>
        </w:rPr>
        <w:t>„</w:t>
      </w:r>
      <w:r>
        <w:rPr>
          <w:bCs/>
          <w:color w:val="000000"/>
          <w:szCs w:val="24"/>
        </w:rPr>
        <w:t xml:space="preserve">§ 13 </w:t>
        <w:br/>
        <w:t>Perspektivgespräch</w:t>
      </w:r>
    </w:p>
    <w:p>
      <w:pPr>
        <w:pStyle w:val="RVfliesstext175nb"/>
        <w:rPr/>
      </w:pPr>
      <w:r>
        <w:rPr>
          <w:color w:val="000000"/>
          <w:szCs w:val="24"/>
        </w:rPr>
        <w:t>Die Teilnehmerinnen und Teilnehmer führen im ersten und im vierten Quartal der Ausbildung Perspektivgespräche gemäß § 17 OVP.“</w:t>
      </w:r>
    </w:p>
    <w:p>
      <w:pPr>
        <w:pStyle w:val="RVfliesstext175nb"/>
        <w:rPr/>
      </w:pPr>
      <w:r>
        <w:rPr>
          <w:color w:val="000000"/>
          <w:szCs w:val="24"/>
        </w:rPr>
        <w:t>8. In § 14 Absatz 1, Absatz 2 Satz 1 und Absatz 3 Satz 2 wird jeweils die Angabe „28“ durch die Angabe „32“ ersetzt.</w:t>
      </w:r>
    </w:p>
    <w:p>
      <w:pPr>
        <w:pStyle w:val="RVfliesstext175nb"/>
        <w:rPr/>
      </w:pPr>
      <w:r>
        <w:rPr>
          <w:color w:val="000000"/>
          <w:szCs w:val="24"/>
        </w:rPr>
        <w:t>9. § 16 wird wie folgt geändert:</w:t>
      </w:r>
    </w:p>
    <w:p>
      <w:pPr>
        <w:pStyle w:val="RVfliesstext175nb"/>
        <w:rPr>
          <w:color w:val="000000"/>
          <w:sz w:val="24"/>
          <w:szCs w:val="24"/>
        </w:rPr>
      </w:pPr>
      <w:r>
        <w:rPr>
          <w:color w:val="000000"/>
          <w:szCs w:val="24"/>
        </w:rPr>
        <w:t>a) In Absatz 1 Satz 1 wird die Angabe „mit einer Schriftlichen Arbeit“ gestrichen.</w:t>
      </w:r>
    </w:p>
    <w:p>
      <w:pPr>
        <w:pStyle w:val="RVfliesstext175nb"/>
        <w:rPr>
          <w:color w:val="000000"/>
          <w:sz w:val="24"/>
          <w:szCs w:val="24"/>
        </w:rPr>
      </w:pPr>
      <w:r>
        <w:rPr>
          <w:color w:val="000000"/>
          <w:szCs w:val="24"/>
        </w:rPr>
        <w:t>b) In Absatz 2 Satz 1 wird die Angabe „31“ durch die Angabe „35 “ ersetzt.</w:t>
      </w:r>
    </w:p>
    <w:p>
      <w:pPr>
        <w:pStyle w:val="RVfliesstext175nb"/>
        <w:rPr>
          <w:color w:val="000000"/>
          <w:sz w:val="24"/>
          <w:szCs w:val="24"/>
        </w:rPr>
      </w:pPr>
      <w:r>
        <w:rPr>
          <w:color w:val="000000"/>
          <w:szCs w:val="24"/>
        </w:rPr>
        <w:t>c) In Absatz 3 Satz 1 wird die Angabe „32“ durch die Angabe „36“ ersetzt.</w:t>
      </w:r>
    </w:p>
    <w:p>
      <w:pPr>
        <w:pStyle w:val="RVfliesstext175nb"/>
        <w:rPr>
          <w:color w:val="000000"/>
          <w:sz w:val="24"/>
          <w:szCs w:val="24"/>
        </w:rPr>
      </w:pPr>
      <w:r>
        <w:rPr>
          <w:color w:val="000000"/>
          <w:szCs w:val="24"/>
        </w:rPr>
        <w:t>d) Absatz 4 wird gestrichen.</w:t>
      </w:r>
    </w:p>
    <w:p>
      <w:pPr>
        <w:pStyle w:val="RVfliesstext175nb"/>
        <w:rPr>
          <w:color w:val="000000"/>
          <w:sz w:val="24"/>
          <w:szCs w:val="24"/>
        </w:rPr>
      </w:pPr>
      <w:r>
        <w:rPr>
          <w:color w:val="000000"/>
          <w:szCs w:val="24"/>
        </w:rPr>
        <w:t>e) Absatz 5 wird zu Absatz 4 und wird wie folgt geändert:</w:t>
      </w:r>
    </w:p>
    <w:p>
      <w:pPr>
        <w:pStyle w:val="RVfliesstext175nb"/>
        <w:rPr>
          <w:color w:val="000000"/>
          <w:sz w:val="24"/>
          <w:szCs w:val="24"/>
        </w:rPr>
      </w:pPr>
      <w:r>
        <w:rPr>
          <w:color w:val="000000"/>
          <w:szCs w:val="24"/>
        </w:rPr>
        <w:t>aa) In Satz 1 wird die Angabe „33“ durch die Angabe „37“ ersetzt.</w:t>
      </w:r>
    </w:p>
    <w:p>
      <w:pPr>
        <w:pStyle w:val="RVfliesstext175nb"/>
        <w:rPr>
          <w:color w:val="000000"/>
          <w:sz w:val="24"/>
          <w:szCs w:val="24"/>
        </w:rPr>
      </w:pPr>
      <w:r>
        <w:rPr>
          <w:color w:val="000000"/>
          <w:szCs w:val="24"/>
        </w:rPr>
        <w:t>bb) Satz 2 wird gestrichen.</w:t>
      </w:r>
    </w:p>
    <w:p>
      <w:pPr>
        <w:pStyle w:val="RVfliesstext175nb"/>
        <w:rPr>
          <w:color w:val="000000"/>
          <w:sz w:val="24"/>
          <w:szCs w:val="24"/>
        </w:rPr>
      </w:pPr>
      <w:r>
        <w:rPr>
          <w:color w:val="000000"/>
          <w:szCs w:val="24"/>
        </w:rPr>
        <w:t>f) Absatz 6 wird zu Absatz 5 und in Satz 1, 2 und 3 wird jeweils die Angabe „34“ durch die Angabe „38“ ersetzt.</w:t>
      </w:r>
    </w:p>
    <w:p>
      <w:pPr>
        <w:pStyle w:val="RVfliesstext175nb"/>
        <w:rPr>
          <w:color w:val="000000"/>
          <w:sz w:val="24"/>
          <w:szCs w:val="24"/>
        </w:rPr>
      </w:pPr>
      <w:r>
        <w:rPr>
          <w:color w:val="000000"/>
          <w:szCs w:val="24"/>
        </w:rPr>
        <w:t xml:space="preserve">g) Absatz 7 wird durch den folgenden Absatz 6 ersetzt: </w:t>
      </w:r>
    </w:p>
    <w:p>
      <w:pPr>
        <w:pStyle w:val="RVfliesstext175nb"/>
        <w:rPr>
          <w:color w:val="000000"/>
          <w:sz w:val="24"/>
          <w:szCs w:val="24"/>
        </w:rPr>
      </w:pPr>
      <w:r>
        <w:rPr>
          <w:color w:val="000000"/>
          <w:szCs w:val="24"/>
        </w:rPr>
        <w:t>„</w:t>
      </w:r>
      <w:r>
        <w:rPr>
          <w:color w:val="000000"/>
          <w:szCs w:val="24"/>
        </w:rPr>
        <w:t>(6) Bei der Ermittlung des Gesamtergebnisses nach § 38 Absatz 1 OVP treten</w:t>
      </w:r>
    </w:p>
    <w:p>
      <w:pPr>
        <w:pStyle w:val="RVfliesstext175nb"/>
        <w:rPr>
          <w:color w:val="000000"/>
          <w:sz w:val="24"/>
          <w:szCs w:val="24"/>
        </w:rPr>
      </w:pPr>
      <w:r>
        <w:rPr>
          <w:color w:val="000000"/>
          <w:szCs w:val="24"/>
        </w:rPr>
        <w:t>1. an die Stelle der Notenwerte nach § 38 Absatz 1 Nummer 3 und 4 OVP der vierfach gewichtete Notenwert der Unterrichtspraktischen Prüfung (20 Prozent) und</w:t>
      </w:r>
    </w:p>
    <w:p>
      <w:pPr>
        <w:pStyle w:val="RVfliesstext175nb"/>
        <w:rPr>
          <w:color w:val="000000"/>
          <w:sz w:val="24"/>
          <w:szCs w:val="24"/>
        </w:rPr>
      </w:pPr>
      <w:r>
        <w:rPr>
          <w:color w:val="000000"/>
          <w:szCs w:val="24"/>
        </w:rPr>
        <w:t>2. an die Stelle des Notenwerts nach § 38 Absatz 1 Nummer 5 OVP der vierfach gewichtete Notenwert des Kolloquiums (20 Prozent).“</w:t>
      </w:r>
    </w:p>
    <w:p>
      <w:pPr>
        <w:pStyle w:val="RVfliesstext175nb"/>
        <w:rPr>
          <w:color w:val="000000"/>
          <w:sz w:val="24"/>
          <w:szCs w:val="24"/>
        </w:rPr>
      </w:pPr>
      <w:r>
        <w:rPr>
          <w:color w:val="000000"/>
          <w:szCs w:val="24"/>
        </w:rPr>
        <w:t>h) Absatz 8 wird zu Absatz 7 und in Satz 1 und 2 wird jeweils die Angabe „39“ durch die Angabe „43“ ersetzt.</w:t>
      </w:r>
    </w:p>
    <w:p>
      <w:pPr>
        <w:pStyle w:val="RVfliesstext175nb"/>
        <w:rPr/>
      </w:pPr>
      <w:r>
        <w:rPr>
          <w:color w:val="000000"/>
          <w:szCs w:val="24"/>
        </w:rPr>
        <w:t>10. Nach § 17 wird der folgende § 18 eingefügt.</w:t>
      </w:r>
    </w:p>
    <w:p>
      <w:pPr>
        <w:pStyle w:val="RVueberschrift285fz"/>
        <w:rPr/>
      </w:pPr>
      <w:r>
        <w:rPr>
          <w:color w:val="000000"/>
          <w:szCs w:val="24"/>
        </w:rPr>
        <w:t>„</w:t>
      </w:r>
      <w:r>
        <w:rPr>
          <w:bCs/>
          <w:color w:val="000000"/>
          <w:szCs w:val="24"/>
        </w:rPr>
        <w:t xml:space="preserve">§ 18 </w:t>
        <w:br/>
        <w:t>Übergangsvorschrift</w:t>
      </w:r>
    </w:p>
    <w:p>
      <w:pPr>
        <w:pStyle w:val="RVfliesstext175nb"/>
        <w:rPr/>
      </w:pPr>
      <w:r>
        <w:rPr>
          <w:color w:val="000000"/>
          <w:szCs w:val="24"/>
        </w:rPr>
        <w:t xml:space="preserve">(1) Für Teilnehmerinnen und Teilnehmer, die sich vor dem Schuljahr 2026/2027 bereits in der Ausbildung befinden, ist diese Verordnung in der bis zum Ablauf des </w:t>
      </w:r>
      <w:r>
        <w:rPr/>
        <w:t xml:space="preserve">31. August 2026 </w:t>
      </w:r>
      <w:r>
        <w:rPr>
          <w:color w:val="000000"/>
          <w:szCs w:val="24"/>
        </w:rPr>
        <w:t>geltenden Fassung weiter anzuwenden.</w:t>
      </w:r>
    </w:p>
    <w:p>
      <w:pPr>
        <w:pStyle w:val="RVfliesstext175nb"/>
        <w:rPr>
          <w:color w:val="000000"/>
          <w:sz w:val="24"/>
          <w:szCs w:val="24"/>
        </w:rPr>
      </w:pPr>
      <w:r>
        <w:rPr>
          <w:color w:val="000000"/>
          <w:szCs w:val="24"/>
        </w:rPr>
        <w:t xml:space="preserve">(2) Für Teilnehmerinnen und Teilnehmer, die ihre Ausbildung ab dem Schuljahr 2026/2027 aufnehmen, ist diese Verordnung in der ab dem </w:t>
      </w:r>
      <w:r>
        <w:rPr/>
        <w:t xml:space="preserve">1. September 2026 </w:t>
      </w:r>
      <w:r>
        <w:rPr>
          <w:color w:val="000000"/>
          <w:szCs w:val="24"/>
        </w:rPr>
        <w:t>geltenden Fassung anzuwenden.</w:t>
      </w:r>
      <w:r>
        <w:rPr>
          <w:color w:val="000000"/>
          <w:sz w:val="24"/>
          <w:szCs w:val="24"/>
        </w:rPr>
        <w:t>“</w:t>
      </w:r>
    </w:p>
    <w:p>
      <w:pPr>
        <w:pStyle w:val="RVfliesstext175nb"/>
        <w:rPr/>
      </w:pPr>
      <w:r>
        <w:rPr>
          <w:color w:val="000000"/>
          <w:szCs w:val="24"/>
        </w:rPr>
        <w:t>11. Der bisherige § 18 wird zu § 19.</w:t>
      </w:r>
    </w:p>
    <w:p>
      <w:pPr>
        <w:pStyle w:val="RVueberschrift285fz"/>
        <w:rPr/>
      </w:pPr>
      <w:r>
        <w:rPr>
          <w:szCs w:val="24"/>
        </w:rPr>
        <w:t xml:space="preserve">Artikel 3 </w:t>
        <w:br/>
        <w:t xml:space="preserve">Inkrafttreten </w:t>
      </w:r>
    </w:p>
    <w:p>
      <w:pPr>
        <w:pStyle w:val="RVfliesstext175nb"/>
        <w:rPr/>
      </w:pPr>
      <w:r>
        <w:rPr>
          <w:szCs w:val="24"/>
        </w:rPr>
        <w:t>Diese Verordnung tritt am Tag nach der Verkündung in Kraft.</w:t>
      </w:r>
    </w:p>
    <w:p>
      <w:pPr>
        <w:pStyle w:val="Normal"/>
        <w:bidi w:val="0"/>
        <w:spacing w:lineRule="auto" w:line="240" w:before="0" w:after="0"/>
        <w:ind w:hanging="0" w:left="0" w:right="0"/>
        <w:rPr>
          <w:rFonts w:ascii="Times New Roman" w:hAnsi="Times New Roman"/>
          <w:sz w:val="24"/>
          <w:szCs w:val="24"/>
        </w:rPr>
      </w:pPr>
      <w:r>
        <w:rPr>
          <w:rFonts w:ascii="Times New Roman" w:hAnsi="Times New Roman"/>
          <w:sz w:val="24"/>
          <w:szCs w:val="24"/>
        </w:rPr>
      </w:r>
    </w:p>
    <w:p>
      <w:pPr>
        <w:pStyle w:val="RVfliesstext175nb"/>
        <w:rPr>
          <w:sz w:val="24"/>
          <w:szCs w:val="24"/>
        </w:rPr>
      </w:pPr>
      <w:r>
        <w:rPr>
          <w:szCs w:val="24"/>
        </w:rPr>
        <w:t>Düsseldorf, den 3. August 2026</w:t>
      </w:r>
    </w:p>
    <w:p>
      <w:pPr>
        <w:pStyle w:val="RVfliesstext175nb"/>
        <w:rPr>
          <w:sz w:val="24"/>
          <w:szCs w:val="24"/>
        </w:rPr>
      </w:pPr>
      <w:r>
        <w:rPr>
          <w:sz w:val="24"/>
          <w:szCs w:val="24"/>
        </w:rPr>
      </w:r>
    </w:p>
    <w:p>
      <w:pPr>
        <w:pStyle w:val="RVtabelle75nz"/>
        <w:rPr/>
      </w:pPr>
      <w:r>
        <w:rPr>
          <w:szCs w:val="24"/>
        </w:rPr>
        <w:t>Die Ministerin für Schule</w:t>
        <w:br/>
        <w:t xml:space="preserve">und Bildung </w:t>
      </w:r>
    </w:p>
    <w:p>
      <w:pPr>
        <w:pStyle w:val="Normal"/>
        <w:bidi w:val="0"/>
        <w:spacing w:lineRule="auto" w:line="240" w:before="0" w:after="0"/>
        <w:ind w:hanging="0" w:left="0" w:right="0"/>
        <w:jc w:val="center"/>
        <w:rPr>
          <w:rFonts w:ascii="Times New Roman" w:hAnsi="Times New Roman"/>
          <w:sz w:val="24"/>
          <w:szCs w:val="24"/>
        </w:rPr>
      </w:pPr>
      <w:r>
        <w:rPr>
          <w:rFonts w:ascii="Times New Roman" w:hAnsi="Times New Roman"/>
          <w:sz w:val="24"/>
          <w:szCs w:val="24"/>
        </w:rPr>
      </w:r>
    </w:p>
    <w:p>
      <w:pPr>
        <w:pStyle w:val="RVtabelle75nz"/>
        <w:rPr>
          <w:sz w:val="24"/>
          <w:szCs w:val="24"/>
        </w:rPr>
      </w:pPr>
      <w:r>
        <w:rPr>
          <w:szCs w:val="24"/>
        </w:rPr>
        <w:t>Dorothee  F e l l e r</w:t>
      </w:r>
    </w:p>
    <w:p>
      <w:pPr>
        <w:pStyle w:val="RVtabelle75nr"/>
        <w:rPr/>
      </w:pPr>
      <w:r>
        <w:rPr>
          <w:color w:val="000000"/>
          <w:szCs w:val="24"/>
        </w:rPr>
        <w:t xml:space="preserve"> </w:t>
      </w:r>
      <w:r>
        <w:rPr>
          <w:color w:val="000000"/>
          <w:szCs w:val="24"/>
        </w:rPr>
        <w:t>ABl. NRW. 09/26</w:t>
      </w:r>
    </w:p>
    <w:p>
      <w:pPr>
        <w:pStyle w:val="Normal"/>
        <w:rPr/>
      </w:pPr>
      <w:r>
        <w:rPr/>
      </w:r>
      <w:bookmarkStart w:id="14" w:name="__DdeLink__210_2215898969"/>
      <w:bookmarkStart w:id="15" w:name="__DdeLink__187_2215898969"/>
      <w:bookmarkStart w:id="16" w:name="__DdeLink__175_966088111_Kopie_1"/>
      <w:bookmarkStart w:id="17" w:name="RTF32302d30336e723131_Kopie_1"/>
      <w:bookmarkStart w:id="18" w:name="_Hlk230256247_Kopie_1"/>
      <w:bookmarkStart w:id="19" w:name="_Hlk235024309_Kopie_1"/>
      <w:bookmarkStart w:id="20" w:name="__DdeLink__210_2215898969"/>
      <w:bookmarkStart w:id="21" w:name="__DdeLink__187_2215898969"/>
      <w:bookmarkStart w:id="22" w:name="__DdeLink__175_966088111_Kopie_1"/>
      <w:bookmarkStart w:id="23" w:name="RTF32302d30336e723131_Kopie_1"/>
      <w:bookmarkStart w:id="24" w:name="_Hlk230256247_Kopie_1"/>
      <w:bookmarkStart w:id="25" w:name="_Hlk235024309_Kopie_1"/>
      <w:bookmarkEnd w:id="20"/>
      <w:bookmarkEnd w:id="21"/>
      <w:bookmarkEnd w:id="11"/>
      <w:bookmarkEnd w:id="12"/>
      <w:bookmarkEnd w:id="22"/>
      <w:bookmarkEnd w:id="23"/>
      <w:bookmarkEnd w:id="24"/>
      <w:bookmarkEnd w:id="25"/>
    </w:p>
    <w:sectPr>
      <w:footerReference w:type="even" r:id="rId5"/>
      <w:footerReference w:type="default" r:id="rId6"/>
      <w:footerReference w:type="first" r:id="rId7"/>
      <w:type w:val="continuous"/>
      <w:pgSz w:w="11906" w:h="16838"/>
      <w:pgMar w:left="784" w:right="1124" w:gutter="0" w:header="0" w:top="1152" w:footer="720" w:bottom="982"/>
      <w:cols w:num="2" w:space="226" w:equalWidth="true" w:sep="false"/>
      <w:formProt w:val="false"/>
      <w:textDirection w:val="lrTb"/>
      <w:docGrid w:type="default" w:linePitch="299" w:charSpace="122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Arial">
    <w:charset w:val="01"/>
    <w:family w:val="swiss"/>
    <w:pitch w:val="variable"/>
  </w:font>
  <w:font w:name="Franklin Gothic Book">
    <w:charset w:val="01"/>
    <w:family w:val="swiss"/>
    <w:pitch w:val="variable"/>
  </w:font>
  <w:font w:name="Wingdings">
    <w:charset w:val="01"/>
    <w:family w:val="roman"/>
    <w:pitch w:val="variable"/>
  </w:font>
  <w:font w:name="Symbol">
    <w:charset w:val="01"/>
    <w:family w:val="roman"/>
    <w:pitch w:val="variable"/>
  </w:font>
  <w:font w:name="Franklin Gothic Demi">
    <w:charset w:val="01"/>
    <w:family w:val="swiss"/>
    <w:pitch w:val="variable"/>
  </w:font>
  <w:font w:name="Franklin Gothic Medium">
    <w:charset w:val="01"/>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VFunote160nb"/>
      <w:spacing w:before="0" w:after="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uzeile1"/>
      <w:rPr/>
    </w:pPr>
    <w:r>
      <w:rPr/>
    </w:r>
  </w:p>
</w:ftr>
</file>

<file path=word/settings.xml><?xml version="1.0" encoding="utf-8"?>
<w:settings xmlns:w="http://schemas.openxmlformats.org/wordprocessingml/2006/main">
  <w:zoom w:percent="100"/>
  <w:mirrorMargins/>
  <w:defaultTabStop w:val="720"/>
  <w:autoHyphenation w:val="true"/>
  <w:hyphenationZone w:val="425"/>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DejaVu Sans" w:cs="DejaVu Sans" w:asciiTheme="minorHAnsi" w:cstheme="minorBidi" w:eastAsiaTheme="minorEastAsia" w:hAnsiTheme="minorHAnsi"/>
        <w:sz w:val="22"/>
        <w:szCs w:val="22"/>
        <w:lang w:val="de-DE" w:eastAsia="de-DE"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false"/>
      <w:bidi w:val="0"/>
      <w:spacing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character" w:styleId="DefaultParagraphFont" w:default="1">
    <w:name w:val="Default Paragraph Font"/>
    <w:uiPriority w:val="1"/>
    <w:semiHidden/>
    <w:unhideWhenUsed/>
    <w:qFormat/>
    <w:rPr/>
  </w:style>
  <w:style w:type="character" w:styleId="FootnoteCharacters" w:customStyle="1">
    <w:name w:val="Footnote Characters"/>
    <w:qFormat/>
    <w:rPr/>
  </w:style>
  <w:style w:type="character" w:styleId="FootnoteAnchor" w:customStyle="1">
    <w:name w:val="Footnote Anchor"/>
    <w:qFormat/>
    <w:rPr>
      <w:vertAlign w:val="superscript"/>
    </w:rPr>
  </w:style>
  <w:style w:type="character" w:styleId="EndnoteCharacters" w:customStyle="1">
    <w:name w:val="Endnote Characters"/>
    <w:qFormat/>
    <w:rPr/>
  </w:style>
  <w:style w:type="character" w:styleId="EndnoteAnchor" w:customStyle="1">
    <w:name w:val="Endnote Anchor"/>
    <w:qFormat/>
    <w:rPr>
      <w:vertAlign w:val="superscript"/>
    </w:rPr>
  </w:style>
  <w:style w:type="character" w:styleId="2" w:customStyle="1">
    <w:name w:val="2"/>
    <w:uiPriority w:val="99"/>
    <w:qFormat/>
    <w:rPr>
      <w:rFonts w:ascii="Arial" w:hAnsi="Arial" w:cs="Arial"/>
      <w:b w:val="false"/>
      <w:bCs w:val="false"/>
      <w:i w:val="false"/>
      <w:iCs w:val="false"/>
      <w:strike w:val="false"/>
      <w:dstrike w:val="false"/>
      <w:outline w:val="false"/>
      <w:shadow w:val="false"/>
      <w:color w:val="000000"/>
      <w:w w:val="100"/>
      <w:position w:val="0"/>
      <w:sz w:val="4"/>
      <w:sz w:val="4"/>
      <w:szCs w:val="4"/>
      <w:vertAlign w:val="baseline"/>
      <w:lang w:val="de-DE"/>
    </w:rPr>
  </w:style>
  <w:style w:type="character" w:styleId="95" w:customStyle="1">
    <w:name w:val="95%"/>
    <w:uiPriority w:val="99"/>
    <w:qFormat/>
    <w:rPr>
      <w:rFonts w:ascii="Arial" w:hAnsi="Arial" w:cs="Arial"/>
      <w:strike w:val="false"/>
      <w:dstrike w:val="false"/>
      <w:outline w:val="false"/>
      <w:shadow w:val="false"/>
      <w:w w:val="95"/>
      <w:position w:val="0"/>
      <w:sz w:val="22"/>
      <w:sz w:val="22"/>
      <w:vertAlign w:val="baseline"/>
      <w:lang w:val="de-DE"/>
    </w:rPr>
  </w:style>
  <w:style w:type="character" w:styleId="96" w:customStyle="1">
    <w:name w:val="96%"/>
    <w:uiPriority w:val="99"/>
    <w:qFormat/>
    <w:rPr>
      <w:rFonts w:ascii="Arial" w:hAnsi="Arial" w:cs="Arial"/>
      <w:b w:val="false"/>
      <w:bCs w:val="false"/>
      <w:i w:val="false"/>
      <w:iCs w:val="false"/>
      <w:strike w:val="false"/>
      <w:dstrike w:val="false"/>
      <w:outline w:val="false"/>
      <w:shadow w:val="false"/>
      <w:color w:val="000000"/>
      <w:w w:val="96"/>
      <w:position w:val="0"/>
      <w:sz w:val="15"/>
      <w:sz w:val="15"/>
      <w:szCs w:val="15"/>
      <w:vertAlign w:val="baseline"/>
      <w:lang w:val="de-DE"/>
    </w:rPr>
  </w:style>
  <w:style w:type="character" w:styleId="97" w:customStyle="1">
    <w:name w:val="97%"/>
    <w:uiPriority w:val="99"/>
    <w:qFormat/>
    <w:rPr>
      <w:rFonts w:ascii="Arial" w:hAnsi="Arial" w:cs="Arial"/>
      <w:strike w:val="false"/>
      <w:dstrike w:val="false"/>
      <w:outline w:val="false"/>
      <w:shadow w:val="false"/>
      <w:w w:val="97"/>
      <w:position w:val="0"/>
      <w:sz w:val="22"/>
      <w:sz w:val="22"/>
      <w:vertAlign w:val="baseline"/>
      <w:lang w:val="de-DE"/>
    </w:rPr>
  </w:style>
  <w:style w:type="character" w:styleId="98" w:customStyle="1">
    <w:name w:val="98%"/>
    <w:uiPriority w:val="99"/>
    <w:qFormat/>
    <w:rPr>
      <w:rFonts w:ascii="Arial" w:hAnsi="Arial" w:cs="Arial"/>
      <w:strike w:val="false"/>
      <w:dstrike w:val="false"/>
      <w:outline w:val="false"/>
      <w:shadow w:val="false"/>
      <w:w w:val="98"/>
      <w:position w:val="0"/>
      <w:sz w:val="22"/>
      <w:sz w:val="22"/>
      <w:vertAlign w:val="baseline"/>
      <w:lang w:val="de-DE"/>
    </w:rPr>
  </w:style>
  <w:style w:type="character" w:styleId="99" w:customStyle="1">
    <w:name w:val="99%"/>
    <w:uiPriority w:val="99"/>
    <w:qFormat/>
    <w:rPr>
      <w:rFonts w:ascii="Arial" w:hAnsi="Arial" w:cs="Arial"/>
      <w:strike w:val="false"/>
      <w:dstrike w:val="false"/>
      <w:outline w:val="false"/>
      <w:shadow w:val="false"/>
      <w:w w:val="99"/>
      <w:position w:val="0"/>
      <w:sz w:val="22"/>
      <w:sz w:val="22"/>
      <w:vertAlign w:val="baseline"/>
      <w:lang w:val="de-DE"/>
    </w:rPr>
  </w:style>
  <w:style w:type="character" w:styleId="AbsatzpunktAusderPraxis" w:customStyle="1">
    <w:name w:val="Absatzpunkt Aus der Praxis"/>
    <w:uiPriority w:val="99"/>
    <w:qFormat/>
    <w:rPr>
      <w:rFonts w:ascii="Franklin Gothic Book" w:hAnsi="Franklin Gothic Book" w:cs="Franklin Gothic Book"/>
      <w:b w:val="false"/>
      <w:bCs w:val="false"/>
      <w:i w:val="false"/>
      <w:iCs w:val="false"/>
      <w:strike w:val="false"/>
      <w:dstrike w:val="false"/>
      <w:outline w:val="false"/>
      <w:shadow w:val="false"/>
      <w:color w:val="00FF00"/>
      <w:w w:val="100"/>
      <w:position w:val="0"/>
      <w:sz w:val="24"/>
      <w:sz w:val="24"/>
      <w:szCs w:val="24"/>
      <w:vertAlign w:val="baseline"/>
      <w:lang w:val="de-DE"/>
    </w:rPr>
  </w:style>
  <w:style w:type="character" w:styleId="AbsatzpunktDieBASSimSchulalltag" w:customStyle="1">
    <w:name w:val="Absatzpunkt Die BASS im Schulalltag"/>
    <w:uiPriority w:val="99"/>
    <w:qFormat/>
    <w:rPr>
      <w:rFonts w:ascii="Franklin Gothic Book" w:hAnsi="Franklin Gothic Book" w:cs="Franklin Gothic Book"/>
      <w:b w:val="false"/>
      <w:bCs w:val="false"/>
      <w:i w:val="false"/>
      <w:iCs w:val="false"/>
      <w:strike w:val="false"/>
      <w:dstrike w:val="false"/>
      <w:outline w:val="false"/>
      <w:shadow w:val="false"/>
      <w:color w:val="0030AA"/>
      <w:w w:val="100"/>
      <w:position w:val="0"/>
      <w:sz w:val="24"/>
      <w:sz w:val="24"/>
      <w:szCs w:val="24"/>
      <w:vertAlign w:val="baseline"/>
      <w:lang w:val="de-DE"/>
    </w:rPr>
  </w:style>
  <w:style w:type="character" w:styleId="AbsatzpunktGutzuwissen" w:customStyle="1">
    <w:name w:val="Absatzpunkt Gut zu wissen"/>
    <w:uiPriority w:val="99"/>
    <w:qFormat/>
    <w:rPr>
      <w:rFonts w:ascii="Franklin Gothic Book" w:hAnsi="Franklin Gothic Book" w:cs="Franklin Gothic Book"/>
      <w:b w:val="false"/>
      <w:bCs w:val="false"/>
      <w:i w:val="false"/>
      <w:iCs w:val="false"/>
      <w:strike w:val="false"/>
      <w:dstrike w:val="false"/>
      <w:outline w:val="false"/>
      <w:shadow w:val="false"/>
      <w:color w:val="8000FF"/>
      <w:w w:val="100"/>
      <w:position w:val="0"/>
      <w:sz w:val="24"/>
      <w:sz w:val="24"/>
      <w:szCs w:val="24"/>
      <w:vertAlign w:val="baseline"/>
      <w:lang w:val="de-DE"/>
    </w:rPr>
  </w:style>
  <w:style w:type="character" w:styleId="AbsatzpunktImFokus" w:customStyle="1">
    <w:name w:val="Absatzpunkt Im Fokus"/>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Betonung" w:customStyle="1">
    <w:name w:val="Betonung"/>
    <w:uiPriority w:val="99"/>
    <w:qFormat/>
    <w:rPr>
      <w:i/>
      <w:iCs/>
    </w:rPr>
  </w:style>
  <w:style w:type="character" w:styleId="blau" w:customStyle="1">
    <w:name w:val="blau"/>
    <w:uiPriority w:val="99"/>
    <w:qFormat/>
    <w:rsid w:val="0045668a"/>
    <w:rPr>
      <w:rFonts w:cs="Arial"/>
      <w:strike w:val="false"/>
      <w:dstrike w:val="false"/>
      <w:outline w:val="false"/>
      <w:shadow w:val="false"/>
      <w:color w:themeColor="accent2" w:themeShade="bf" w:val="024E7A"/>
      <w:w w:val="100"/>
      <w:position w:val="0"/>
      <w:sz w:val="22"/>
      <w:sz w:val="22"/>
      <w:vertAlign w:val="baseline"/>
      <w:lang w:val="de-DE"/>
    </w:rPr>
  </w:style>
  <w:style w:type="character" w:styleId="blauundhf" w:customStyle="1">
    <w:name w:val="blau und hf"/>
    <w:uiPriority w:val="99"/>
    <w:qFormat/>
    <w:rsid w:val="00705ef4"/>
    <w:rPr>
      <w:rFonts w:cs="Arial"/>
      <w:b/>
      <w:bCs/>
      <w:strike w:val="false"/>
      <w:dstrike w:val="false"/>
      <w:outline w:val="false"/>
      <w:shadow w:val="false"/>
      <w:color w:val="000000"/>
      <w:w w:val="100"/>
      <w:position w:val="0"/>
      <w:sz w:val="22"/>
      <w:sz w:val="22"/>
      <w:vertAlign w:val="baseline"/>
      <w:lang w:val="de-DE"/>
    </w:rPr>
  </w:style>
  <w:style w:type="character" w:styleId="blauundmager" w:customStyle="1">
    <w:name w:val="blau und mager"/>
    <w:uiPriority w:val="99"/>
    <w:qFormat/>
    <w:rsid w:val="00705ef4"/>
    <w:rPr>
      <w:rFonts w:cs="Arial"/>
      <w:b w:val="false"/>
      <w:bCs w:val="false"/>
      <w:strike w:val="false"/>
      <w:dstrike w:val="false"/>
      <w:outline w:val="false"/>
      <w:shadow w:val="false"/>
      <w:color w:val="000000"/>
      <w:w w:val="100"/>
      <w:position w:val="0"/>
      <w:sz w:val="22"/>
      <w:sz w:val="22"/>
      <w:szCs w:val="15"/>
      <w:vertAlign w:val="baseline"/>
      <w:lang w:val="de-DE"/>
    </w:rPr>
  </w:style>
  <w:style w:type="character" w:styleId="FarbeInhaltEditorial" w:customStyle="1">
    <w:name w:val="Farbe Inhalt/Editorial"/>
    <w:uiPriority w:val="99"/>
    <w:qFormat/>
    <w:rPr>
      <w:rFonts w:ascii="Franklin Gothic Book" w:hAnsi="Franklin Gothic Book" w:cs="Franklin Gothic Book"/>
      <w:b w:val="false"/>
      <w:bCs w:val="false"/>
      <w:i w:val="false"/>
      <w:iCs w:val="false"/>
      <w:strike w:val="false"/>
      <w:dstrike w:val="false"/>
      <w:outline w:val="false"/>
      <w:shadow w:val="false"/>
      <w:color w:val="00A4DE"/>
      <w:w w:val="100"/>
      <w:position w:val="0"/>
      <w:sz w:val="24"/>
      <w:sz w:val="24"/>
      <w:szCs w:val="24"/>
      <w:vertAlign w:val="baseline"/>
      <w:lang w:val="de-DE"/>
    </w:rPr>
  </w:style>
  <w:style w:type="character" w:styleId="FNhochgestellt" w:customStyle="1">
    <w:name w:val="FN hochgestellt"/>
    <w:uiPriority w:val="99"/>
    <w:qFormat/>
    <w:rPr>
      <w:rFonts w:ascii="Arial" w:hAnsi="Arial" w:cs="Arial"/>
      <w:b w:val="false"/>
      <w:bCs w:val="false"/>
      <w:i w:val="false"/>
      <w:iCs w:val="false"/>
      <w:strike w:val="false"/>
      <w:dstrike w:val="false"/>
      <w:outline w:val="false"/>
      <w:shadow w:val="false"/>
      <w:color w:val="000000"/>
      <w:w w:val="100"/>
      <w:vertAlign w:val="superscript"/>
      <w:lang w:val="de-DE"/>
    </w:rPr>
  </w:style>
  <w:style w:type="character" w:styleId="FNhochgestelltblau" w:customStyle="1">
    <w:name w:val="FN hochgestellt blau"/>
    <w:uiPriority w:val="99"/>
    <w:qFormat/>
    <w:rPr>
      <w:rFonts w:ascii="Arial" w:hAnsi="Arial" w:cs="Arial"/>
      <w:strike w:val="false"/>
      <w:dstrike w:val="false"/>
      <w:outline w:val="false"/>
      <w:shadow w:val="false"/>
      <w:color w:val="000000"/>
      <w:w w:val="100"/>
      <w:sz w:val="15"/>
      <w:szCs w:val="15"/>
      <w:vertAlign w:val="superscript"/>
      <w:lang w:val="de-DE"/>
    </w:rPr>
  </w:style>
  <w:style w:type="character" w:styleId="FNhochgestelltmagerblau" w:customStyle="1">
    <w:name w:val="FN hochgestellt. mager blau"/>
    <w:uiPriority w:val="99"/>
    <w:qFormat/>
    <w:rPr>
      <w:rFonts w:ascii="Arial" w:hAnsi="Arial" w:cs="Arial"/>
      <w:b w:val="false"/>
      <w:bCs w:val="false"/>
      <w:strike w:val="false"/>
      <w:dstrike w:val="false"/>
      <w:outline w:val="false"/>
      <w:shadow w:val="false"/>
      <w:color w:val="000000"/>
      <w:w w:val="100"/>
      <w:vertAlign w:val="superscript"/>
      <w:lang w:val="de-DE"/>
    </w:rPr>
  </w:style>
  <w:style w:type="character" w:styleId="FNhochgestelltmagerundblau" w:customStyle="1">
    <w:name w:val="FN hochgestellt. mager und blau"/>
    <w:uiPriority w:val="99"/>
    <w:qFormat/>
    <w:rPr>
      <w:rFonts w:ascii="Arial" w:hAnsi="Arial" w:cs="Arial"/>
      <w:b w:val="false"/>
      <w:bCs w:val="false"/>
      <w:i w:val="false"/>
      <w:iCs w:val="false"/>
      <w:strike w:val="false"/>
      <w:dstrike w:val="false"/>
      <w:outline w:val="false"/>
      <w:shadow w:val="false"/>
      <w:color w:val="000000"/>
      <w:w w:val="100"/>
      <w:sz w:val="15"/>
      <w:szCs w:val="15"/>
      <w:vertAlign w:val="superscript"/>
      <w:lang w:val="de-DE"/>
    </w:rPr>
  </w:style>
  <w:style w:type="character" w:styleId="GlgVar" w:customStyle="1">
    <w:name w:val="GlgVar"/>
    <w:uiPriority w:val="99"/>
    <w:qFormat/>
    <w:rPr>
      <w:i/>
      <w:iCs/>
    </w:rPr>
  </w:style>
  <w:style w:type="character" w:styleId="hf" w:customStyle="1">
    <w:name w:val="hf"/>
    <w:uiPriority w:val="99"/>
    <w:qFormat/>
    <w:rsid w:val="00705ef4"/>
    <w:rPr>
      <w:rFonts w:cs="Arial"/>
      <w:b/>
      <w:bCs/>
      <w:strike w:val="false"/>
      <w:dstrike w:val="false"/>
      <w:outline w:val="false"/>
      <w:shadow w:val="false"/>
      <w:w w:val="100"/>
      <w:position w:val="0"/>
      <w:sz w:val="22"/>
      <w:sz w:val="22"/>
      <w:vertAlign w:val="baseline"/>
      <w:lang w:val="de-DE"/>
    </w:rPr>
  </w:style>
  <w:style w:type="character" w:styleId="hfunterstrichen" w:customStyle="1">
    <w:name w:val="hf unterstrichen"/>
    <w:uiPriority w:val="99"/>
    <w:qFormat/>
    <w:rPr>
      <w:rFonts w:ascii="Arial" w:hAnsi="Arial" w:cs="Arial"/>
      <w:b/>
      <w:bCs/>
      <w:i w:val="false"/>
      <w:iCs w:val="false"/>
      <w:strike w:val="false"/>
      <w:dstrike w:val="false"/>
      <w:outline w:val="false"/>
      <w:shadow w:val="false"/>
      <w:color w:val="000000"/>
      <w:w w:val="100"/>
      <w:position w:val="0"/>
      <w:sz w:val="15"/>
      <w:sz w:val="15"/>
      <w:szCs w:val="15"/>
      <w:u w:val="single"/>
      <w:vertAlign w:val="baseline"/>
      <w:lang w:val="de-DE"/>
    </w:rPr>
  </w:style>
  <w:style w:type="character" w:styleId="HKS23N" w:customStyle="1">
    <w:name w:val="HKS 23 N"/>
    <w:uiPriority w:val="99"/>
    <w:qFormat/>
    <w:rPr>
      <w:strike w:val="false"/>
      <w:dstrike w:val="false"/>
      <w:outline w:val="false"/>
      <w:shadow w:val="false"/>
      <w:color w:val="FF004D"/>
      <w:w w:val="100"/>
      <w:position w:val="0"/>
      <w:sz w:val="22"/>
      <w:sz w:val="22"/>
      <w:vertAlign w:val="baseline"/>
      <w:lang w:val="de-DE"/>
    </w:rPr>
  </w:style>
  <w:style w:type="character" w:styleId="HKS23N20" w:customStyle="1">
    <w:name w:val="HKS 23 N 20 %"/>
    <w:uiPriority w:val="99"/>
    <w:qFormat/>
    <w:rPr>
      <w:rFonts w:ascii="Arial" w:hAnsi="Arial" w:cs="Arial"/>
      <w:b w:val="false"/>
      <w:bCs w:val="false"/>
      <w:i w:val="false"/>
      <w:iCs w:val="false"/>
      <w:strike w:val="false"/>
      <w:dstrike w:val="false"/>
      <w:outline w:val="false"/>
      <w:shadow w:val="false"/>
      <w:color w:val="FFCCDB"/>
      <w:w w:val="100"/>
      <w:position w:val="0"/>
      <w:sz w:val="15"/>
      <w:sz w:val="15"/>
      <w:szCs w:val="15"/>
      <w:vertAlign w:val="baseline"/>
      <w:lang w:val="de-DE"/>
    </w:rPr>
  </w:style>
  <w:style w:type="character" w:styleId="HKS23N30" w:customStyle="1">
    <w:name w:val="HKS 23 N 30 %"/>
    <w:uiPriority w:val="99"/>
    <w:qFormat/>
    <w:rPr>
      <w:rFonts w:ascii="Arial" w:hAnsi="Arial" w:cs="Arial"/>
      <w:b w:val="false"/>
      <w:bCs w:val="false"/>
      <w:i w:val="false"/>
      <w:iCs w:val="false"/>
      <w:strike w:val="false"/>
      <w:dstrike w:val="false"/>
      <w:outline w:val="false"/>
      <w:shadow w:val="false"/>
      <w:color w:val="FFB3C9"/>
      <w:w w:val="100"/>
      <w:position w:val="0"/>
      <w:sz w:val="15"/>
      <w:sz w:val="15"/>
      <w:szCs w:val="15"/>
      <w:vertAlign w:val="baseline"/>
      <w:lang w:val="de-DE"/>
    </w:rPr>
  </w:style>
  <w:style w:type="character" w:styleId="InhaltZiffer" w:customStyle="1">
    <w:name w:val="Inhalt Ziffer"/>
    <w:uiPriority w:val="99"/>
    <w:qFormat/>
    <w:rPr>
      <w:rFonts w:ascii="Franklin Gothic Book" w:hAnsi="Franklin Gothic Book" w:cs="Franklin Gothic Book"/>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Kopfzeile1" w:customStyle="1">
    <w:name w:val="Kopfzeile1"/>
    <w:uiPriority w:val="99"/>
    <w:qFormat/>
    <w:rPr>
      <w:rFonts w:ascii="Franklin Gothic Book" w:hAnsi="Franklin Gothic Book" w:cs="Franklin Gothic Book"/>
      <w:b w:val="false"/>
      <w:bCs w:val="false"/>
      <w:i w:val="false"/>
      <w:iCs w:val="false"/>
      <w:caps/>
      <w:strike w:val="false"/>
      <w:dstrike w:val="false"/>
      <w:outline w:val="false"/>
      <w:shadow w:val="false"/>
      <w:color w:val="FFFFFF"/>
      <w:w w:val="80"/>
      <w:position w:val="0"/>
      <w:sz w:val="17"/>
      <w:sz w:val="17"/>
      <w:szCs w:val="17"/>
      <w:vertAlign w:val="baseline"/>
      <w:lang w:val="de-DE"/>
    </w:rPr>
  </w:style>
  <w:style w:type="character" w:styleId="kursiv" w:customStyle="1">
    <w:name w:val="kursiv"/>
    <w:uiPriority w:val="99"/>
    <w:qFormat/>
    <w:rsid w:val="00705ef4"/>
    <w:rPr>
      <w:rFonts w:cs="Arial"/>
      <w:i/>
      <w:iCs/>
      <w:strike w:val="false"/>
      <w:dstrike w:val="false"/>
      <w:outline w:val="false"/>
      <w:shadow w:val="false"/>
      <w:w w:val="100"/>
      <w:position w:val="0"/>
      <w:sz w:val="22"/>
      <w:sz w:val="22"/>
      <w:vertAlign w:val="baseline"/>
      <w:lang w:val="de-DE"/>
    </w:rPr>
  </w:style>
  <w:style w:type="character" w:styleId="KstchenWindings" w:customStyle="1">
    <w:name w:val="Kästchen (Windings)"/>
    <w:uiPriority w:val="99"/>
    <w:qFormat/>
    <w:rPr>
      <w:rFonts w:ascii="Wingdings" w:hAnsi="Wingdings" w:cs="Wingdings"/>
      <w:b w:val="false"/>
      <w:bCs w:val="false"/>
      <w:i w:val="false"/>
      <w:iCs w:val="false"/>
      <w:strike w:val="false"/>
      <w:dstrike w:val="false"/>
      <w:outline w:val="false"/>
      <w:shadow w:val="false"/>
      <w:color w:val="000000"/>
      <w:w w:val="100"/>
      <w:position w:val="0"/>
      <w:sz w:val="18"/>
      <w:sz w:val="18"/>
      <w:szCs w:val="18"/>
      <w:vertAlign w:val="baseline"/>
      <w:lang w:val="de-DE"/>
    </w:rPr>
  </w:style>
  <w:style w:type="character" w:styleId="mager" w:customStyle="1">
    <w:name w:val="mager"/>
    <w:uiPriority w:val="99"/>
    <w:qFormat/>
    <w:rsid w:val="00705ef4"/>
    <w:rPr>
      <w:rFonts w:cs="Arial"/>
      <w:b w:val="false"/>
      <w:bCs w:val="false"/>
      <w:i w:val="false"/>
      <w:iCs w:val="false"/>
      <w:strike w:val="false"/>
      <w:dstrike w:val="false"/>
      <w:outline w:val="false"/>
      <w:shadow w:val="false"/>
      <w:color w:val="000000"/>
      <w:w w:val="100"/>
      <w:position w:val="0"/>
      <w:sz w:val="22"/>
      <w:sz w:val="22"/>
      <w:szCs w:val="15"/>
      <w:vertAlign w:val="baseline"/>
      <w:lang w:val="de-DE"/>
    </w:rPr>
  </w:style>
  <w:style w:type="character" w:styleId="magerundkursiv" w:customStyle="1">
    <w:name w:val="mager und kursiv"/>
    <w:uiPriority w:val="99"/>
    <w:qFormat/>
    <w:rPr>
      <w:rFonts w:ascii="Arial" w:hAnsi="Arial" w:cs="Arial"/>
      <w:b w:val="false"/>
      <w:bCs w:val="false"/>
      <w:i/>
      <w:iCs/>
      <w:strike w:val="false"/>
      <w:dstrike w:val="false"/>
      <w:outline w:val="false"/>
      <w:shadow w:val="false"/>
      <w:color w:val="000000"/>
      <w:w w:val="100"/>
      <w:position w:val="0"/>
      <w:sz w:val="15"/>
      <w:sz w:val="15"/>
      <w:szCs w:val="15"/>
      <w:vertAlign w:val="baseline"/>
      <w:lang w:val="de-DE"/>
    </w:rPr>
  </w:style>
  <w:style w:type="character" w:styleId="magerundunterstrichen" w:customStyle="1">
    <w:name w:val="mager und 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Standard1" w:customStyle="1">
    <w:name w:val="Standard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Pantone" w:customStyle="1">
    <w:name w:val="Pantone"/>
    <w:uiPriority w:val="99"/>
    <w:qFormat/>
    <w:rPr>
      <w:rFonts w:ascii="Arial" w:hAnsi="Arial" w:cs="Arial"/>
      <w:b w:val="false"/>
      <w:bCs w:val="false"/>
      <w:i w:val="false"/>
      <w:iCs w:val="false"/>
      <w:strike w:val="false"/>
      <w:dstrike w:val="false"/>
      <w:outline w:val="false"/>
      <w:shadow w:val="false"/>
      <w:color w:val="FFA817"/>
      <w:w w:val="100"/>
      <w:position w:val="0"/>
      <w:sz w:val="18"/>
      <w:sz w:val="18"/>
      <w:szCs w:val="18"/>
      <w:vertAlign w:val="baseline"/>
      <w:lang w:val="de-DE"/>
    </w:rPr>
  </w:style>
  <w:style w:type="character" w:styleId="Punkt55" w:customStyle="1">
    <w:name w:val="Punkt 5.5"/>
    <w:uiPriority w:val="99"/>
    <w:qFormat/>
    <w:rPr>
      <w:rFonts w:ascii="Arial" w:hAnsi="Arial" w:cs="Arial"/>
      <w:b w:val="false"/>
      <w:bCs w:val="false"/>
      <w:i w:val="false"/>
      <w:iCs w:val="false"/>
      <w:strike w:val="false"/>
      <w:dstrike w:val="false"/>
      <w:outline w:val="false"/>
      <w:shadow w:val="false"/>
      <w:color w:val="000000"/>
      <w:w w:val="100"/>
      <w:position w:val="0"/>
      <w:sz w:val="11"/>
      <w:sz w:val="11"/>
      <w:szCs w:val="11"/>
      <w:vertAlign w:val="baseline"/>
      <w:lang w:val="de-DE"/>
    </w:rPr>
  </w:style>
  <w:style w:type="character" w:styleId="Punkt65" w:customStyle="1">
    <w:name w:val="Punkt 6.5"/>
    <w:uiPriority w:val="99"/>
    <w:qFormat/>
    <w:rPr>
      <w:rFonts w:ascii="Arial" w:hAnsi="Arial" w:cs="Arial"/>
      <w:i w:val="false"/>
      <w:iCs w:val="false"/>
      <w:strike w:val="false"/>
      <w:dstrike w:val="false"/>
      <w:outline w:val="false"/>
      <w:shadow w:val="false"/>
      <w:color w:val="000000"/>
      <w:w w:val="100"/>
      <w:position w:val="0"/>
      <w:sz w:val="13"/>
      <w:sz w:val="13"/>
      <w:szCs w:val="13"/>
      <w:vertAlign w:val="baseline"/>
      <w:lang w:val="de-DE"/>
    </w:rPr>
  </w:style>
  <w:style w:type="character" w:styleId="Punkt60" w:customStyle="1">
    <w:name w:val="Punkt 6.0"/>
    <w:uiPriority w:val="99"/>
    <w:qFormat/>
    <w:rPr>
      <w:rFonts w:ascii="Arial" w:hAnsi="Arial" w:cs="Arial"/>
      <w:b w:val="false"/>
      <w:bCs w:val="false"/>
      <w:i w:val="false"/>
      <w:iCs w:val="false"/>
      <w:strike w:val="false"/>
      <w:dstrike w:val="false"/>
      <w:outline w:val="false"/>
      <w:shadow w:val="false"/>
      <w:color w:val="000000"/>
      <w:w w:val="100"/>
      <w:sz w:val="12"/>
      <w:szCs w:val="12"/>
      <w:lang w:val="de-DE"/>
    </w:rPr>
  </w:style>
  <w:style w:type="character" w:styleId="Punkt70" w:customStyle="1">
    <w:name w:val="Punkt 7.0"/>
    <w:uiPriority w:val="99"/>
    <w:qFormat/>
    <w:rPr>
      <w:rFonts w:ascii="Arial" w:hAnsi="Arial" w:cs="Arial"/>
      <w:b w:val="false"/>
      <w:bCs w:val="false"/>
      <w:i w:val="false"/>
      <w:iCs w:val="false"/>
      <w:strike w:val="false"/>
      <w:dstrike w:val="false"/>
      <w:outline w:val="false"/>
      <w:shadow w:val="false"/>
      <w:w w:val="100"/>
      <w:position w:val="0"/>
      <w:sz w:val="14"/>
      <w:sz w:val="14"/>
      <w:szCs w:val="14"/>
      <w:vertAlign w:val="baseline"/>
      <w:lang w:val="de-DE"/>
    </w:rPr>
  </w:style>
  <w:style w:type="character" w:styleId="RVTabellenueberschrift" w:customStyle="1">
    <w:name w:val="RV_Tabellenueberschrift"/>
    <w:uiPriority w:val="99"/>
    <w:qFormat/>
    <w:rPr>
      <w:rFonts w:ascii="Arial" w:hAnsi="Arial" w:cs="Arial"/>
      <w:b w:val="false"/>
      <w:bCs w:val="false"/>
      <w:i w:val="false"/>
      <w:iCs w:val="false"/>
      <w:strike w:val="false"/>
      <w:dstrike w:val="false"/>
      <w:outline w:val="false"/>
      <w:shadow w:val="false"/>
      <w:color w:val="000000"/>
      <w:w w:val="100"/>
      <w:position w:val="0"/>
      <w:sz w:val="13"/>
      <w:sz w:val="13"/>
      <w:szCs w:val="13"/>
      <w:vertAlign w:val="baseline"/>
      <w:lang w:val="de-DE"/>
    </w:rPr>
  </w:style>
  <w:style w:type="character" w:styleId="RVsymbol" w:customStyle="1">
    <w:name w:val="RV_symbol"/>
    <w:uiPriority w:val="99"/>
    <w:qFormat/>
    <w:rPr>
      <w:rFonts w:ascii="Symbol" w:hAnsi="Symbol" w:cs="Symbol"/>
      <w:b w:val="false"/>
      <w:bCs w:val="false"/>
      <w:i w:val="false"/>
      <w:iCs w:val="false"/>
      <w:strike w:val="false"/>
      <w:dstrike w:val="false"/>
      <w:outline w:val="false"/>
      <w:shadow w:val="false"/>
      <w:color w:val="000000"/>
      <w:w w:val="100"/>
      <w:position w:val="0"/>
      <w:sz w:val="20"/>
      <w:sz w:val="20"/>
      <w:szCs w:val="20"/>
      <w:vertAlign w:val="baseline"/>
      <w:lang w:val="de-DE"/>
    </w:rPr>
  </w:style>
  <w:style w:type="character" w:styleId="RVtiefergestellt" w:customStyle="1">
    <w:name w:val="RV_tiefergestellt"/>
    <w:uiPriority w:val="99"/>
    <w:qFormat/>
    <w:rPr>
      <w:rFonts w:ascii="Arial" w:hAnsi="Arial" w:cs="Arial"/>
      <w:b w:val="false"/>
      <w:bCs w:val="false"/>
      <w:i w:val="false"/>
      <w:iCs w:val="false"/>
      <w:strike w:val="false"/>
      <w:dstrike w:val="false"/>
      <w:outline w:val="false"/>
      <w:shadow w:val="false"/>
      <w:color w:val="000000"/>
      <w:w w:val="100"/>
      <w:sz w:val="15"/>
      <w:szCs w:val="15"/>
      <w:vertAlign w:val="subscript"/>
      <w:lang w:val="de-DE"/>
    </w:rPr>
  </w:style>
  <w:style w:type="character" w:styleId="RVWindings-Pfeil75" w:customStyle="1">
    <w:name w:val="RV_Windings-Pfeil_75"/>
    <w:uiPriority w:val="99"/>
    <w:qFormat/>
    <w:rPr>
      <w:rFonts w:ascii="Wingdings" w:hAnsi="Wingdings" w:cs="Wingdings"/>
      <w:b w:val="false"/>
      <w:bCs w:val="false"/>
      <w:i w:val="false"/>
      <w:iCs w:val="false"/>
      <w:strike w:val="false"/>
      <w:dstrike w:val="false"/>
      <w:outline w:val="false"/>
      <w:shadow w:val="false"/>
      <w:color w:val="000000"/>
      <w:w w:val="100"/>
      <w:position w:val="0"/>
      <w:sz w:val="15"/>
      <w:sz w:val="15"/>
      <w:szCs w:val="15"/>
      <w:vertAlign w:val="baseline"/>
      <w:lang w:val="de-DE"/>
    </w:rPr>
  </w:style>
  <w:style w:type="character" w:styleId="Sternchen" w:customStyle="1">
    <w:name w:val="Sternchen"/>
    <w:uiPriority w:val="99"/>
    <w:qFormat/>
    <w:rPr>
      <w:rFonts w:ascii="Arial" w:hAnsi="Arial" w:cs="Arial"/>
      <w:b/>
      <w:bCs/>
      <w:i w:val="false"/>
      <w:iCs w:val="false"/>
      <w:strike w:val="false"/>
      <w:dstrike w:val="false"/>
      <w:outline w:val="false"/>
      <w:shadow w:val="false"/>
      <w:color w:val="000000"/>
      <w:w w:val="100"/>
      <w:position w:val="0"/>
      <w:sz w:val="20"/>
      <w:sz w:val="20"/>
      <w:szCs w:val="20"/>
      <w:vertAlign w:val="baseline"/>
      <w:lang w:val="de-DE"/>
    </w:rPr>
  </w:style>
  <w:style w:type="character" w:styleId="Sternchenblau" w:customStyle="1">
    <w:name w:val="Sternchen blau"/>
    <w:uiPriority w:val="99"/>
    <w:qFormat/>
    <w:rPr>
      <w:rFonts w:ascii="Arial" w:hAnsi="Arial" w:cs="Arial"/>
      <w:b/>
      <w:bCs/>
      <w:i w:val="false"/>
      <w:iCs w:val="false"/>
      <w:strike w:val="false"/>
      <w:dstrike w:val="false"/>
      <w:outline w:val="false"/>
      <w:shadow w:val="false"/>
      <w:color w:val="0000FF"/>
      <w:w w:val="100"/>
      <w:position w:val="0"/>
      <w:sz w:val="20"/>
      <w:sz w:val="20"/>
      <w:szCs w:val="20"/>
      <w:vertAlign w:val="baseline"/>
      <w:lang w:val="de-DE"/>
    </w:rPr>
  </w:style>
  <w:style w:type="character" w:styleId="SWAbsatzpunktDerschnelleberblick" w:customStyle="1">
    <w:name w:val="SW Absatzpunkt Der schnelle Überblick"/>
    <w:uiPriority w:val="99"/>
    <w:qFormat/>
    <w:rPr>
      <w:rFonts w:ascii="Franklin Gothic Book" w:hAnsi="Franklin Gothic Book" w:cs="Franklin Gothic Book"/>
      <w:b w:val="false"/>
      <w:bCs w:val="false"/>
      <w:i w:val="false"/>
      <w:iCs w:val="false"/>
      <w:strike w:val="false"/>
      <w:dstrike w:val="false"/>
      <w:outline w:val="false"/>
      <w:shadow w:val="false"/>
      <w:color w:val="D90038"/>
      <w:w w:val="100"/>
      <w:position w:val="0"/>
      <w:sz w:val="24"/>
      <w:sz w:val="24"/>
      <w:szCs w:val="24"/>
      <w:vertAlign w:val="baseline"/>
      <w:lang w:val="de-DE"/>
    </w:rPr>
  </w:style>
  <w:style w:type="character" w:styleId="SWGrundtextfett" w:customStyle="1">
    <w:name w:val="SW Grundtext fett"/>
    <w:uiPriority w:val="99"/>
    <w:qFormat/>
    <w:rPr>
      <w:rFonts w:ascii="Franklin Gothic Demi" w:hAnsi="Franklin Gothic Demi" w:cs="Franklin Gothic Demi"/>
      <w:b w:val="false"/>
      <w:bCs w:val="false"/>
      <w:i w:val="false"/>
      <w:iCs w:val="false"/>
      <w:strike w:val="false"/>
      <w:dstrike w:val="false"/>
      <w:outline w:val="false"/>
      <w:shadow w:val="false"/>
      <w:color w:val="000000"/>
      <w:w w:val="100"/>
      <w:position w:val="0"/>
      <w:sz w:val="21"/>
      <w:sz w:val="21"/>
      <w:szCs w:val="21"/>
      <w:vertAlign w:val="baseline"/>
      <w:lang w:val="de-DE"/>
    </w:rPr>
  </w:style>
  <w:style w:type="character" w:styleId="SWLink" w:customStyle="1">
    <w:name w:val="SW Link"/>
    <w:uiPriority w:val="99"/>
    <w:qFormat/>
    <w:rPr>
      <w:b w:val="false"/>
      <w:bCs w:val="false"/>
      <w:i w:val="false"/>
      <w:iCs w:val="false"/>
      <w:strike w:val="false"/>
      <w:dstrike w:val="false"/>
      <w:outline w:val="false"/>
      <w:shadow w:val="false"/>
      <w:color w:val="000000"/>
      <w:w w:val="100"/>
      <w:position w:val="0"/>
      <w:sz w:val="22"/>
      <w:sz w:val="22"/>
      <w:vertAlign w:val="baseline"/>
      <w:lang w:val="de-DE"/>
    </w:rPr>
  </w:style>
  <w:style w:type="character" w:styleId="SWwwwfarbig" w:customStyle="1">
    <w:name w:val="SW www farbig"/>
    <w:uiPriority w:val="99"/>
    <w:qFormat/>
    <w:rPr>
      <w:rFonts w:ascii="Franklin Gothic Medium" w:hAnsi="Franklin Gothic Medium" w:cs="Franklin Gothic Medium"/>
      <w:b w:val="false"/>
      <w:bCs w:val="false"/>
      <w:i w:val="false"/>
      <w:iCs w:val="false"/>
      <w:strike w:val="false"/>
      <w:dstrike w:val="false"/>
      <w:outline w:val="false"/>
      <w:shadow w:val="false"/>
      <w:color w:val="0030AA"/>
      <w:w w:val="100"/>
      <w:position w:val="0"/>
      <w:sz w:val="21"/>
      <w:sz w:val="21"/>
      <w:szCs w:val="21"/>
      <w:vertAlign w:val="baseline"/>
      <w:lang w:val="de-DE"/>
    </w:rPr>
  </w:style>
  <w:style w:type="character" w:styleId="Unterstrichen" w:customStyle="1">
    <w:name w:val="Unterstrichen"/>
    <w:uiPriority w:val="99"/>
    <w:qFormat/>
    <w:rPr>
      <w:rFonts w:ascii="Arial" w:hAnsi="Arial" w:cs="Arial"/>
      <w:b w:val="false"/>
      <w:bCs w:val="false"/>
      <w:i w:val="false"/>
      <w:iCs w:val="false"/>
      <w:strike w:val="false"/>
      <w:dstrike w:val="false"/>
      <w:outline w:val="false"/>
      <w:shadow w:val="false"/>
      <w:color w:val="000000"/>
      <w:w w:val="100"/>
      <w:position w:val="0"/>
      <w:sz w:val="15"/>
      <w:sz w:val="15"/>
      <w:szCs w:val="15"/>
      <w:u w:val="single"/>
      <w:vertAlign w:val="baseline"/>
      <w:lang w:val="de-DE"/>
    </w:rPr>
  </w:style>
  <w:style w:type="character" w:styleId="waldgrn" w:customStyle="1">
    <w:name w:val="waldgrün"/>
    <w:uiPriority w:val="99"/>
    <w:qFormat/>
    <w:rPr>
      <w:rFonts w:ascii="Arial" w:hAnsi="Arial" w:cs="Arial"/>
      <w:b/>
      <w:bCs/>
      <w:i w:val="false"/>
      <w:iCs w:val="false"/>
      <w:strike w:val="false"/>
      <w:dstrike w:val="false"/>
      <w:outline w:val="false"/>
      <w:shadow w:val="false"/>
      <w:color w:val="518A51"/>
      <w:w w:val="100"/>
      <w:position w:val="0"/>
      <w:sz w:val="18"/>
      <w:sz w:val="18"/>
      <w:szCs w:val="18"/>
      <w:vertAlign w:val="baseline"/>
      <w:lang w:val="de-DE"/>
    </w:rPr>
  </w:style>
  <w:style w:type="character" w:styleId="wei" w:customStyle="1">
    <w:name w:val="weiß"/>
    <w:uiPriority w:val="99"/>
    <w:qFormat/>
    <w:rPr>
      <w:rFonts w:ascii="Arial" w:hAnsi="Arial" w:cs="Arial"/>
      <w:b/>
      <w:bCs/>
      <w:i w:val="false"/>
      <w:iCs w:val="false"/>
      <w:strike w:val="false"/>
      <w:dstrike w:val="false"/>
      <w:outline w:val="false"/>
      <w:shadow w:val="false"/>
      <w:color w:val="FFFFFF"/>
      <w:w w:val="100"/>
      <w:position w:val="0"/>
      <w:sz w:val="18"/>
      <w:sz w:val="18"/>
      <w:szCs w:val="18"/>
      <w:vertAlign w:val="baseline"/>
      <w:lang w:val="de-DE"/>
    </w:rPr>
  </w:style>
  <w:style w:type="character" w:styleId="FootnoteReference" w:customStyle="1">
    <w:name w:val="FootnoteReference"/>
    <w:qFormat/>
    <w:rPr>
      <w:w w:val="100"/>
      <w:sz w:val="17"/>
      <w:szCs w:val="17"/>
      <w:vertAlign w:val="superscript"/>
    </w:rPr>
  </w:style>
  <w:style w:type="character" w:styleId="Hyperlink">
    <w:name w:val="Hyperlink"/>
    <w:rPr/>
  </w:style>
  <w:style w:type="character" w:styleId="normal1" w:customStyle="1">
    <w:name w:val="normal1"/>
    <w:uiPriority w:val="99"/>
    <w:qFormat/>
    <w:rPr>
      <w:rFonts w:ascii="Arial" w:hAnsi="Arial" w:cs="Arial"/>
      <w:i w:val="false"/>
      <w:iCs w:val="false"/>
      <w:strike w:val="false"/>
      <w:dstrike w:val="false"/>
      <w:outline w:val="false"/>
      <w:shadow w:val="false"/>
      <w:w w:val="100"/>
      <w:position w:val="0"/>
      <w:sz w:val="22"/>
      <w:sz w:val="22"/>
      <w:vertAlign w:val="baseline"/>
      <w:lang w:val="de-DE"/>
    </w:rPr>
  </w:style>
  <w:style w:type="character" w:styleId="Funotenzeichen">
    <w:name w:val="Fußnotenzeichen"/>
    <w:qFormat/>
    <w:rPr>
      <w:vertAlign w:val="superscript"/>
    </w:rPr>
  </w:style>
  <w:style w:type="character" w:styleId="Funotenzeichenuser">
    <w:name w:val="Fußnotenzeichen (user)"/>
    <w:qFormat/>
    <w:rPr>
      <w:vertAlign w:val="superscript"/>
    </w:rPr>
  </w:style>
  <w:style w:type="character" w:styleId="FootnoteReference1">
    <w:name w:val="footnote reference"/>
    <w:rPr>
      <w:vertAlign w:val="superscript"/>
    </w:rPr>
  </w:style>
  <w:style w:type="character" w:styleId="Endnotenzeichen">
    <w:name w:val="Endnotenzeichen"/>
    <w:qFormat/>
    <w:rPr>
      <w:vertAlign w:val="superscript"/>
    </w:rPr>
  </w:style>
  <w:style w:type="character" w:styleId="Endnotenzeichenuser">
    <w:name w:val="Endnotenzeichen (user)"/>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character" w:styleId="Strong">
    <w:name w:val="Strong"/>
    <w:basedOn w:val="DefaultParagraphFont"/>
    <w:uiPriority w:val="22"/>
    <w:qFormat/>
    <w:rsid w:val="00705ef4"/>
    <w:rPr>
      <w:b/>
      <w:bCs/>
    </w:rPr>
  </w:style>
  <w:style w:type="character" w:styleId="KopfzeileZchn">
    <w:name w:val="Kopfzeile Zchn"/>
    <w:basedOn w:val="DefaultParagraphFont"/>
    <w:qFormat/>
    <w:rPr>
      <w:rFonts w:ascii="Arial" w:hAnsi="Arial" w:cs="Arial"/>
      <w:color w:val="000000"/>
      <w:w w:val="100"/>
      <w:sz w:val="18"/>
      <w:szCs w:val="18"/>
    </w:rPr>
  </w:style>
  <w:style w:type="character" w:styleId="FuzeileZchn">
    <w:name w:val="FuÃŸzeile Zchn"/>
    <w:basedOn w:val="DefaultParagraphFont"/>
    <w:qFormat/>
    <w:rPr>
      <w:rFonts w:ascii="Arial" w:hAnsi="Arial" w:cs="Arial"/>
      <w:color w:val="000000"/>
      <w:w w:val="100"/>
      <w:sz w:val="14"/>
      <w:szCs w:val="14"/>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customStyle="1">
    <w:name w:val="Body Text"/>
    <w:uiPriority w:val="99"/>
    <w:qFormat/>
    <w:pPr>
      <w:widowControl w:val="false"/>
      <w:suppressAutoHyphens w:val="false"/>
      <w:bidi w:val="0"/>
      <w:spacing w:lineRule="exact" w:line="160" w:before="0" w:after="40"/>
      <w:ind w:hanging="1" w:left="1"/>
      <w:jc w:val="both"/>
    </w:pPr>
    <w:rPr>
      <w:rFonts w:ascii="Arial" w:hAnsi="Arial" w:eastAsia="DejaVu Sans" w:cs="Arial"/>
      <w:color w:val="000000"/>
      <w:kern w:val="0"/>
      <w:sz w:val="15"/>
      <w:szCs w:val="15"/>
      <w:lang w:val="de-DE" w:eastAsia="zh-CN" w:bidi="hi-IN"/>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w:rPr>
  </w:style>
  <w:style w:type="paragraph" w:styleId="berschriftuser" w:customStyle="1">
    <w:name w:val="Überschrift (user)"/>
    <w:basedOn w:val="Normal"/>
    <w:next w:val="BodyText"/>
    <w:qFormat/>
    <w:pPr>
      <w:keepNext w:val="true"/>
      <w:spacing w:before="240" w:after="120"/>
    </w:pPr>
    <w:rPr>
      <w:rFonts w:ascii="Carlito" w:hAnsi="Carlito" w:eastAsia="Noto Sans SC Regular" w:cs="Noto Sans Devanagari"/>
      <w:sz w:val="28"/>
      <w:szCs w:val="28"/>
    </w:rPr>
  </w:style>
  <w:style w:type="paragraph" w:styleId="Verzeichnisuser" w:customStyle="1">
    <w:name w:val="Verzeichnis (user)"/>
    <w:basedOn w:val="Normal"/>
    <w:qFormat/>
    <w:pPr>
      <w:suppressLineNumbers/>
    </w:pPr>
    <w:rPr>
      <w:rFonts w:cs="Noto Sans Devanagari"/>
    </w:rPr>
  </w:style>
  <w:style w:type="paragraph" w:styleId="Revision">
    <w:name w:val="Revision"/>
    <w:uiPriority w:val="99"/>
    <w:semiHidden/>
    <w:qFormat/>
    <w:pPr>
      <w:widowControl/>
      <w:suppressAutoHyphens w:val="false"/>
      <w:bidi w:val="0"/>
      <w:spacing w:lineRule="exact" w:line="240" w:before="0" w:after="0"/>
      <w:jc w:val="left"/>
    </w:pPr>
    <w:rPr>
      <w:rFonts w:ascii="Arial" w:hAnsi="Arial" w:eastAsia="DejaVu Sans" w:cs="DejaVu Sans" w:asciiTheme="minorHAnsi" w:cstheme="minorBidi" w:eastAsiaTheme="minorEastAsia" w:hAnsiTheme="minorHAnsi"/>
      <w:color w:val="auto"/>
      <w:kern w:val="0"/>
      <w:sz w:val="22"/>
      <w:szCs w:val="22"/>
      <w:lang w:val="de-DE" w:eastAsia="zh-CN" w:bidi="hi-IN"/>
      <w14:ligatures w14:val="standardContextual"/>
    </w:rPr>
  </w:style>
  <w:style w:type="paragraph" w:styleId="RVAnlagenpdfAnkerleer20" w:customStyle="1">
    <w:name w:val="RV_Anlagen_pdf_Anker_leer_20"/>
    <w:uiPriority w:val="99"/>
    <w:qFormat/>
    <w:pPr>
      <w:widowControl w:val="false"/>
      <w:suppressAutoHyphens w:val="false"/>
      <w:bidi w:val="0"/>
      <w:spacing w:lineRule="exact" w:line="40" w:before="0" w:after="0"/>
      <w:ind w:hanging="1" w:left="1"/>
      <w:jc w:val="both"/>
    </w:pPr>
    <w:rPr>
      <w:rFonts w:ascii="Arial" w:hAnsi="Arial" w:eastAsia="DejaVu Sans" w:cs="Arial"/>
      <w:color w:val="000000"/>
      <w:kern w:val="0"/>
      <w:sz w:val="4"/>
      <w:szCs w:val="4"/>
      <w:lang w:val="de-DE" w:eastAsia="zh-CN" w:bidi="hi-IN"/>
    </w:rPr>
  </w:style>
  <w:style w:type="paragraph" w:styleId="RVAnlagenabstandleer75" w:customStyle="1">
    <w:name w:val="RV_Anlagenabstand_leer_75"/>
    <w:uiPriority w:val="99"/>
    <w:qFormat/>
    <w:pPr>
      <w:widowControl w:val="false"/>
      <w:suppressAutoHyphens w:val="false"/>
      <w:bidi w:val="0"/>
      <w:spacing w:lineRule="exact" w:line="130" w:before="40" w:after="20"/>
      <w:ind w:hanging="1" w:left="1"/>
      <w:jc w:val="both"/>
    </w:pPr>
    <w:rPr>
      <w:rFonts w:ascii="Arial" w:hAnsi="Arial" w:eastAsia="DejaVu Sans" w:cs="Arial"/>
      <w:color w:val="000000"/>
      <w:kern w:val="0"/>
      <w:sz w:val="13"/>
      <w:szCs w:val="13"/>
      <w:lang w:val="de-DE" w:eastAsia="zh-CN" w:bidi="hi-IN"/>
    </w:rPr>
  </w:style>
  <w:style w:type="paragraph" w:styleId="RVfliesstext175fb" w:customStyle="1">
    <w:name w:val="RV_fliesstext_1_75_f_b"/>
    <w:uiPriority w:val="99"/>
    <w:qFormat/>
    <w:pPr>
      <w:widowControl/>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fliesstext175fl" w:customStyle="1">
    <w:name w:val="RV_fliesstext_1_75_f_l"/>
    <w:uiPriority w:val="99"/>
    <w:qFormat/>
    <w:pPr>
      <w:widowControl w:val="false"/>
      <w:suppressAutoHyphens w:val="false"/>
      <w:bidi w:val="0"/>
      <w:spacing w:lineRule="exact" w:line="160" w:before="60" w:after="40"/>
      <w:ind w:hanging="1" w:left="1"/>
      <w:jc w:val="left"/>
    </w:pPr>
    <w:rPr>
      <w:rFonts w:ascii="Arial" w:hAnsi="Arial" w:eastAsia="DejaVu Sans" w:cs="Arial"/>
      <w:b/>
      <w:bCs/>
      <w:color w:val="000000"/>
      <w:kern w:val="0"/>
      <w:sz w:val="15"/>
      <w:szCs w:val="15"/>
      <w:lang w:val="de-DE" w:eastAsia="zh-CN" w:bidi="hi-IN"/>
    </w:rPr>
  </w:style>
  <w:style w:type="paragraph" w:styleId="RVfliesstext175kb" w:customStyle="1">
    <w:name w:val="RV_fliesstext_1_75_k_b"/>
    <w:uiPriority w:val="99"/>
    <w:qFormat/>
    <w:pPr>
      <w:widowControl w:val="false"/>
      <w:suppressAutoHyphens w:val="false"/>
      <w:bidi w:val="0"/>
      <w:spacing w:lineRule="exact" w:line="160" w:before="0" w:after="40"/>
      <w:ind w:hanging="1" w:left="1"/>
      <w:jc w:val="both"/>
    </w:pPr>
    <w:rPr>
      <w:rFonts w:ascii="Arial" w:hAnsi="Arial" w:eastAsia="DejaVu Sans" w:cs="Arial"/>
      <w:i/>
      <w:iCs/>
      <w:color w:val="000000"/>
      <w:kern w:val="0"/>
      <w:sz w:val="15"/>
      <w:szCs w:val="15"/>
      <w:lang w:val="de-DE" w:eastAsia="zh-CN" w:bidi="hi-IN"/>
    </w:rPr>
  </w:style>
  <w:style w:type="paragraph" w:styleId="RVfliesstext175nb" w:customStyle="1">
    <w:name w:val="RV_fliesstext_1_75_n_b"/>
    <w:uiPriority w:val="99"/>
    <w:qFormat/>
    <w:pPr>
      <w:widowControl/>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fliesstext175nl" w:customStyle="1">
    <w:name w:val="RV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Funote160kb" w:customStyle="1">
    <w:name w:val="RV_Fußnote_1_60_k_b"/>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i/>
      <w:iCs/>
      <w:color w:val="000000"/>
      <w:kern w:val="0"/>
      <w:sz w:val="12"/>
      <w:szCs w:val="12"/>
      <w:lang w:val="de-DE" w:eastAsia="zh-CN" w:bidi="hi-IN"/>
    </w:rPr>
  </w:style>
  <w:style w:type="paragraph" w:styleId="RVFunote160nb" w:customStyle="1">
    <w:name w:val="RV_Fußnote_1_60_n_b"/>
    <w:uiPriority w:val="99"/>
    <w:qFormat/>
    <w:pPr>
      <w:widowControl/>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RVliste1n75fb" w:customStyle="1">
    <w:name w:val="RV_liste_1n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banfang" w:customStyle="1">
    <w:name w:val="RV_liste_1n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1n75fl" w:customStyle="1">
    <w:name w:val="RV_liste_1n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flanfang" w:customStyle="1">
    <w:name w:val="RV_liste_1n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1n75nl" w:customStyle="1">
    <w:name w:val="RV_liste_1n_75_n_l"/>
    <w:uiPriority w:val="99"/>
    <w:qFormat/>
    <w:pPr>
      <w:widowControl w:val="false"/>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75nlanfang" w:customStyle="1">
    <w:name w:val="RV_liste_1n_75_n_l_anfang"/>
    <w:uiPriority w:val="99"/>
    <w:qFormat/>
    <w:pPr>
      <w:widowControl/>
      <w:tabs>
        <w:tab w:val="clear" w:pos="720"/>
        <w:tab w:val="left" w:pos="397" w:leader="none"/>
      </w:tabs>
      <w:suppressAutoHyphens w:val="false"/>
      <w:bidi w:val="0"/>
      <w:spacing w:lineRule="exact" w:line="160" w:before="0" w:after="40"/>
      <w:ind w:hanging="398" w:left="398"/>
      <w:jc w:val="left"/>
    </w:pPr>
    <w:rPr>
      <w:rFonts w:ascii="Arial" w:hAnsi="Arial" w:eastAsia="DejaVu Sans" w:cs="Arial"/>
      <w:color w:val="000000"/>
      <w:kern w:val="0"/>
      <w:sz w:val="15"/>
      <w:szCs w:val="15"/>
      <w:lang w:val="de-DE" w:eastAsia="zh-CN" w:bidi="hi-IN"/>
    </w:rPr>
  </w:style>
  <w:style w:type="paragraph" w:styleId="RVliste2a175nb" w:customStyle="1">
    <w:name w:val="RV_liste_2a_1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175nbanfang" w:customStyle="1">
    <w:name w:val="RV_liste_2a_1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fb" w:customStyle="1">
    <w:name w:val="RV_liste_2a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fbanfang" w:customStyle="1">
    <w:name w:val="RV_liste_2a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2a75nb" w:customStyle="1">
    <w:name w:val="RV_liste_2a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a75nbanfang" w:customStyle="1">
    <w:name w:val="RV_liste_2a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2spaltig20-8075fb" w:customStyle="1">
    <w:name w:val="RV_liste_2spaltig_20-80_75_f_b"/>
    <w:uiPriority w:val="99"/>
    <w:qFormat/>
    <w:pPr>
      <w:widowControl w:val="false"/>
      <w:tabs>
        <w:tab w:val="clear" w:pos="720"/>
        <w:tab w:val="left" w:pos="1020" w:leader="none"/>
      </w:tabs>
      <w:suppressAutoHyphens w:val="false"/>
      <w:bidi w:val="0"/>
      <w:spacing w:lineRule="exact" w:line="160" w:before="0" w:after="40"/>
      <w:ind w:hanging="1021" w:left="1021"/>
      <w:jc w:val="both"/>
    </w:pPr>
    <w:rPr>
      <w:rFonts w:ascii="Arial" w:hAnsi="Arial" w:eastAsia="DejaVu Sans" w:cs="Arial"/>
      <w:b/>
      <w:bCs/>
      <w:color w:val="000000"/>
      <w:kern w:val="0"/>
      <w:sz w:val="15"/>
      <w:szCs w:val="15"/>
      <w:lang w:val="de-DE" w:eastAsia="zh-CN" w:bidi="hi-IN"/>
    </w:rPr>
  </w:style>
  <w:style w:type="paragraph" w:styleId="RVliste3n75nb" w:customStyle="1">
    <w:name w:val="RV_liste_3n_75_n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banfang" w:customStyle="1">
    <w:name w:val="RV_liste_3n_75_n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3n75nl" w:customStyle="1">
    <w:name w:val="RV_liste_3n_75_n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n75nlanfang" w:customStyle="1">
    <w:name w:val="RV_liste_3n_75_n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color w:val="000000"/>
      <w:kern w:val="0"/>
      <w:sz w:val="15"/>
      <w:szCs w:val="15"/>
      <w:lang w:val="de-DE" w:eastAsia="zh-CN" w:bidi="hi-IN"/>
    </w:rPr>
  </w:style>
  <w:style w:type="paragraph" w:styleId="RVliste3u120nb" w:customStyle="1">
    <w:name w:val="RV_liste_3u_120_n_b"/>
    <w:uiPriority w:val="99"/>
    <w:qFormat/>
    <w:pPr>
      <w:widowControl w:val="false"/>
      <w:tabs>
        <w:tab w:val="clear" w:pos="720"/>
        <w:tab w:val="left" w:pos="454" w:leader="none"/>
      </w:tabs>
      <w:suppressAutoHyphens w:val="false"/>
      <w:bidi w:val="0"/>
      <w:spacing w:lineRule="exact" w:line="280" w:before="0" w:after="60"/>
      <w:ind w:hanging="455" w:left="455"/>
      <w:jc w:val="both"/>
    </w:pPr>
    <w:rPr>
      <w:rFonts w:ascii="Arial" w:hAnsi="Arial" w:eastAsia="DejaVu Sans" w:cs="Arial"/>
      <w:color w:val="000000"/>
      <w:kern w:val="0"/>
      <w:sz w:val="24"/>
      <w:szCs w:val="24"/>
      <w:lang w:val="de-DE" w:eastAsia="zh-CN" w:bidi="hi-IN"/>
    </w:rPr>
  </w:style>
  <w:style w:type="paragraph" w:styleId="RVliste3u175nb" w:customStyle="1">
    <w:name w:val="RV_liste_3u_1_75_n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fb" w:customStyle="1">
    <w:name w:val="RV_liste_3u_75_f_b"/>
    <w:uiPriority w:val="99"/>
    <w:qFormat/>
    <w:pPr>
      <w:widowControl w:val="false"/>
      <w:tabs>
        <w:tab w:val="clear" w:pos="720"/>
        <w:tab w:val="left" w:pos="170" w:leader="none"/>
      </w:tabs>
      <w:suppressAutoHyphens w:val="false"/>
      <w:bidi w:val="0"/>
      <w:spacing w:lineRule="exact" w:line="160" w:before="0" w:after="40"/>
      <w:ind w:hanging="171" w:left="171"/>
      <w:jc w:val="both"/>
    </w:pPr>
    <w:rPr>
      <w:rFonts w:ascii="Arial" w:hAnsi="Arial" w:eastAsia="DejaVu Sans" w:cs="Arial"/>
      <w:b/>
      <w:bCs/>
      <w:color w:val="000000"/>
      <w:kern w:val="0"/>
      <w:sz w:val="15"/>
      <w:szCs w:val="15"/>
      <w:lang w:val="de-DE" w:eastAsia="zh-CN" w:bidi="hi-IN"/>
    </w:rPr>
  </w:style>
  <w:style w:type="paragraph" w:styleId="RVliste3u75nb" w:customStyle="1">
    <w:name w:val="RV_liste_3u_75_n_b"/>
    <w:uiPriority w:val="99"/>
    <w:qFormat/>
    <w:pPr>
      <w:widowControl/>
      <w:tabs>
        <w:tab w:val="clear" w:pos="720"/>
        <w:tab w:val="left" w:pos="170" w:leader="none"/>
      </w:tabs>
      <w:suppressAutoHyphens w:val="false"/>
      <w:bidi w:val="0"/>
      <w:spacing w:lineRule="exact" w:line="160" w:before="0" w:after="40"/>
      <w:ind w:hanging="171" w:left="171"/>
      <w:jc w:val="both"/>
    </w:pPr>
    <w:rPr>
      <w:rFonts w:ascii="Arial" w:hAnsi="Arial" w:eastAsia="DejaVu Sans" w:cs="Arial"/>
      <w:color w:val="000000"/>
      <w:kern w:val="0"/>
      <w:sz w:val="15"/>
      <w:szCs w:val="15"/>
      <w:lang w:val="de-DE" w:eastAsia="zh-CN" w:bidi="hi-IN"/>
    </w:rPr>
  </w:style>
  <w:style w:type="paragraph" w:styleId="RVliste3u75nl" w:customStyle="1">
    <w:name w:val="RV_liste_3u_75_n_l"/>
    <w:uiPriority w:val="99"/>
    <w:qFormat/>
    <w:pPr>
      <w:widowControl w:val="false"/>
      <w:tabs>
        <w:tab w:val="clear" w:pos="720"/>
        <w:tab w:val="left" w:pos="170" w:leader="none"/>
      </w:tabs>
      <w:suppressAutoHyphens w:val="false"/>
      <w:bidi w:val="0"/>
      <w:spacing w:lineRule="exact" w:line="160" w:before="0" w:after="40"/>
      <w:ind w:hanging="171" w:left="171"/>
      <w:jc w:val="left"/>
    </w:pPr>
    <w:rPr>
      <w:rFonts w:ascii="Arial" w:hAnsi="Arial" w:eastAsia="DejaVu Sans" w:cs="Arial"/>
      <w:color w:val="000000"/>
      <w:kern w:val="0"/>
      <w:sz w:val="15"/>
      <w:szCs w:val="15"/>
      <w:lang w:val="de-DE" w:eastAsia="zh-CN" w:bidi="hi-IN"/>
    </w:rPr>
  </w:style>
  <w:style w:type="paragraph" w:styleId="RVlisteflex160nb" w:customStyle="1">
    <w:name w:val="RV_liste_flex_1_60_n_b"/>
    <w:uiPriority w:val="99"/>
    <w:qFormat/>
    <w:pPr>
      <w:widowControl w:val="false"/>
      <w:tabs>
        <w:tab w:val="clear" w:pos="720"/>
        <w:tab w:val="left" w:pos="283" w:leader="none"/>
        <w:tab w:val="left" w:pos="567" w:leader="none"/>
        <w:tab w:val="left" w:pos="850" w:leader="none"/>
        <w:tab w:val="left" w:pos="1134" w:leader="none"/>
        <w:tab w:val="left" w:pos="1417" w:leader="none"/>
        <w:tab w:val="left" w:pos="1701" w:leader="none"/>
        <w:tab w:val="left" w:pos="1984" w:leader="none"/>
        <w:tab w:val="left" w:pos="2268" w:leader="none"/>
        <w:tab w:val="left" w:pos="2551" w:leader="none"/>
        <w:tab w:val="left" w:pos="2835" w:leader="none"/>
      </w:tabs>
      <w:suppressAutoHyphens w:val="false"/>
      <w:bidi w:val="0"/>
      <w:spacing w:lineRule="exact" w:line="120" w:before="0" w:after="20"/>
      <w:ind w:hanging="284" w:left="284"/>
      <w:jc w:val="both"/>
    </w:pPr>
    <w:rPr>
      <w:rFonts w:ascii="Arial" w:hAnsi="Arial" w:eastAsia="DejaVu Sans" w:cs="Arial"/>
      <w:color w:val="000000"/>
      <w:kern w:val="0"/>
      <w:sz w:val="12"/>
      <w:szCs w:val="12"/>
      <w:lang w:val="de-DE" w:eastAsia="zh-CN" w:bidi="hi-IN"/>
    </w:rPr>
  </w:style>
  <w:style w:type="paragraph" w:styleId="RVlisteflex175fb" w:customStyle="1">
    <w:name w:val="RV_liste_flex_1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flex175nb" w:customStyle="1">
    <w:name w:val="RV_liste_flex_1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flex275fb" w:customStyle="1">
    <w:name w:val="RV_liste_flex_2_75_f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b/>
      <w:bCs/>
      <w:color w:val="000000"/>
      <w:kern w:val="0"/>
      <w:sz w:val="15"/>
      <w:szCs w:val="15"/>
      <w:lang w:val="de-DE" w:eastAsia="zh-CN" w:bidi="hi-IN"/>
    </w:rPr>
  </w:style>
  <w:style w:type="paragraph" w:styleId="RVlisteflex275nb" w:customStyle="1">
    <w:name w:val="RV_liste_flex_2_75_n_b"/>
    <w:uiPriority w:val="99"/>
    <w:qFormat/>
    <w:pPr>
      <w:widowControl w:val="false"/>
      <w:tabs>
        <w:tab w:val="clear" w:pos="720"/>
        <w:tab w:val="left" w:pos="283" w:leader="none"/>
        <w:tab w:val="left" w:pos="567" w:leader="none"/>
        <w:tab w:val="left" w:pos="850" w:leader="none"/>
        <w:tab w:val="left" w:pos="1134" w:leader="none"/>
      </w:tabs>
      <w:suppressAutoHyphens w:val="false"/>
      <w:bidi w:val="0"/>
      <w:spacing w:lineRule="exact" w:line="160" w:before="0" w:after="40"/>
      <w:ind w:hanging="568" w:left="568"/>
      <w:jc w:val="both"/>
    </w:pPr>
    <w:rPr>
      <w:rFonts w:ascii="Arial" w:hAnsi="Arial" w:eastAsia="DejaVu Sans" w:cs="Arial"/>
      <w:color w:val="000000"/>
      <w:kern w:val="0"/>
      <w:sz w:val="15"/>
      <w:szCs w:val="15"/>
      <w:lang w:val="de-DE" w:eastAsia="zh-CN" w:bidi="hi-IN"/>
    </w:rPr>
  </w:style>
  <w:style w:type="paragraph" w:styleId="RVredhinweis" w:customStyle="1">
    <w:name w:val="RV_red_hinweis"/>
    <w:uiPriority w:val="99"/>
    <w:qFormat/>
    <w:pPr>
      <w:keepNext w:val="true"/>
      <w:keepLines/>
      <w:widowControl w:val="false"/>
      <w:suppressAutoHyphens w:val="false"/>
      <w:bidi w:val="0"/>
      <w:spacing w:lineRule="exact" w:line="170" w:before="0" w:after="0"/>
      <w:ind w:hanging="1" w:left="1"/>
      <w:jc w:val="left"/>
    </w:pPr>
    <w:rPr>
      <w:rFonts w:ascii="Arial" w:hAnsi="Arial" w:eastAsia="DejaVu Sans" w:cs="Arial"/>
      <w:i/>
      <w:iCs/>
      <w:color w:val="000000"/>
      <w:kern w:val="0"/>
      <w:sz w:val="15"/>
      <w:szCs w:val="15"/>
      <w:lang w:val="de-DE" w:eastAsia="zh-CN" w:bidi="hi-IN"/>
    </w:rPr>
  </w:style>
  <w:style w:type="paragraph" w:styleId="RVService120flueber-alle-Spalten" w:customStyle="1">
    <w:name w:val="RV_Service_120_f_l_ueber-alle-Spalten"/>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RVService180flueber-alle-Spalten" w:customStyle="1">
    <w:name w:val="RV_Service_180_f_l_ueber-alle-Spalten"/>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ervice75nlueber-alle-Spalten" w:customStyle="1">
    <w:name w:val="RV_Service_75_n_l_ueber-alle-Spalten"/>
    <w:uiPriority w:val="99"/>
    <w:qFormat/>
    <w:pPr>
      <w:widowControl w:val="false"/>
      <w:suppressAutoHyphens w:val="false"/>
      <w:bidi w:val="0"/>
      <w:spacing w:lineRule="exact" w:line="160" w:before="60" w:after="40"/>
      <w:ind w:hanging="1" w:left="1"/>
      <w:jc w:val="left"/>
    </w:pPr>
    <w:rPr>
      <w:rFonts w:ascii="Arial" w:hAnsi="Arial" w:eastAsia="DejaVu Sans" w:cs="Arial"/>
      <w:color w:val="000000"/>
      <w:kern w:val="0"/>
      <w:sz w:val="15"/>
      <w:szCs w:val="15"/>
      <w:lang w:val="de-DE" w:eastAsia="zh-CN" w:bidi="hi-IN"/>
    </w:rPr>
  </w:style>
  <w:style w:type="paragraph" w:styleId="RVSpaltenbeginnleer20" w:customStyle="1">
    <w:name w:val="RV_Spaltenbeginn_leer_20"/>
    <w:uiPriority w:val="99"/>
    <w:qFormat/>
    <w:pPr>
      <w:widowControl w:val="false"/>
      <w:suppressAutoHyphens w:val="false"/>
      <w:bidi w:val="0"/>
      <w:spacing w:lineRule="atLeast" w:line="50" w:before="0" w:after="0"/>
      <w:ind w:hanging="1" w:left="1"/>
      <w:jc w:val="both"/>
    </w:pPr>
    <w:rPr>
      <w:rFonts w:ascii="Arial" w:hAnsi="Arial" w:eastAsia="DejaVu Sans" w:cs="Arial"/>
      <w:color w:val="000000"/>
      <w:kern w:val="0"/>
      <w:sz w:val="4"/>
      <w:szCs w:val="4"/>
      <w:lang w:val="de-DE" w:eastAsia="zh-CN" w:bidi="hi-IN"/>
    </w:rPr>
  </w:style>
  <w:style w:type="paragraph" w:styleId="RVstruktur120fl" w:customStyle="1">
    <w:name w:val="RV_struktur_120_f_l"/>
    <w:uiPriority w:val="99"/>
    <w:qFormat/>
    <w:pPr>
      <w:widowControl w:val="false"/>
      <w:suppressAutoHyphens w:val="false"/>
      <w:bidi w:val="0"/>
      <w:spacing w:lineRule="exact" w:line="240" w:before="120" w:after="120"/>
      <w:ind w:hanging="1" w:left="1"/>
      <w:jc w:val="left"/>
    </w:pPr>
    <w:rPr>
      <w:rFonts w:ascii="Arial" w:hAnsi="Arial" w:eastAsia="DejaVu Sans" w:cs="Arial"/>
      <w:b/>
      <w:bCs/>
      <w:color w:val="000000"/>
      <w:kern w:val="0"/>
      <w:sz w:val="24"/>
      <w:szCs w:val="24"/>
      <w:lang w:val="de-DE" w:eastAsia="zh-CN" w:bidi="hi-IN"/>
    </w:rPr>
  </w:style>
  <w:style w:type="paragraph" w:styleId="RVstruktur180fl" w:customStyle="1">
    <w:name w:val="RV_struktur_180_f_l"/>
    <w:uiPriority w:val="99"/>
    <w:qFormat/>
    <w:pPr>
      <w:widowControl w:val="false"/>
      <w:suppressAutoHyphens w:val="false"/>
      <w:bidi w:val="0"/>
      <w:spacing w:lineRule="exact" w:line="360" w:before="180" w:after="180"/>
      <w:ind w:hanging="1" w:left="1"/>
      <w:jc w:val="left"/>
    </w:pPr>
    <w:rPr>
      <w:rFonts w:ascii="Arial" w:hAnsi="Arial" w:eastAsia="DejaVu Sans" w:cs="Arial"/>
      <w:b/>
      <w:bCs/>
      <w:color w:val="000000"/>
      <w:kern w:val="0"/>
      <w:sz w:val="36"/>
      <w:szCs w:val="36"/>
      <w:lang w:val="de-DE" w:eastAsia="zh-CN" w:bidi="hi-IN"/>
    </w:rPr>
  </w:style>
  <w:style w:type="paragraph" w:styleId="RVstruktur180fz" w:customStyle="1">
    <w:name w:val="RV_struktur_180_f_z"/>
    <w:uiPriority w:val="99"/>
    <w:qFormat/>
    <w:pPr>
      <w:widowControl w:val="false"/>
      <w:suppressAutoHyphens w:val="false"/>
      <w:bidi w:val="0"/>
      <w:spacing w:lineRule="exact" w:line="360" w:before="180" w:after="180"/>
      <w:ind w:hanging="1" w:left="1"/>
      <w:jc w:val="center"/>
    </w:pPr>
    <w:rPr>
      <w:rFonts w:ascii="Arial" w:hAnsi="Arial" w:eastAsia="DejaVu Sans" w:cs="Arial"/>
      <w:b/>
      <w:bCs/>
      <w:color w:val="000000"/>
      <w:kern w:val="0"/>
      <w:sz w:val="36"/>
      <w:szCs w:val="36"/>
      <w:lang w:val="de-DE" w:eastAsia="zh-CN" w:bidi="hi-IN"/>
    </w:rPr>
  </w:style>
  <w:style w:type="paragraph" w:styleId="RVstruktur220fz" w:customStyle="1">
    <w:name w:val="RV_struktur_220_f_z"/>
    <w:uiPriority w:val="99"/>
    <w:qFormat/>
    <w:pPr>
      <w:widowControl w:val="false"/>
      <w:suppressAutoHyphens w:val="false"/>
      <w:bidi w:val="0"/>
      <w:spacing w:lineRule="exact" w:line="440" w:before="220" w:after="220"/>
      <w:ind w:hanging="1" w:left="1"/>
      <w:jc w:val="center"/>
    </w:pPr>
    <w:rPr>
      <w:rFonts w:ascii="Arial" w:hAnsi="Arial" w:eastAsia="DejaVu Sans" w:cs="Arial"/>
      <w:b/>
      <w:bCs/>
      <w:color w:val="000000"/>
      <w:kern w:val="0"/>
      <w:sz w:val="44"/>
      <w:szCs w:val="44"/>
      <w:lang w:val="de-DE" w:eastAsia="zh-CN" w:bidi="hi-IN"/>
    </w:rPr>
  </w:style>
  <w:style w:type="paragraph" w:styleId="RVstruktur360fz" w:customStyle="1">
    <w:name w:val="RV_struktur_360_f_z"/>
    <w:uiPriority w:val="99"/>
    <w:qFormat/>
    <w:pPr>
      <w:widowControl w:val="false"/>
      <w:suppressAutoHyphens w:val="false"/>
      <w:bidi w:val="0"/>
      <w:spacing w:lineRule="exact" w:line="720" w:before="0" w:after="100"/>
      <w:ind w:hanging="1" w:left="1"/>
      <w:jc w:val="center"/>
    </w:pPr>
    <w:rPr>
      <w:rFonts w:ascii="Arial" w:hAnsi="Arial" w:eastAsia="DejaVu Sans" w:cs="Arial"/>
      <w:b/>
      <w:bCs/>
      <w:color w:val="000000"/>
      <w:kern w:val="0"/>
      <w:sz w:val="72"/>
      <w:szCs w:val="72"/>
      <w:lang w:val="de-DE" w:eastAsia="zh-CN" w:bidi="hi-IN"/>
    </w:rPr>
  </w:style>
  <w:style w:type="paragraph" w:styleId="RVstruktur90fl" w:customStyle="1">
    <w:name w:val="RV_struktur_90_f_l"/>
    <w:uiPriority w:val="99"/>
    <w:qFormat/>
    <w:pPr>
      <w:widowControl w:val="false"/>
      <w:suppressAutoHyphens w:val="false"/>
      <w:bidi w:val="0"/>
      <w:spacing w:lineRule="exact" w:line="180" w:before="60" w:after="40"/>
      <w:ind w:hanging="1" w:left="1"/>
      <w:jc w:val="left"/>
    </w:pPr>
    <w:rPr>
      <w:rFonts w:ascii="Arial" w:hAnsi="Arial" w:eastAsia="DejaVu Sans" w:cs="Arial"/>
      <w:b/>
      <w:bCs/>
      <w:color w:val="000000"/>
      <w:kern w:val="0"/>
      <w:sz w:val="18"/>
      <w:szCs w:val="18"/>
      <w:lang w:val="de-DE" w:eastAsia="zh-CN" w:bidi="hi-IN"/>
    </w:rPr>
  </w:style>
  <w:style w:type="paragraph" w:styleId="RVtabelle1-70nfm" w:customStyle="1">
    <w:name w:val="RV_tabelle_1-70_n_f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155fl" w:customStyle="1">
    <w:name w:val="RV_tabelle_1_55_f_l"/>
    <w:uiPriority w:val="99"/>
    <w:qFormat/>
    <w:pPr>
      <w:widowControl w:val="false"/>
      <w:suppressAutoHyphens w:val="false"/>
      <w:bidi w:val="0"/>
      <w:spacing w:lineRule="exact" w:line="110" w:before="0" w:after="0"/>
      <w:ind w:hanging="1" w:left="1"/>
      <w:jc w:val="left"/>
    </w:pPr>
    <w:rPr>
      <w:rFonts w:ascii="Arial" w:hAnsi="Arial" w:eastAsia="DejaVu Sans" w:cs="Arial"/>
      <w:b/>
      <w:bCs/>
      <w:color w:val="000000"/>
      <w:w w:val="95"/>
      <w:kern w:val="0"/>
      <w:sz w:val="11"/>
      <w:szCs w:val="11"/>
      <w:lang w:val="de-DE" w:eastAsia="zh-CN" w:bidi="hi-IN"/>
    </w:rPr>
  </w:style>
  <w:style w:type="paragraph" w:styleId="RVtabelle155nlm" w:customStyle="1">
    <w:name w:val="RV_tabelle_1_55_n_l_m"/>
    <w:uiPriority w:val="99"/>
    <w:qFormat/>
    <w:pPr>
      <w:widowControl w:val="false"/>
      <w:tabs>
        <w:tab w:val="clear" w:pos="720"/>
        <w:tab w:val="left" w:pos="170" w:leader="none"/>
      </w:tabs>
      <w:suppressAutoHyphens w:val="false"/>
      <w:bidi w:val="0"/>
      <w:spacing w:lineRule="exact" w:line="110" w:before="0" w:after="0"/>
      <w:ind w:hanging="1" w:left="1"/>
      <w:jc w:val="both"/>
    </w:pPr>
    <w:rPr>
      <w:rFonts w:ascii="Arial" w:hAnsi="Arial" w:eastAsia="DejaVu Sans" w:cs="Arial"/>
      <w:color w:val="000000"/>
      <w:kern w:val="0"/>
      <w:sz w:val="11"/>
      <w:szCs w:val="11"/>
      <w:lang w:val="de-DE" w:eastAsia="zh-CN" w:bidi="hi-IN"/>
    </w:rPr>
  </w:style>
  <w:style w:type="paragraph" w:styleId="RVtabelle160fl" w:customStyle="1">
    <w:name w:val="RV_tabelle_1_60_f_l"/>
    <w:uiPriority w:val="99"/>
    <w:qFormat/>
    <w:pPr>
      <w:widowControl w:val="false"/>
      <w:suppressAutoHyphens w:val="false"/>
      <w:bidi w:val="0"/>
      <w:spacing w:lineRule="exact" w:line="120" w:before="0" w:after="0"/>
      <w:ind w:hanging="1" w:left="1"/>
      <w:jc w:val="left"/>
    </w:pPr>
    <w:rPr>
      <w:rFonts w:ascii="Arial" w:hAnsi="Arial" w:eastAsia="DejaVu Sans" w:cs="Arial"/>
      <w:b/>
      <w:bCs/>
      <w:color w:val="000000"/>
      <w:kern w:val="0"/>
      <w:sz w:val="12"/>
      <w:szCs w:val="12"/>
      <w:lang w:val="de-DE" w:eastAsia="zh-CN" w:bidi="hi-IN"/>
    </w:rPr>
  </w:style>
  <w:style w:type="paragraph" w:styleId="RVtabelle160nlm" w:customStyle="1">
    <w:name w:val="RV_tabelle_1_60_n_l_m"/>
    <w:uiPriority w:val="99"/>
    <w:qFormat/>
    <w:pPr>
      <w:widowControl w:val="false"/>
      <w:tabs>
        <w:tab w:val="clear" w:pos="720"/>
        <w:tab w:val="left" w:pos="170" w:leader="none"/>
      </w:tabs>
      <w:suppressAutoHyphens w:val="false"/>
      <w:bidi w:val="0"/>
      <w:spacing w:lineRule="exact" w:line="120" w:before="0" w:after="20"/>
      <w:ind w:hanging="1" w:left="1"/>
      <w:jc w:val="both"/>
    </w:pPr>
    <w:rPr>
      <w:rFonts w:ascii="Arial" w:hAnsi="Arial" w:eastAsia="DejaVu Sans" w:cs="Arial"/>
      <w:color w:val="000000"/>
      <w:kern w:val="0"/>
      <w:sz w:val="12"/>
      <w:szCs w:val="12"/>
      <w:lang w:val="de-DE" w:eastAsia="zh-CN" w:bidi="hi-IN"/>
    </w:rPr>
  </w:style>
  <w:style w:type="paragraph" w:styleId="RVtabelle75fb" w:customStyle="1">
    <w:name w:val="RV_tabelle_75_f_b"/>
    <w:uiPriority w:val="99"/>
    <w:qFormat/>
    <w:pPr>
      <w:widowControl w:val="false"/>
      <w:suppressAutoHyphens w:val="false"/>
      <w:bidi w:val="0"/>
      <w:spacing w:lineRule="exact" w:line="160" w:before="60" w:after="40"/>
      <w:ind w:hanging="1" w:left="1"/>
      <w:jc w:val="both"/>
    </w:pPr>
    <w:rPr>
      <w:rFonts w:ascii="Arial" w:hAnsi="Arial" w:eastAsia="DejaVu Sans" w:cs="Arial"/>
      <w:b/>
      <w:bCs/>
      <w:color w:val="000000"/>
      <w:kern w:val="0"/>
      <w:sz w:val="15"/>
      <w:szCs w:val="15"/>
      <w:lang w:val="de-DE" w:eastAsia="zh-CN" w:bidi="hi-IN"/>
    </w:rPr>
  </w:style>
  <w:style w:type="paragraph" w:styleId="RVtabelle75fr" w:customStyle="1">
    <w:name w:val="RV_tabelle_75_f_r"/>
    <w:uiPriority w:val="99"/>
    <w:qFormat/>
    <w:pPr>
      <w:keepNext w:val="true"/>
      <w:widowControl/>
      <w:tabs>
        <w:tab w:val="clear" w:pos="720"/>
        <w:tab w:val="left" w:pos="104" w:leader="none"/>
      </w:tabs>
      <w:suppressAutoHyphens w:val="false"/>
      <w:bidi w:val="0"/>
      <w:spacing w:lineRule="exact" w:line="160" w:before="6" w:after="6"/>
      <w:ind w:hanging="1" w:left="1"/>
      <w:jc w:val="right"/>
    </w:pPr>
    <w:rPr>
      <w:rFonts w:ascii="Arial" w:hAnsi="Arial" w:eastAsia="DejaVu Sans" w:cs="Arial"/>
      <w:b/>
      <w:bCs/>
      <w:color w:val="000000"/>
      <w:kern w:val="0"/>
      <w:sz w:val="15"/>
      <w:szCs w:val="15"/>
      <w:lang w:val="de-DE" w:eastAsia="zh-CN" w:bidi="hi-IN"/>
    </w:rPr>
  </w:style>
  <w:style w:type="paragraph" w:styleId="RVtabelle75frueber-alle-spalten" w:customStyle="1">
    <w:name w:val="RV_tabelle_75_f_r_ueber-alle-spalten"/>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b/>
      <w:bCs/>
      <w:color w:val="000000"/>
      <w:kern w:val="0"/>
      <w:sz w:val="15"/>
      <w:szCs w:val="15"/>
      <w:lang w:val="de-DE" w:eastAsia="zh-CN" w:bidi="hi-IN"/>
    </w:rPr>
  </w:style>
  <w:style w:type="paragraph" w:styleId="RVtabelle75fz" w:customStyle="1">
    <w:name w:val="RV_tabelle_75_f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fzm" w:customStyle="1">
    <w:name w:val="RV_tabelle_75_f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b/>
      <w:bCs/>
      <w:color w:val="000000"/>
      <w:kern w:val="0"/>
      <w:sz w:val="15"/>
      <w:szCs w:val="15"/>
      <w:lang w:val="de-DE" w:eastAsia="zh-CN" w:bidi="hi-IN"/>
    </w:rPr>
  </w:style>
  <w:style w:type="paragraph" w:styleId="RVtabelle75nl" w:customStyle="1">
    <w:name w:val="RV_tabelle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tabelle75nr" w:customStyle="1">
    <w:name w:val="RV_tabelle_75_n_r"/>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tabelle75nz" w:customStyle="1">
    <w:name w:val="RV_tabelle_75_n_z"/>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tabelle75nzm" w:customStyle="1">
    <w:name w:val="RV_tabelle_75_n_z_m"/>
    <w:uiPriority w:val="99"/>
    <w:qFormat/>
    <w:pPr>
      <w:widowControl/>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en-US" w:eastAsia="zh-CN" w:bidi="hi-IN"/>
    </w:rPr>
  </w:style>
  <w:style w:type="paragraph" w:styleId="RVtabellenanker" w:customStyle="1">
    <w:name w:val="RV_tabellenanker"/>
    <w:uiPriority w:val="99"/>
    <w:qFormat/>
    <w:pPr>
      <w:widowControl/>
      <w:suppressAutoHyphens w:val="false"/>
      <w:bidi w:val="0"/>
      <w:spacing w:lineRule="exact" w:line="28" w:before="0" w:after="0"/>
      <w:ind w:hanging="1" w:left="1"/>
      <w:jc w:val="left"/>
    </w:pPr>
    <w:rPr>
      <w:rFonts w:ascii="Arial" w:hAnsi="Arial" w:eastAsia="DejaVu Sans" w:cs="Arial"/>
      <w:color w:val="000000"/>
      <w:kern w:val="0"/>
      <w:sz w:val="4"/>
      <w:szCs w:val="15"/>
      <w:lang w:val="de-DE" w:eastAsia="zh-CN" w:bidi="hi-IN"/>
    </w:rPr>
  </w:style>
  <w:style w:type="paragraph" w:styleId="RVtabellenkopf100fl" w:customStyle="1">
    <w:name w:val="RV_tabellenkopf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tabellenunterschrift" w:customStyle="1">
    <w:name w:val="RV_tabellenunterschrift"/>
    <w:uiPriority w:val="99"/>
    <w:qFormat/>
    <w:pPr>
      <w:widowControl/>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unterschriftanfang" w:customStyle="1">
    <w:name w:val="RV_tabellenunterschrift_anfang"/>
    <w:uiPriority w:val="99"/>
    <w:qFormat/>
    <w:pPr>
      <w:widowControl w:val="false"/>
      <w:suppressAutoHyphens w:val="false"/>
      <w:bidi w:val="0"/>
      <w:spacing w:lineRule="exact" w:line="130" w:before="40" w:after="20"/>
      <w:ind w:hanging="1" w:left="1"/>
      <w:jc w:val="both"/>
    </w:pPr>
    <w:rPr>
      <w:rFonts w:ascii="Arial" w:hAnsi="Arial" w:eastAsia="DejaVu Sans" w:cs="Arial"/>
      <w:i/>
      <w:iCs/>
      <w:color w:val="000000"/>
      <w:kern w:val="0"/>
      <w:sz w:val="13"/>
      <w:szCs w:val="13"/>
      <w:lang w:val="de-DE" w:eastAsia="zh-CN" w:bidi="hi-IN"/>
    </w:rPr>
  </w:style>
  <w:style w:type="paragraph" w:styleId="RVtabellenberschrift" w:customStyle="1">
    <w:name w:val="RV_tabellenüberschrift"/>
    <w:uiPriority w:val="99"/>
    <w:qFormat/>
    <w:pPr>
      <w:keepLines/>
      <w:widowControl w:val="false"/>
      <w:tabs>
        <w:tab w:val="clear" w:pos="720"/>
        <w:tab w:val="left" w:pos="104" w:leader="none"/>
      </w:tabs>
      <w:suppressAutoHyphens w:val="false"/>
      <w:bidi w:val="0"/>
      <w:spacing w:lineRule="exact" w:line="150" w:before="80" w:after="40"/>
      <w:ind w:hanging="1" w:left="1"/>
      <w:jc w:val="center"/>
    </w:pPr>
    <w:rPr>
      <w:rFonts w:ascii="Arial" w:hAnsi="Arial" w:eastAsia="DejaVu Sans" w:cs="Arial"/>
      <w:b/>
      <w:bCs/>
      <w:color w:val="000000"/>
      <w:kern w:val="0"/>
      <w:sz w:val="15"/>
      <w:szCs w:val="15"/>
      <w:lang w:val="de-DE" w:eastAsia="zh-CN" w:bidi="hi-IN"/>
    </w:rPr>
  </w:style>
  <w:style w:type="paragraph" w:styleId="RVueberschrift1100fl" w:customStyle="1">
    <w:name w:val="RV_ueberschrift_1_100_f_l"/>
    <w:uiPriority w:val="99"/>
    <w:qFormat/>
    <w:pPr>
      <w:keepNext w:val="true"/>
      <w:keepLines/>
      <w:widowControl w:val="false"/>
      <w:suppressAutoHyphens w:val="false"/>
      <w:bidi w:val="0"/>
      <w:spacing w:lineRule="exact" w:line="220" w:before="60" w:after="40"/>
      <w:ind w:hanging="1" w:left="1"/>
      <w:jc w:val="left"/>
    </w:pPr>
    <w:rPr>
      <w:rFonts w:ascii="Arial" w:hAnsi="Arial" w:eastAsia="DejaVu Sans" w:cs="Arial"/>
      <w:b/>
      <w:bCs/>
      <w:color w:val="000000"/>
      <w:kern w:val="0"/>
      <w:sz w:val="20"/>
      <w:szCs w:val="20"/>
      <w:lang w:val="de-DE" w:eastAsia="zh-CN" w:bidi="hi-IN"/>
    </w:rPr>
  </w:style>
  <w:style w:type="paragraph" w:styleId="RVueberschrift1100fr" w:customStyle="1">
    <w:name w:val="RV_ueberschrift_1_100_f_r"/>
    <w:uiPriority w:val="99"/>
    <w:qFormat/>
    <w:pPr>
      <w:keepNext w:val="true"/>
      <w:keepLines/>
      <w:widowControl w:val="false"/>
      <w:suppressAutoHyphens w:val="false"/>
      <w:bidi w:val="0"/>
      <w:spacing w:lineRule="exact" w:line="220" w:before="60" w:after="40"/>
      <w:ind w:hanging="1" w:left="1"/>
      <w:jc w:val="right"/>
    </w:pPr>
    <w:rPr>
      <w:rFonts w:ascii="Arial" w:hAnsi="Arial" w:eastAsia="DejaVu Sans" w:cs="Arial"/>
      <w:b/>
      <w:bCs/>
      <w:color w:val="000000"/>
      <w:kern w:val="0"/>
      <w:sz w:val="20"/>
      <w:szCs w:val="20"/>
      <w:lang w:val="de-DE" w:eastAsia="zh-CN" w:bidi="hi-IN"/>
    </w:rPr>
  </w:style>
  <w:style w:type="paragraph" w:styleId="RVueberschrift1100fz" w:customStyle="1">
    <w:name w:val="RV_ueberschrift_1_100_f_z"/>
    <w:uiPriority w:val="99"/>
    <w:qFormat/>
    <w:pPr>
      <w:keepNext w:val="true"/>
      <w:keepLines/>
      <w:widowControl w:val="false"/>
      <w:suppressAutoHyphens w:val="false"/>
      <w:bidi w:val="0"/>
      <w:spacing w:lineRule="exact" w:line="220" w:before="60" w:after="40"/>
      <w:ind w:hanging="1" w:left="1"/>
      <w:jc w:val="center"/>
    </w:pPr>
    <w:rPr>
      <w:rFonts w:ascii="Arial" w:hAnsi="Arial" w:eastAsia="DejaVu Sans" w:cs="Arial"/>
      <w:b/>
      <w:bCs/>
      <w:color w:val="000000"/>
      <w:kern w:val="0"/>
      <w:sz w:val="20"/>
      <w:szCs w:val="20"/>
      <w:lang w:val="de-DE" w:eastAsia="zh-CN" w:bidi="hi-IN"/>
    </w:rPr>
  </w:style>
  <w:style w:type="paragraph" w:styleId="RVueberschrift275nul" w:customStyle="1">
    <w:name w:val="RV_ueberschrift_2_75_nu_l"/>
    <w:uiPriority w:val="99"/>
    <w:qFormat/>
    <w:pPr>
      <w:keepNext w:val="true"/>
      <w:keepLines/>
      <w:widowControl w:val="false"/>
      <w:suppressAutoHyphens w:val="false"/>
      <w:bidi w:val="0"/>
      <w:spacing w:lineRule="exact" w:line="170" w:before="60" w:after="40"/>
      <w:ind w:hanging="1" w:left="1"/>
      <w:jc w:val="both"/>
    </w:pPr>
    <w:rPr>
      <w:rFonts w:ascii="Arial" w:hAnsi="Arial" w:eastAsia="DejaVu Sans" w:cs="Arial"/>
      <w:color w:val="000000"/>
      <w:kern w:val="0"/>
      <w:sz w:val="17"/>
      <w:szCs w:val="17"/>
      <w:u w:val="single"/>
      <w:lang w:val="de-DE" w:eastAsia="zh-CN" w:bidi="hi-IN"/>
    </w:rPr>
  </w:style>
  <w:style w:type="paragraph" w:styleId="RVueberschrift285fz" w:customStyle="1">
    <w:name w:val="RV_ueberschrift_2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ueberschrift285nz" w:customStyle="1">
    <w:name w:val="RV_ueberschrift_2_85_n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Bass-Nr" w:customStyle="1">
    <w:name w:val="Bass-Nr"/>
    <w:qFormat/>
    <w:rsid w:val="0084544b"/>
    <w:pPr>
      <w:keepNext w:val="true"/>
      <w:widowControl w:val="false"/>
      <w:suppressAutoHyphens w:val="false"/>
      <w:bidi w:val="0"/>
      <w:spacing w:lineRule="atLeast" w:line="200" w:before="0" w:after="0"/>
      <w:jc w:val="left"/>
    </w:pPr>
    <w:rPr>
      <w:rFonts w:ascii="Arial" w:hAnsi="Arial" w:eastAsia="DejaVu Sans" w:cs="Arial"/>
      <w:b/>
      <w:bCs/>
      <w:color w:val="000000"/>
      <w:kern w:val="0"/>
      <w:sz w:val="20"/>
      <w:szCs w:val="20"/>
      <w:lang w:val="de-DE" w:eastAsia="zh-CN" w:bidi="hi-IN"/>
      <w14:ligatures w14:val="none"/>
    </w:rPr>
  </w:style>
  <w:style w:type="paragraph" w:styleId="BASS-Nr-ABl" w:customStyle="1">
    <w:name w:val="BASS-Nr-ABl"/>
    <w:uiPriority w:val="99"/>
    <w:qFormat/>
    <w:rsid w:val="0084544b"/>
    <w:pPr>
      <w:widowControl w:val="false"/>
      <w:tabs>
        <w:tab w:val="clear" w:pos="720"/>
        <w:tab w:val="left" w:pos="800" w:leader="none"/>
      </w:tabs>
      <w:suppressAutoHyphens w:val="false"/>
      <w:bidi w:val="0"/>
      <w:spacing w:lineRule="atLeast" w:line="200" w:before="0" w:after="0"/>
      <w:jc w:val="left"/>
    </w:pPr>
    <w:rPr>
      <w:rFonts w:ascii="Arial" w:hAnsi="Arial" w:eastAsia="DejaVu Sans" w:cs="Arial"/>
      <w:b/>
      <w:bCs/>
      <w:color w:val="666666"/>
      <w:kern w:val="0"/>
      <w:sz w:val="20"/>
      <w:szCs w:val="20"/>
      <w:lang w:val="de-DE" w:eastAsia="zh-CN" w:bidi="hi-IN"/>
      <w14:ligatures w14:val="none"/>
    </w:rPr>
  </w:style>
  <w:style w:type="paragraph" w:styleId="RVAnlagenfliesstext1120fl" w:customStyle="1">
    <w:name w:val="RV_Anlagen_fliesstext_1_120_f_l"/>
    <w:uiPriority w:val="99"/>
    <w:qFormat/>
    <w:pPr>
      <w:widowControl w:val="false"/>
      <w:suppressAutoHyphens w:val="false"/>
      <w:bidi w:val="0"/>
      <w:spacing w:lineRule="exact" w:line="240" w:before="40" w:after="20"/>
      <w:ind w:hanging="1" w:left="1"/>
      <w:jc w:val="both"/>
    </w:pPr>
    <w:rPr>
      <w:rFonts w:ascii="Arial" w:hAnsi="Arial" w:eastAsia="DejaVu Sans" w:cs="Arial"/>
      <w:b/>
      <w:bCs/>
      <w:color w:val="000000"/>
      <w:kern w:val="0"/>
      <w:sz w:val="24"/>
      <w:szCs w:val="24"/>
      <w:lang w:val="de-DE" w:eastAsia="zh-CN" w:bidi="hi-IN"/>
    </w:rPr>
  </w:style>
  <w:style w:type="paragraph" w:styleId="RVAnlagenfliesstext1120fz" w:customStyle="1">
    <w:name w:val="RV_Anlagen_fliesstext_1_120_f_z"/>
    <w:uiPriority w:val="99"/>
    <w:qFormat/>
    <w:pPr>
      <w:keepNext w:val="true"/>
      <w:keepLines/>
      <w:widowControl w:val="false"/>
      <w:suppressAutoHyphens w:val="false"/>
      <w:bidi w:val="0"/>
      <w:spacing w:lineRule="exact" w:line="240" w:before="60" w:after="20"/>
      <w:ind w:hanging="1" w:left="1"/>
      <w:jc w:val="center"/>
    </w:pPr>
    <w:rPr>
      <w:rFonts w:ascii="Arial" w:hAnsi="Arial" w:eastAsia="DejaVu Sans" w:cs="Arial"/>
      <w:b/>
      <w:bCs/>
      <w:color w:val="000000"/>
      <w:kern w:val="0"/>
      <w:sz w:val="24"/>
      <w:szCs w:val="24"/>
      <w:lang w:val="de-DE" w:eastAsia="zh-CN" w:bidi="hi-IN"/>
    </w:rPr>
  </w:style>
  <w:style w:type="paragraph" w:styleId="RVAnlagenfliesstext1120nb" w:customStyle="1">
    <w:name w:val="RV_Anlagen_fliesstext_1_120_n_b"/>
    <w:uiPriority w:val="99"/>
    <w:qFormat/>
    <w:pPr>
      <w:widowControl w:val="false"/>
      <w:suppressAutoHyphens w:val="false"/>
      <w:bidi w:val="0"/>
      <w:spacing w:lineRule="exact" w:line="240" w:before="40" w:after="20"/>
      <w:ind w:hanging="1" w:left="1"/>
      <w:jc w:val="both"/>
    </w:pPr>
    <w:rPr>
      <w:rFonts w:ascii="Arial" w:hAnsi="Arial" w:eastAsia="DejaVu Sans" w:cs="Arial"/>
      <w:color w:val="000000"/>
      <w:kern w:val="0"/>
      <w:sz w:val="24"/>
      <w:szCs w:val="24"/>
      <w:lang w:val="de-DE" w:eastAsia="zh-CN" w:bidi="hi-IN"/>
    </w:rPr>
  </w:style>
  <w:style w:type="paragraph" w:styleId="RVAnlagenfliesstext1120nl" w:customStyle="1">
    <w:name w:val="RV_Anlagen_fliesstext_1_120_n_l"/>
    <w:uiPriority w:val="99"/>
    <w:qFormat/>
    <w:pPr>
      <w:widowControl w:val="false"/>
      <w:suppressAutoHyphens w:val="false"/>
      <w:bidi w:val="0"/>
      <w:spacing w:lineRule="exact" w:line="240" w:before="40" w:after="20"/>
      <w:ind w:hanging="1" w:left="1"/>
      <w:jc w:val="left"/>
    </w:pPr>
    <w:rPr>
      <w:rFonts w:ascii="Arial" w:hAnsi="Arial" w:eastAsia="DejaVu Sans" w:cs="Arial"/>
      <w:color w:val="000000"/>
      <w:kern w:val="0"/>
      <w:sz w:val="24"/>
      <w:szCs w:val="24"/>
      <w:lang w:val="de-DE" w:eastAsia="zh-CN" w:bidi="hi-IN"/>
    </w:rPr>
  </w:style>
  <w:style w:type="paragraph" w:styleId="RVAnlagenfliesstext1120nr" w:customStyle="1">
    <w:name w:val="RV_Anlagen_fliesstext_1_120_n_r"/>
    <w:uiPriority w:val="99"/>
    <w:qFormat/>
    <w:pPr>
      <w:widowControl w:val="false"/>
      <w:suppressAutoHyphens w:val="false"/>
      <w:bidi w:val="0"/>
      <w:spacing w:lineRule="exact" w:line="240" w:before="40" w:after="20"/>
      <w:ind w:hanging="1" w:left="1"/>
      <w:jc w:val="right"/>
    </w:pPr>
    <w:rPr>
      <w:rFonts w:ascii="Arial" w:hAnsi="Arial" w:eastAsia="DejaVu Sans" w:cs="Arial"/>
      <w:color w:val="000000"/>
      <w:kern w:val="0"/>
      <w:sz w:val="24"/>
      <w:szCs w:val="24"/>
      <w:lang w:val="de-DE" w:eastAsia="zh-CN" w:bidi="hi-IN"/>
    </w:rPr>
  </w:style>
  <w:style w:type="paragraph" w:styleId="RVAnlagenfliesstext1120nz" w:customStyle="1">
    <w:name w:val="RV_Anlagen_fliesstext_1_120_n_z"/>
    <w:uiPriority w:val="99"/>
    <w:qFormat/>
    <w:pPr>
      <w:widowControl w:val="false"/>
      <w:suppressAutoHyphens w:val="false"/>
      <w:bidi w:val="0"/>
      <w:spacing w:lineRule="exact" w:line="240" w:before="40" w:after="20"/>
      <w:ind w:hanging="1" w:left="1"/>
      <w:jc w:val="center"/>
    </w:pPr>
    <w:rPr>
      <w:rFonts w:ascii="Arial" w:hAnsi="Arial" w:eastAsia="DejaVu Sans" w:cs="Arial"/>
      <w:color w:val="000000"/>
      <w:kern w:val="0"/>
      <w:sz w:val="24"/>
      <w:szCs w:val="24"/>
      <w:lang w:val="de-DE" w:eastAsia="zh-CN" w:bidi="hi-IN"/>
    </w:rPr>
  </w:style>
  <w:style w:type="paragraph" w:styleId="RVAnlagenfliesstext175nl" w:customStyle="1">
    <w:name w:val="RV_Anlagen_fliesstext_1_75_n_l"/>
    <w:uiPriority w:val="99"/>
    <w:qFormat/>
    <w:pPr>
      <w:widowControl w:val="false"/>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Anlagenfliesstext75nz" w:customStyle="1">
    <w:name w:val="RV_Anlagen_fliesstext_75_n_z"/>
    <w:uiPriority w:val="99"/>
    <w:qFormat/>
    <w:pPr>
      <w:widowControl w:val="false"/>
      <w:tabs>
        <w:tab w:val="clear" w:pos="720"/>
        <w:tab w:val="left" w:pos="104" w:leader="none"/>
      </w:tabs>
      <w:suppressAutoHyphens w:val="false"/>
      <w:bidi w:val="0"/>
      <w:spacing w:lineRule="exact" w:line="160" w:before="0" w:after="0"/>
      <w:ind w:hanging="1" w:left="1"/>
      <w:jc w:val="center"/>
    </w:pPr>
    <w:rPr>
      <w:rFonts w:ascii="Arial" w:hAnsi="Arial" w:eastAsia="DejaVu Sans" w:cs="Arial"/>
      <w:color w:val="000000"/>
      <w:kern w:val="0"/>
      <w:sz w:val="15"/>
      <w:szCs w:val="15"/>
      <w:lang w:val="de-DE" w:eastAsia="zh-CN" w:bidi="hi-IN"/>
    </w:rPr>
  </w:style>
  <w:style w:type="paragraph" w:styleId="RVAnlagenFunote175nb" w:customStyle="1">
    <w:name w:val="RV_Anlagen_Fußnote_1_75_n_b"/>
    <w:uiPriority w:val="99"/>
    <w:qFormat/>
    <w:pPr>
      <w:widowControl w:val="false"/>
      <w:suppressAutoHyphens w:val="false"/>
      <w:bidi w:val="0"/>
      <w:spacing w:lineRule="exact" w:line="160" w:before="60" w:after="40"/>
      <w:ind w:hanging="1" w:left="1"/>
      <w:jc w:val="both"/>
    </w:pPr>
    <w:rPr>
      <w:rFonts w:ascii="Arial" w:hAnsi="Arial" w:eastAsia="DejaVu Sans" w:cs="Arial"/>
      <w:color w:val="000000"/>
      <w:kern w:val="0"/>
      <w:sz w:val="15"/>
      <w:szCs w:val="15"/>
      <w:lang w:val="de-DE" w:eastAsia="zh-CN" w:bidi="hi-IN"/>
    </w:rPr>
  </w:style>
  <w:style w:type="paragraph" w:styleId="RVAnlagensonderzeichen1120nl" w:customStyle="1">
    <w:name w:val="RV_Anlagen_sonderzeichen_1_120_n_l"/>
    <w:uiPriority w:val="99"/>
    <w:qFormat/>
    <w:pPr>
      <w:widowControl w:val="false"/>
      <w:suppressAutoHyphens w:val="false"/>
      <w:bidi w:val="0"/>
      <w:spacing w:lineRule="exact" w:line="240" w:before="40" w:after="20"/>
      <w:ind w:hanging="1" w:left="1"/>
      <w:jc w:val="left"/>
    </w:pPr>
    <w:rPr>
      <w:rFonts w:ascii="Wingdings" w:hAnsi="Wingdings" w:eastAsia="DejaVu Sans" w:cs="Wingdings"/>
      <w:color w:val="000000"/>
      <w:kern w:val="0"/>
      <w:sz w:val="24"/>
      <w:szCs w:val="24"/>
      <w:lang w:val="de-DE" w:eastAsia="zh-CN" w:bidi="hi-IN"/>
    </w:rPr>
  </w:style>
  <w:style w:type="paragraph" w:styleId="RVAnlagenueberschrift1140fz" w:customStyle="1">
    <w:name w:val="RV_Anlagen_ueberschrift_1_140_f_z"/>
    <w:uiPriority w:val="99"/>
    <w:qFormat/>
    <w:pPr>
      <w:keepNext w:val="true"/>
      <w:keepLines/>
      <w:widowControl w:val="false"/>
      <w:suppressAutoHyphens w:val="false"/>
      <w:bidi w:val="0"/>
      <w:spacing w:lineRule="exact" w:line="300" w:before="80" w:after="40"/>
      <w:ind w:hanging="1" w:left="1"/>
      <w:jc w:val="center"/>
    </w:pPr>
    <w:rPr>
      <w:rFonts w:ascii="Arial" w:hAnsi="Arial" w:eastAsia="DejaVu Sans" w:cs="Arial"/>
      <w:b/>
      <w:bCs/>
      <w:color w:val="000000"/>
      <w:kern w:val="0"/>
      <w:sz w:val="28"/>
      <w:szCs w:val="28"/>
      <w:lang w:val="de-DE" w:eastAsia="zh-CN" w:bidi="hi-IN"/>
    </w:rPr>
  </w:style>
  <w:style w:type="paragraph" w:styleId="RVAnlagenueberschriftkz" w:customStyle="1">
    <w:name w:val="RV_Anlagenueberschrift_k_z"/>
    <w:uiPriority w:val="99"/>
    <w:qFormat/>
    <w:pPr>
      <w:widowControl w:val="false"/>
      <w:suppressAutoHyphens w:val="false"/>
      <w:bidi w:val="0"/>
      <w:spacing w:lineRule="exact" w:line="240" w:before="40" w:after="20"/>
      <w:ind w:hanging="1" w:left="1"/>
      <w:jc w:val="center"/>
    </w:pPr>
    <w:rPr>
      <w:rFonts w:ascii="Arial" w:hAnsi="Arial" w:eastAsia="DejaVu Sans" w:cs="Arial"/>
      <w:i/>
      <w:iCs/>
      <w:color w:val="000000"/>
      <w:kern w:val="0"/>
      <w:sz w:val="24"/>
      <w:szCs w:val="24"/>
      <w:lang w:val="de-DE" w:eastAsia="zh-CN" w:bidi="hi-IN"/>
    </w:rPr>
  </w:style>
  <w:style w:type="paragraph" w:styleId="RVsonderzeichen1110nl" w:customStyle="1">
    <w:name w:val="RV_sonderzeichen_1_110_n_l"/>
    <w:uiPriority w:val="99"/>
    <w:qFormat/>
    <w:pPr>
      <w:widowControl w:val="false"/>
      <w:suppressAutoHyphens w:val="false"/>
      <w:bidi w:val="0"/>
      <w:spacing w:lineRule="exact" w:line="220" w:before="40" w:after="20"/>
      <w:ind w:hanging="1" w:left="1"/>
      <w:jc w:val="left"/>
    </w:pPr>
    <w:rPr>
      <w:rFonts w:ascii="Wingdings" w:hAnsi="Wingdings" w:eastAsia="DejaVu Sans" w:cs="Wingdings"/>
      <w:color w:val="000000"/>
      <w:kern w:val="0"/>
      <w:sz w:val="22"/>
      <w:szCs w:val="22"/>
      <w:lang w:val="de-DE" w:eastAsia="zh-CN" w:bidi="hi-IN"/>
    </w:rPr>
  </w:style>
  <w:style w:type="paragraph" w:styleId="RVueberschrift2085fz" w:customStyle="1">
    <w:name w:val="RV_ueberschrift_2_0_85_f_z"/>
    <w:uiPriority w:val="99"/>
    <w:qFormat/>
    <w:pPr>
      <w:keepNext w:val="true"/>
      <w:keepLines/>
      <w:widowControl w:val="false"/>
      <w:suppressAutoHyphens w:val="false"/>
      <w:bidi w:val="0"/>
      <w:spacing w:lineRule="exact" w:line="170" w:before="80" w:after="60"/>
      <w:ind w:hanging="1" w:left="1"/>
      <w:jc w:val="center"/>
    </w:pPr>
    <w:rPr>
      <w:rFonts w:ascii="Arial" w:hAnsi="Arial" w:eastAsia="DejaVu Sans" w:cs="Arial"/>
      <w:b/>
      <w:bCs/>
      <w:color w:val="000000"/>
      <w:kern w:val="0"/>
      <w:sz w:val="17"/>
      <w:szCs w:val="17"/>
      <w:lang w:val="de-DE" w:eastAsia="zh-CN" w:bidi="hi-IN"/>
    </w:rPr>
  </w:style>
  <w:style w:type="paragraph" w:styleId="RVfliestext1075nl" w:customStyle="1">
    <w:name w:val="RV_fliestext_1_0_75_n_l"/>
    <w:uiPriority w:val="99"/>
    <w:qFormat/>
    <w:pPr>
      <w:widowControl/>
      <w:suppressAutoHyphens w:val="false"/>
      <w:bidi w:val="0"/>
      <w:spacing w:lineRule="exact" w:line="150" w:before="40" w:after="20"/>
      <w:ind w:hanging="1" w:left="1"/>
      <w:jc w:val="left"/>
    </w:pPr>
    <w:rPr>
      <w:rFonts w:ascii="Arial" w:hAnsi="Arial" w:eastAsia="DejaVu Sans" w:cs="Arial"/>
      <w:color w:val="000000"/>
      <w:kern w:val="0"/>
      <w:sz w:val="15"/>
      <w:szCs w:val="15"/>
      <w:lang w:val="de-DE" w:eastAsia="zh-CN" w:bidi="hi-IN"/>
    </w:rPr>
  </w:style>
  <w:style w:type="paragraph" w:styleId="RVueberschrift2085nz" w:customStyle="1">
    <w:name w:val="RV_ueberschrift_2_0_85_n_z"/>
    <w:uiPriority w:val="99"/>
    <w:qFormat/>
    <w:pPr>
      <w:keepNext w:val="true"/>
      <w:widowControl/>
      <w:suppressAutoHyphens w:val="false"/>
      <w:bidi w:val="0"/>
      <w:spacing w:lineRule="exact" w:line="170" w:before="80" w:after="60"/>
      <w:ind w:hanging="1" w:left="1"/>
      <w:jc w:val="center"/>
    </w:pPr>
    <w:rPr>
      <w:rFonts w:ascii="Arial" w:hAnsi="Arial" w:eastAsia="DejaVu Sans" w:cs="Arial"/>
      <w:color w:val="000000"/>
      <w:kern w:val="0"/>
      <w:sz w:val="17"/>
      <w:szCs w:val="17"/>
      <w:lang w:val="de-DE" w:eastAsia="zh-CN" w:bidi="hi-IN"/>
    </w:rPr>
  </w:style>
  <w:style w:type="paragraph" w:styleId="RVtabelle70fzm" w:customStyle="1">
    <w:name w:val="RV_tabelle_70_f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b/>
      <w:bCs/>
      <w:color w:val="000000"/>
      <w:kern w:val="0"/>
      <w:sz w:val="14"/>
      <w:szCs w:val="14"/>
      <w:lang w:val="de-DE" w:eastAsia="zh-CN" w:bidi="hi-IN"/>
    </w:rPr>
  </w:style>
  <w:style w:type="paragraph" w:styleId="RVtabelle70nm" w:customStyle="1">
    <w:name w:val="RV_tabelle_70_n_m"/>
    <w:uiPriority w:val="99"/>
    <w:qFormat/>
    <w:pPr>
      <w:widowControl w:val="false"/>
      <w:tabs>
        <w:tab w:val="clear" w:pos="720"/>
        <w:tab w:val="left" w:pos="170" w:leader="none"/>
      </w:tabs>
      <w:suppressAutoHyphens w:val="false"/>
      <w:bidi w:val="0"/>
      <w:spacing w:lineRule="exact" w:line="140" w:before="0" w:after="20"/>
      <w:ind w:hanging="1" w:left="1"/>
      <w:jc w:val="both"/>
    </w:pPr>
    <w:rPr>
      <w:rFonts w:ascii="Arial" w:hAnsi="Arial" w:eastAsia="DejaVu Sans" w:cs="Arial"/>
      <w:color w:val="000000"/>
      <w:kern w:val="0"/>
      <w:sz w:val="14"/>
      <w:szCs w:val="14"/>
      <w:lang w:val="de-DE" w:eastAsia="zh-CN" w:bidi="hi-IN"/>
    </w:rPr>
  </w:style>
  <w:style w:type="paragraph" w:styleId="RVtabelle70nzm" w:customStyle="1">
    <w:name w:val="RV_tabelle_70_n_z_m"/>
    <w:uiPriority w:val="99"/>
    <w:qFormat/>
    <w:pPr>
      <w:widowControl w:val="false"/>
      <w:tabs>
        <w:tab w:val="clear" w:pos="720"/>
        <w:tab w:val="left" w:pos="170" w:leader="none"/>
      </w:tabs>
      <w:suppressAutoHyphens w:val="false"/>
      <w:bidi w:val="0"/>
      <w:spacing w:lineRule="exact" w:line="140" w:before="0" w:after="20"/>
      <w:ind w:hanging="1" w:left="1"/>
      <w:jc w:val="center"/>
    </w:pPr>
    <w:rPr>
      <w:rFonts w:ascii="Arial" w:hAnsi="Arial" w:eastAsia="DejaVu Sans" w:cs="Arial"/>
      <w:color w:val="000000"/>
      <w:kern w:val="0"/>
      <w:sz w:val="14"/>
      <w:szCs w:val="14"/>
      <w:lang w:val="de-DE" w:eastAsia="zh-CN" w:bidi="hi-IN"/>
    </w:rPr>
  </w:style>
  <w:style w:type="paragraph" w:styleId="RVliste1n175fl" w:customStyle="1">
    <w:name w:val="RV_liste_1n_1_75_f_l"/>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 w:customStyle="1">
    <w:name w:val="RV_liste_2a_1_75_f_b"/>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RVliste3n175nl" w:customStyle="1">
    <w:name w:val="RV_liste_3n_1_75_n_l"/>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color w:val="000000"/>
      <w:kern w:val="0"/>
      <w:sz w:val="15"/>
      <w:szCs w:val="15"/>
      <w:lang w:val="de-DE" w:eastAsia="zh-CN" w:bidi="hi-IN"/>
    </w:rPr>
  </w:style>
  <w:style w:type="paragraph" w:styleId="RVliste1n075nl" w:customStyle="1">
    <w:name w:val="RV_liste_1n_0_75_n_l"/>
    <w:uiPriority w:val="99"/>
    <w:qFormat/>
    <w:pPr>
      <w:widowControl w:val="false"/>
      <w:tabs>
        <w:tab w:val="clear" w:pos="720"/>
        <w:tab w:val="left" w:pos="397" w:leader="none"/>
      </w:tabs>
      <w:suppressAutoHyphens w:val="false"/>
      <w:bidi w:val="0"/>
      <w:spacing w:lineRule="exact" w:line="160" w:before="0" w:after="40"/>
      <w:ind w:hanging="1" w:left="1"/>
      <w:jc w:val="left"/>
    </w:pPr>
    <w:rPr>
      <w:rFonts w:ascii="Arial" w:hAnsi="Arial" w:eastAsia="DejaVu Sans" w:cs="Arial"/>
      <w:color w:val="000000"/>
      <w:kern w:val="0"/>
      <w:sz w:val="15"/>
      <w:szCs w:val="15"/>
      <w:lang w:val="de-DE" w:eastAsia="zh-CN" w:bidi="hi-IN"/>
    </w:rPr>
  </w:style>
  <w:style w:type="paragraph" w:styleId="RVliste1n175flrot" w:customStyle="1">
    <w:name w:val="RV_liste_1n_1_75_f_lrot"/>
    <w:uiPriority w:val="99"/>
    <w:qFormat/>
    <w:pPr>
      <w:widowControl w:val="false"/>
      <w:tabs>
        <w:tab w:val="clear" w:pos="720"/>
        <w:tab w:val="left" w:pos="283" w:leader="none"/>
      </w:tabs>
      <w:suppressAutoHyphens w:val="false"/>
      <w:bidi w:val="0"/>
      <w:spacing w:lineRule="exact" w:line="240" w:before="0" w:after="80"/>
      <w:ind w:hanging="284" w:left="284"/>
      <w:jc w:val="left"/>
    </w:pPr>
    <w:rPr>
      <w:rFonts w:ascii="Arial" w:hAnsi="Arial" w:eastAsia="DejaVu Sans" w:cs="Arial"/>
      <w:b/>
      <w:bCs/>
      <w:color w:val="000000"/>
      <w:kern w:val="0"/>
      <w:sz w:val="24"/>
      <w:szCs w:val="24"/>
      <w:lang w:val="de-DE" w:eastAsia="zh-CN" w:bidi="hi-IN"/>
    </w:rPr>
  </w:style>
  <w:style w:type="paragraph" w:styleId="Funotentext1" w:customStyle="1">
    <w:name w:val="Fußnotentext1"/>
    <w:uiPriority w:val="99"/>
    <w:qFormat/>
    <w:pPr>
      <w:widowControl w:val="false"/>
      <w:tabs>
        <w:tab w:val="clear" w:pos="720"/>
        <w:tab w:val="left" w:pos="170" w:leader="none"/>
      </w:tabs>
      <w:suppressAutoHyphens w:val="false"/>
      <w:bidi w:val="0"/>
      <w:spacing w:lineRule="exact" w:line="120" w:before="0" w:after="20"/>
      <w:ind w:hanging="171" w:left="171"/>
      <w:jc w:val="both"/>
    </w:pPr>
    <w:rPr>
      <w:rFonts w:ascii="Arial" w:hAnsi="Arial" w:eastAsia="DejaVu Sans" w:cs="Arial"/>
      <w:color w:val="000000"/>
      <w:kern w:val="0"/>
      <w:sz w:val="12"/>
      <w:szCs w:val="12"/>
      <w:lang w:val="de-DE" w:eastAsia="zh-CN" w:bidi="hi-IN"/>
    </w:rPr>
  </w:style>
  <w:style w:type="paragraph" w:styleId="Kopf-undFuzeile" w:customStyle="1">
    <w:name w:val="Kopf- und Fußzeile"/>
    <w:basedOn w:val="Normal"/>
    <w:qFormat/>
    <w:pPr/>
    <w:rPr/>
  </w:style>
  <w:style w:type="paragraph" w:styleId="Fuzeile1" w:customStyle="1">
    <w:name w:val="Fußzeile1"/>
    <w:uiPriority w:val="99"/>
    <w:qFormat/>
    <w:pPr>
      <w:widowControl/>
      <w:tabs>
        <w:tab w:val="clear" w:pos="720"/>
        <w:tab w:val="left" w:pos="4989" w:leader="none"/>
        <w:tab w:val="left" w:pos="7455" w:leader="none"/>
        <w:tab w:val="left" w:pos="9978" w:leader="none"/>
      </w:tabs>
      <w:suppressAutoHyphens w:val="false"/>
      <w:bidi w:val="0"/>
      <w:spacing w:lineRule="exact" w:line="190" w:before="0" w:after="0"/>
      <w:ind w:hanging="1" w:left="1"/>
      <w:jc w:val="center"/>
    </w:pPr>
    <w:rPr>
      <w:rFonts w:ascii="Arial" w:hAnsi="Arial" w:eastAsia="DejaVu Sans" w:cs="Arial"/>
      <w:color w:val="000000"/>
      <w:kern w:val="0"/>
      <w:sz w:val="15"/>
      <w:szCs w:val="15"/>
      <w:lang w:val="de-DE" w:eastAsia="zh-CN" w:bidi="hi-IN"/>
    </w:rPr>
  </w:style>
  <w:style w:type="paragraph" w:styleId="Haupttext" w:customStyle="1">
    <w:name w:val="Haupttext"/>
    <w:uiPriority w:val="99"/>
    <w:qFormat/>
    <w:pPr>
      <w:widowContro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s>
      <w:suppressAutoHyphens w:val="false"/>
      <w:bidi w:val="0"/>
      <w:spacing w:lineRule="exact" w:line="40" w:before="0" w:after="0"/>
      <w:ind w:hanging="1" w:left="1"/>
      <w:jc w:val="left"/>
    </w:pPr>
    <w:rPr>
      <w:rFonts w:ascii="Arial" w:hAnsi="Arial" w:eastAsia="DejaVu Sans" w:cs="Arial"/>
      <w:b/>
      <w:bCs/>
      <w:color w:val="000000"/>
      <w:kern w:val="0"/>
      <w:sz w:val="4"/>
      <w:szCs w:val="4"/>
      <w:lang w:val="de-DE" w:eastAsia="zh-CN" w:bidi="hi-IN"/>
    </w:rPr>
  </w:style>
  <w:style w:type="paragraph" w:styleId="Haupttext1" w:customStyle="1">
    <w:name w:val="Haupttext1"/>
    <w:uiPriority w:val="99"/>
    <w:qFormat/>
    <w:pPr>
      <w:widowControl/>
      <w:suppressAutoHyphens w:val="false"/>
      <w:bidi w:val="0"/>
      <w:spacing w:lineRule="exact" w:line="80" w:before="0" w:after="0"/>
      <w:ind w:hanging="1" w:left="455"/>
      <w:jc w:val="both"/>
    </w:pPr>
    <w:rPr>
      <w:rFonts w:ascii="Arial" w:hAnsi="Arial" w:eastAsia="DejaVu Sans" w:cs="Arial"/>
      <w:color w:val="000000"/>
      <w:kern w:val="0"/>
      <w:sz w:val="8"/>
      <w:szCs w:val="8"/>
      <w:lang w:val="de-DE" w:eastAsia="zh-CN" w:bidi="hi-IN"/>
    </w:rPr>
  </w:style>
  <w:style w:type="paragraph" w:styleId="Hinweis1" w:customStyle="1">
    <w:name w:val="Hinweis 1"/>
    <w:uiPriority w:val="99"/>
    <w:qFormat/>
    <w:pPr>
      <w:widowControl/>
      <w:suppressAutoHyphens w:val="false"/>
      <w:bidi w:val="0"/>
      <w:spacing w:lineRule="exact" w:line="200" w:before="0" w:after="20"/>
      <w:ind w:hanging="1" w:left="1"/>
      <w:jc w:val="both"/>
    </w:pPr>
    <w:rPr>
      <w:rFonts w:ascii="Arial" w:hAnsi="Arial" w:eastAsia="DejaVu Sans" w:cs="Arial"/>
      <w:color w:val="000000"/>
      <w:kern w:val="0"/>
      <w:sz w:val="15"/>
      <w:szCs w:val="15"/>
      <w:lang w:val="de-DE" w:eastAsia="zh-CN" w:bidi="hi-IN"/>
    </w:rPr>
  </w:style>
  <w:style w:type="paragraph" w:styleId="Kopfzeile2" w:customStyle="1">
    <w:name w:val="Kopfzeile2"/>
    <w:uiPriority w:val="99"/>
    <w:qFormat/>
    <w:pPr>
      <w:widowControl/>
      <w:tabs>
        <w:tab w:val="clear" w:pos="720"/>
        <w:tab w:val="left" w:pos="4989" w:leader="none"/>
        <w:tab w:val="left" w:pos="9978" w:leader="none"/>
      </w:tabs>
      <w:suppressAutoHyphens w:val="false"/>
      <w:bidi w:val="0"/>
      <w:spacing w:lineRule="exact" w:line="220" w:before="0" w:after="0"/>
      <w:ind w:hanging="1" w:left="1"/>
      <w:jc w:val="right"/>
    </w:pPr>
    <w:rPr>
      <w:rFonts w:ascii="Arial" w:hAnsi="Arial" w:eastAsia="DejaVu Sans" w:cs="Arial"/>
      <w:color w:val="000000"/>
      <w:kern w:val="0"/>
      <w:sz w:val="18"/>
      <w:szCs w:val="18"/>
      <w:lang w:val="de-DE" w:eastAsia="zh-CN" w:bidi="hi-IN"/>
    </w:rPr>
  </w:style>
  <w:style w:type="paragraph" w:styleId="MappingTableCell" w:customStyle="1">
    <w:name w:val="Mapping Table Cell"/>
    <w:uiPriority w:val="99"/>
    <w:qFormat/>
    <w:pPr>
      <w:widowControl/>
      <w:suppressAutoHyphens w:val="false"/>
      <w:bidi w:val="0"/>
      <w:spacing w:lineRule="exact" w:line="280" w:before="40" w:after="40"/>
      <w:ind w:hanging="1" w:left="1"/>
      <w:jc w:val="left"/>
    </w:pPr>
    <w:rPr>
      <w:rFonts w:ascii="Times New Roman" w:hAnsi="Times New Roman" w:eastAsia="DejaVu Sans" w:cs="Times New Roman"/>
      <w:color w:val="000000"/>
      <w:kern w:val="0"/>
      <w:sz w:val="24"/>
      <w:szCs w:val="24"/>
      <w:lang w:val="de-DE" w:eastAsia="zh-CN" w:bidi="hi-IN"/>
    </w:rPr>
  </w:style>
  <w:style w:type="paragraph" w:styleId="MappingTableTitle" w:customStyle="1">
    <w:name w:val="Mapping Table Title"/>
    <w:uiPriority w:val="99"/>
    <w:qFormat/>
    <w:pPr>
      <w:widowControl/>
      <w:suppressAutoHyphens w:val="false"/>
      <w:bidi w:val="0"/>
      <w:spacing w:lineRule="exact" w:line="320" w:before="40" w:after="40"/>
      <w:ind w:hanging="1" w:left="1"/>
      <w:jc w:val="left"/>
    </w:pPr>
    <w:rPr>
      <w:rFonts w:ascii="Times New Roman" w:hAnsi="Times New Roman" w:eastAsia="DejaVu Sans" w:cs="Times New Roman"/>
      <w:color w:val="000000"/>
      <w:kern w:val="0"/>
      <w:sz w:val="28"/>
      <w:szCs w:val="28"/>
      <w:lang w:val="de-DE" w:eastAsia="zh-CN" w:bidi="hi-IN"/>
    </w:rPr>
  </w:style>
  <w:style w:type="paragraph" w:styleId="RLtabellenkopf90flweiss" w:customStyle="1">
    <w:name w:val="RL_tabellenkopf_90_f_l_weiss"/>
    <w:uiPriority w:val="99"/>
    <w:qFormat/>
    <w:pPr>
      <w:widowControl/>
      <w:tabs>
        <w:tab w:val="clear" w:pos="720"/>
        <w:tab w:val="left" w:pos="104" w:leader="none"/>
      </w:tabs>
      <w:suppressAutoHyphens w:val="false"/>
      <w:bidi w:val="0"/>
      <w:spacing w:lineRule="exact" w:line="190" w:before="0" w:after="0"/>
      <w:ind w:hanging="1" w:left="1"/>
      <w:jc w:val="left"/>
    </w:pPr>
    <w:rPr>
      <w:rFonts w:ascii="Arial" w:hAnsi="Arial" w:eastAsia="DejaVu Sans" w:cs="Arial"/>
      <w:b/>
      <w:bCs/>
      <w:color w:val="FFFFFF"/>
      <w:kern w:val="0"/>
      <w:sz w:val="18"/>
      <w:szCs w:val="18"/>
      <w:lang w:val="de-DE" w:eastAsia="zh-CN" w:bidi="hi-IN"/>
    </w:rPr>
  </w:style>
  <w:style w:type="paragraph" w:styleId="RV-Tabelle-Rechtsbndig" w:customStyle="1">
    <w:name w:val="RV-Tabelle - Rechtsbündig"/>
    <w:uiPriority w:val="99"/>
    <w:qFormat/>
    <w:pPr>
      <w:widowControl/>
      <w:tabs>
        <w:tab w:val="clear" w:pos="720"/>
        <w:tab w:val="left" w:pos="104" w:leader="none"/>
      </w:tabs>
      <w:suppressAutoHyphens w:val="false"/>
      <w:bidi w:val="0"/>
      <w:spacing w:lineRule="exact" w:line="160" w:before="0" w:after="0"/>
      <w:ind w:hanging="1" w:left="1"/>
      <w:jc w:val="right"/>
    </w:pPr>
    <w:rPr>
      <w:rFonts w:ascii="Arial" w:hAnsi="Arial" w:eastAsia="DejaVu Sans" w:cs="Arial"/>
      <w:color w:val="000000"/>
      <w:kern w:val="0"/>
      <w:sz w:val="15"/>
      <w:szCs w:val="15"/>
      <w:lang w:val="de-DE" w:eastAsia="zh-CN" w:bidi="hi-IN"/>
    </w:rPr>
  </w:style>
  <w:style w:type="paragraph" w:styleId="RVliste1n175flanfang" w:customStyle="1">
    <w:name w:val="RV_liste_1n_1_75_f_l_anfang"/>
    <w:uiPriority w:val="99"/>
    <w:qFormat/>
    <w:pPr>
      <w:widowControl w:val="false"/>
      <w:tabs>
        <w:tab w:val="clear" w:pos="720"/>
        <w:tab w:val="left" w:pos="283" w:leader="none"/>
      </w:tabs>
      <w:suppressAutoHyphens w:val="false"/>
      <w:bidi w:val="0"/>
      <w:spacing w:lineRule="exact" w:line="160" w:before="0" w:after="40"/>
      <w:ind w:hanging="284" w:left="284"/>
      <w:jc w:val="left"/>
    </w:pPr>
    <w:rPr>
      <w:rFonts w:ascii="Arial" w:hAnsi="Arial" w:eastAsia="DejaVu Sans" w:cs="Arial"/>
      <w:b/>
      <w:bCs/>
      <w:color w:val="000000"/>
      <w:kern w:val="0"/>
      <w:sz w:val="15"/>
      <w:szCs w:val="15"/>
      <w:lang w:val="de-DE" w:eastAsia="zh-CN" w:bidi="hi-IN"/>
    </w:rPr>
  </w:style>
  <w:style w:type="paragraph" w:styleId="RVliste2a175fbanfang" w:customStyle="1">
    <w:name w:val="RV_liste_2a_1_75_f_b_anfang"/>
    <w:uiPriority w:val="99"/>
    <w:qFormat/>
    <w:pPr>
      <w:widowControl w:val="false"/>
      <w:tabs>
        <w:tab w:val="clear" w:pos="720"/>
        <w:tab w:val="left" w:pos="283" w:leader="none"/>
      </w:tabs>
      <w:suppressAutoHyphens w:val="false"/>
      <w:bidi w:val="0"/>
      <w:spacing w:lineRule="exact" w:line="160" w:before="0" w:after="40"/>
      <w:ind w:hanging="284" w:left="284"/>
      <w:jc w:val="both"/>
    </w:pPr>
    <w:rPr>
      <w:rFonts w:ascii="Arial" w:hAnsi="Arial" w:eastAsia="DejaVu Sans" w:cs="Arial"/>
      <w:b/>
      <w:bCs/>
      <w:color w:val="000000"/>
      <w:kern w:val="0"/>
      <w:sz w:val="15"/>
      <w:szCs w:val="15"/>
      <w:lang w:val="de-DE" w:eastAsia="zh-CN" w:bidi="hi-IN"/>
    </w:rPr>
  </w:style>
  <w:style w:type="paragraph" w:styleId="TabelleTitel" w:customStyle="1">
    <w:name w:val="TabelleTitel"/>
    <w:uiPriority w:val="99"/>
    <w:qFormat/>
    <w:pPr>
      <w:widowControl/>
      <w:suppressAutoHyphens w:val="false"/>
      <w:bidi w:val="0"/>
      <w:spacing w:lineRule="exact" w:line="140" w:before="0" w:after="0"/>
      <w:ind w:hanging="1" w:left="1"/>
      <w:jc w:val="center"/>
    </w:pPr>
    <w:rPr>
      <w:rFonts w:ascii="Arial" w:hAnsi="Arial" w:eastAsia="DejaVu Sans" w:cs="Arial"/>
      <w:b/>
      <w:bCs/>
      <w:color w:val="000000"/>
      <w:kern w:val="0"/>
      <w:sz w:val="13"/>
      <w:szCs w:val="13"/>
      <w:lang w:val="de-DE" w:eastAsia="zh-CN" w:bidi="hi-IN"/>
    </w:rPr>
  </w:style>
  <w:style w:type="paragraph" w:styleId="ZelleHaupttext" w:customStyle="1">
    <w:name w:val="ZelleHaupttext"/>
    <w:uiPriority w:val="99"/>
    <w:qFormat/>
    <w:pPr>
      <w:widowControl/>
      <w:tabs>
        <w:tab w:val="clear" w:pos="720"/>
        <w:tab w:val="left" w:pos="104" w:leader="none"/>
      </w:tabs>
      <w:suppressAutoHyphens w:val="false"/>
      <w:bidi w:val="0"/>
      <w:spacing w:lineRule="exact" w:line="160" w:before="0" w:after="0"/>
      <w:ind w:hanging="1" w:left="1"/>
      <w:jc w:val="left"/>
    </w:pPr>
    <w:rPr>
      <w:rFonts w:ascii="Arial" w:hAnsi="Arial" w:eastAsia="DejaVu Sans" w:cs="Arial"/>
      <w:color w:val="000000"/>
      <w:kern w:val="0"/>
      <w:sz w:val="15"/>
      <w:szCs w:val="15"/>
      <w:lang w:val="de-DE" w:eastAsia="zh-CN" w:bidi="hi-IN"/>
    </w:rPr>
  </w:style>
  <w:style w:type="paragraph" w:styleId="Rahmeninhaltuser" w:customStyle="1">
    <w:name w:val="Rahmeninhalt (user)"/>
    <w:basedOn w:val="Normal"/>
    <w:qFormat/>
    <w:pPr/>
    <w:rPr/>
  </w:style>
  <w:style w:type="paragraph" w:styleId="Kopf-Fuzeile">
    <w:name w:val="Kopf-/Fußzeile"/>
    <w:basedOn w:val="Normal"/>
    <w:qFormat/>
    <w:pPr/>
    <w:rPr/>
  </w:style>
  <w:style w:type="paragraph" w:styleId="Kopf-Fuzeileuser">
    <w:name w:val="Kopf-/Fußzeile (user)"/>
    <w:basedOn w:val="Normal"/>
    <w:qFormat/>
    <w:pPr/>
    <w:rPr/>
  </w:style>
  <w:style w:type="paragraph" w:styleId="Footer">
    <w:name w:val="footer"/>
    <w:basedOn w:val="Kopf-Fuzeile"/>
    <w:pPr/>
    <w:rPr/>
  </w:style>
  <w:style w:type="paragraph" w:styleId="lrdetail">
    <w:name w:val="lrdetail"/>
    <w:basedOn w:val="Normal"/>
    <w:qFormat/>
    <w:pPr>
      <w:widowControl/>
      <w:spacing w:lineRule="auto" w:line="240" w:before="0" w:after="0"/>
      <w:ind w:hanging="0" w:left="0" w:right="0"/>
      <w:jc w:val="center"/>
      <w:textAlignment w:val="auto"/>
    </w:pPr>
    <w:rPr>
      <w:rFonts w:ascii="Times New Roman" w:hAnsi="Times New Roman" w:eastAsia="Times New Roman" w:cs="Times New Roman"/>
      <w:b/>
      <w:bCs/>
      <w:color w:val="000000"/>
      <w:sz w:val="24"/>
      <w:szCs w:val="24"/>
      <w:lang w:val="de-DE" w:eastAsia="de-DE" w:bidi="ar-SA"/>
    </w:rPr>
  </w:style>
  <w:style w:type="paragraph" w:styleId="Listeninhalt">
    <w:name w:val="Listeninhalt"/>
    <w:basedOn w:val="Normal"/>
    <w:qFormat/>
    <w:pPr>
      <w:ind w:left="567"/>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bass.schule.nrw/12882.htm" TargetMode="External"/><Relationship Id="rId3" Type="http://schemas.openxmlformats.org/officeDocument/2006/relationships/hyperlink" Target="https://bass.schule.nrw/14236.htm" TargetMode="External"/><Relationship Id="rId4" Type="http://schemas.openxmlformats.org/officeDocument/2006/relationships/hyperlink" Target="https://recht.nrw.de/lmi/owa/br_vbl_detail_text?anw_nr=6&amp;vd_id=11419&amp;vd_back=N308&amp;sg=0&amp;menu=1"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95</TotalTime>
  <Application>Collabora_Office/25.04.5.1$Linux_X86_64 LibreOffice_project/9181b9a419072ec8e4d6c732c948e783d8d2e498</Application>
  <AppVersion>15.0000</AppVersion>
  <Pages>1</Pages>
  <Words>1144</Words>
  <Characters>5862</Characters>
  <CharactersWithSpaces>6965</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2023-08-14T22:24:00Z</dcterms:created>
  <dc:creator/>
  <dc:description/>
  <dc:language>de-DE</dc:language>
  <cp:lastModifiedBy/>
  <dcterms:modified xsi:type="dcterms:W3CDTF">2026-09-14T12:21:47Z</dcterms:modified>
  <cp:revision>88</cp:revision>
  <dc:subject/>
  <dc:title/>
</cp:coreProperties>
</file>

<file path=docProps/custom.xml><?xml version="1.0" encoding="utf-8"?>
<Properties xmlns="http://schemas.openxmlformats.org/officeDocument/2006/custom-properties" xmlns:vt="http://schemas.openxmlformats.org/officeDocument/2006/docPropsVTypes"/>
</file>