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hyperlink r:id="rId2">
        <w:bookmarkStart w:id="0" w:name="__DdeLink__42_676304564"/>
        <w:r>
          <w:rPr>
            <w:rStyle w:val="Style9"/>
          </w:rPr>
          <w:t>Zu BASS 15-39</w:t>
        </w:r>
      </w:hyperlink>
    </w:p>
    <w:p>
      <w:pPr>
        <w:pStyle w:val="RVueberschrift1100fz"/>
        <w:rPr/>
      </w:pPr>
      <w:r>
        <w:rPr>
          <w:bCs/>
        </w:rPr>
        <w:t xml:space="preserve">Zweijähriger Bildungsgang der Fachschule mit mindestens 2.400 Unterrichtsstunden - </w:t>
        <w:br/>
        <w:t xml:space="preserve">Fachbereich Technik, </w:t>
        <w:br/>
        <w:t xml:space="preserve">Fachrichtung Korrosionsschutztechnik: </w:t>
        <w:br/>
        <w:t>Vorläufiger Lehrplan</w:t>
      </w:r>
    </w:p>
    <w:p>
      <w:pPr>
        <w:pStyle w:val="RVueberschrift285nz"/>
        <w:rPr/>
      </w:pPr>
      <w:r>
        <w:rPr/>
        <w:t>Runderlass des Ministeriums für Schule und Bildung</w:t>
      </w:r>
    </w:p>
    <w:p>
      <w:pPr>
        <w:pStyle w:val="RVueberschrift285nz"/>
        <w:rPr/>
      </w:pPr>
      <w:r>
        <w:rPr/>
        <w:t>Vom 3. Juni 2026 – 311 - 2026-71.06.03.09-000019-0003228</w:t>
      </w:r>
    </w:p>
    <w:p>
      <w:pPr>
        <w:pStyle w:val="RVueberschrift285fz"/>
        <w:rPr/>
      </w:pPr>
      <w:r>
        <w:rPr>
          <w:bCs/>
        </w:rPr>
        <w:t>1</w:t>
      </w:r>
    </w:p>
    <w:p>
      <w:pPr>
        <w:pStyle w:val="RVfliesstext175nb"/>
        <w:rPr/>
      </w:pPr>
      <w:r>
        <w:rPr/>
        <w:t>Unter Mitwirkung der oberen Schulaufsicht wurde der vorläufige Lehrplan mit einer kompetenzorientierten Ausrichtung fertiggestellt.</w:t>
      </w:r>
    </w:p>
    <w:p>
      <w:pPr>
        <w:pStyle w:val="RVfliesstext175nb"/>
        <w:rPr/>
      </w:pPr>
      <w:r>
        <w:rPr/>
        <w:t>Für die in der Anlage E der Ausbildungs- und Prüfungsordnung Berufskolleg - APO-BK aufgeführten Bildungsgänge der Fachschule wird hiermit der vorläufige Lehrplan gemäß § 6 Schulgesetz NRW in Verbindung mit § 29 Schulgesetz NRW (BASS 1-1) festgesetzt.</w:t>
      </w:r>
    </w:p>
    <w:p>
      <w:pPr>
        <w:pStyle w:val="RVfliesstext175nb"/>
        <w:rPr/>
      </w:pPr>
      <w:r>
        <w:rPr/>
        <w:t>Der vorläufige Lehrplan wird auf der Internetseite www.berufsbildung.nrw.de veröffentlicht.</w:t>
      </w:r>
    </w:p>
    <w:p>
      <w:pPr>
        <w:pStyle w:val="RVueberschrift285fz"/>
        <w:rPr/>
      </w:pPr>
      <w:r>
        <w:rPr>
          <w:bCs/>
        </w:rPr>
        <w:t>2</w:t>
      </w:r>
    </w:p>
    <w:p>
      <w:pPr>
        <w:pStyle w:val="RVfliesstext175nb"/>
        <w:rPr/>
      </w:pPr>
      <w:r>
        <w:rPr/>
        <w:t>Am 1. August 2026 tritt folgender vorläufiger Lehrplan für den Fachbereich Technik, Fachrichtung Korrosionsschutztechnik in Kraft: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445"/>
      </w:tblGrid>
      <w:tr>
        <w:trPr/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bCs/>
              </w:rPr>
              <w:t>Korrosionsschutztechnik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RVtabelle75nl"/>
              <w:spacing w:before="40" w:after="20"/>
              <w:rPr/>
            </w:pPr>
            <w:r>
              <w:rPr>
                <w:bCs/>
              </w:rPr>
              <w:t>Vorläufiger Lehrplan</w:t>
            </w:r>
          </w:p>
        </w:tc>
      </w:tr>
    </w:tbl>
    <w:p>
      <w:pPr>
        <w:pStyle w:val="RVueberschrift285fz"/>
        <w:rPr/>
      </w:pPr>
      <w:r>
        <w:rPr>
          <w:bCs/>
        </w:rPr>
        <w:t>3</w:t>
      </w:r>
    </w:p>
    <w:p>
      <w:pPr>
        <w:pStyle w:val="RVfliesstext175nb"/>
        <w:rPr/>
      </w:pPr>
      <w:r>
        <w:rPr/>
        <w:t>Der Lehrplan „Fachschule für Technik, Fachrichtung Korrosionsschutztechnik“, durch den Runderlass „Sekundarstufe II - Berufskolleg; Bildungsgänge der Fachschulen; Lehrpläne“ des Ministeriums für Schule und Weiterbildung vom 7. Juli 2014 inkraftgesetzt, tritt gleichzeitig außer Kraft.</w:t>
      </w:r>
    </w:p>
    <w:p>
      <w:pPr>
        <w:pStyle w:val="RVueberschrift285fz"/>
        <w:rPr/>
      </w:pPr>
      <w:r>
        <w:rPr>
          <w:bCs/>
        </w:rPr>
        <w:t>4</w:t>
      </w:r>
    </w:p>
    <w:p>
      <w:pPr>
        <w:pStyle w:val="RVfliesstext175nb"/>
        <w:rPr/>
      </w:pPr>
      <w:r>
        <w:rPr/>
        <w:t>Dieser Runderlass tritt am 1. August 2026 in Kraft.</w:t>
      </w:r>
    </w:p>
    <w:p>
      <w:pPr>
        <w:pStyle w:val="RVtabelle75nr"/>
        <w:rPr/>
      </w:pPr>
      <w:bookmarkStart w:id="1" w:name="__DdeLink__42_676304564"/>
      <w:bookmarkStart w:id="2" w:name="__DdeLink__530_2190513050_Kopie_1"/>
      <w:bookmarkStart w:id="3" w:name="__DdeLink__563_2875508536_Kopie_1"/>
      <w:bookmarkEnd w:id="2"/>
      <w:bookmarkEnd w:id="3"/>
      <w:r>
        <w:rPr/>
        <w:t>ABl. NRW. 06/26</w:t>
      </w:r>
      <w:bookmarkEnd w:id="1"/>
    </w:p>
    <w:sectPr>
      <w:footerReference w:type="even" r:id="rId3"/>
      <w:footerReference w:type="default" r:id="rId4"/>
      <w:footerReference w:type="first" r:id="rId5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unotenzeichenuser">
    <w:name w:val="Fußnotenzeichen (user)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user" w:customStyle="1">
    <w:name w:val="Rahmeninhalt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Footer">
    <w:name w:val="footer"/>
    <w:basedOn w:val="Kopf-Fuzeile"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s.schule.nrw/5667.ht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Collabora_Office/25.04.5.1$Linux_X86_64 LibreOffice_project/9181b9a419072ec8e4d6c732c948e783d8d2e498</Application>
  <AppVersion>15.0000</AppVersion>
  <Pages>1</Pages>
  <Words>160</Words>
  <Characters>1136</Characters>
  <CharactersWithSpaces>1283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2026-06-10T09:57:35Z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