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hyperlink r:id="rId2">
        <w:bookmarkStart w:id="0" w:name="__DdeLink__246_771842263"/>
        <w:bookmarkStart w:id="1" w:name="__DdeLink__530_2190513050_Kopie_1"/>
        <w:bookmarkStart w:id="2" w:name="__DdeLink__563_2875508536_Kopie_1"/>
        <w:bookmarkEnd w:id="0"/>
        <w:bookmarkEnd w:id="1"/>
        <w:bookmarkEnd w:id="2"/>
        <w:r>
          <w:rPr>
            <w:rStyle w:val="Style9"/>
          </w:rPr>
          <w:t>Zu BASS 11-03 Nr. 7.1</w:t>
        </w:r>
      </w:hyperlink>
    </w:p>
    <w:p>
      <w:pPr>
        <w:pStyle w:val="RVueberschrift1100fz"/>
        <w:rPr/>
      </w:pPr>
      <w:bookmarkStart w:id="3" w:name="__DdeLink__113_2403423884"/>
      <w:r>
        <w:rPr>
          <w:rFonts w:eastAsia="Calibri" w:cs="Times New Roman"/>
          <w:bCs/>
          <w:szCs w:val="24"/>
        </w:rPr>
        <w:t xml:space="preserve">Elfte Verordnung </w:t>
        <w:br/>
        <w:t xml:space="preserve">zur Änderung der </w:t>
        <w:br/>
        <w:t>Ersatzschulfinanzierungsverordnung</w:t>
      </w:r>
      <w:bookmarkEnd w:id="3"/>
    </w:p>
    <w:p>
      <w:pPr>
        <w:pStyle w:val="RVueberschrift285nz"/>
        <w:rPr/>
      </w:pPr>
      <w:r>
        <w:rPr>
          <w:rFonts w:eastAsia="Calibri" w:cs="Times New Roman"/>
          <w:bCs/>
          <w:szCs w:val="24"/>
        </w:rPr>
        <w:t xml:space="preserve">Vom 7. Mai 2026 </w:t>
      </w:r>
      <w:bookmarkStart w:id="4" w:name="--DdeLink--361-288478886-Kopie-1"/>
      <w:bookmarkEnd w:id="4"/>
      <w:r>
        <w:rPr>
          <w:lang w:val="de-DE"/>
        </w:rPr>
        <w:t>(GV. NRW. S. 302)</w:t>
      </w:r>
      <w:r>
        <w:rPr/>
        <w:t xml:space="preserve"> </w:t>
      </w:r>
    </w:p>
    <w:p>
      <w:pPr>
        <w:pStyle w:val="RVfliesstext175nb"/>
        <w:rPr/>
      </w:pPr>
      <w:r>
        <w:rPr>
          <w:rFonts w:eastAsia="Calibri" w:cs="Times New Roman"/>
          <w:szCs w:val="24"/>
        </w:rPr>
        <w:t>Auf Grund des § 115 Absatz 1 des Schulgesetzes NRW vom 15. Februar 2005 (GV. NRW. S. 102), das zuletzt durch Artikel 1 des Gesetzes vom 27. Mai 2025 (GV. NRW. S. 501) geändert worden ist, verordnet das Ministerium für Schule und Bildung im Einvernehmen mit dem Ministerium für Heimat, Kommunales, Bau und Digitalisierung und dem Ministerium der Finanzen sowie mit Zustimmung der für Schulen und für Haushalt und Finanzen zuständigen Landtagsausschüsse:</w:t>
      </w:r>
    </w:p>
    <w:p>
      <w:pPr>
        <w:pStyle w:val="RVueberschrift285fz"/>
        <w:rPr/>
      </w:pPr>
      <w:r>
        <w:rPr>
          <w:rFonts w:eastAsia="Calibri" w:cs="Times New Roman"/>
          <w:szCs w:val="24"/>
        </w:rPr>
        <w:t>Artikel 1</w:t>
      </w:r>
    </w:p>
    <w:p>
      <w:pPr>
        <w:pStyle w:val="RVfliesstext175nb"/>
        <w:rPr/>
      </w:pPr>
      <w:r>
        <w:rPr>
          <w:rFonts w:cs="Times New Roman"/>
        </w:rPr>
        <w:t>Die Ersatzschulfinanzierungsverordnung vom 18. März 2005 (</w:t>
      </w:r>
      <w:r>
        <w:rPr>
          <w:rFonts w:eastAsia="Calibri" w:cs="Times New Roman"/>
          <w:szCs w:val="24"/>
        </w:rPr>
        <w:t>GV. NRW. S. 230, ber. S. 424 u. S. 635</w:t>
      </w:r>
      <w:r>
        <w:rPr>
          <w:rFonts w:cs="Times New Roman"/>
        </w:rPr>
        <w:t>), die zuletzt durch Verordnung vom 24. März 2025 (GV. NRW. S. 334) geändert worden ist, wird wie folgt geändert:</w:t>
      </w:r>
    </w:p>
    <w:p>
      <w:pPr>
        <w:pStyle w:val="RVfliesstext175nb"/>
        <w:rPr/>
      </w:pPr>
      <w:r>
        <w:rPr>
          <w:rFonts w:cs="Times New Roman"/>
        </w:rPr>
        <w:t>1. § 1 wird wie folgt geändert:</w:t>
      </w:r>
    </w:p>
    <w:p>
      <w:pPr>
        <w:pStyle w:val="RVfliesstext175nb"/>
        <w:rPr>
          <w:rFonts w:cs="Times New Roman"/>
        </w:rPr>
      </w:pPr>
      <w:r>
        <w:rPr>
          <w:rFonts w:cs="Times New Roman"/>
        </w:rPr>
        <w:t>a) In Absatz 1 wird die Angabe „SchulG“ durch die Angabe „</w:t>
      </w:r>
      <w:bookmarkStart w:id="5" w:name="__DdeLink__136_1003216745"/>
      <w:r>
        <w:rPr>
          <w:rFonts w:cs="Times New Roman"/>
        </w:rPr>
        <w:t xml:space="preserve">des Schulgesetzes NRW vom 15. Februar 2005 (GV. NRW. S. 102) </w:t>
      </w:r>
      <w:bookmarkStart w:id="6" w:name="_Hlk218529055"/>
      <w:r>
        <w:rPr>
          <w:rFonts w:cs="Times New Roman"/>
        </w:rPr>
        <w:t>in der jeweils geltenden Fassung</w:t>
      </w:r>
      <w:bookmarkEnd w:id="5"/>
      <w:r>
        <w:rPr>
          <w:rFonts w:cs="Times New Roman"/>
        </w:rPr>
        <w:t>“ ersetzt.</w:t>
      </w:r>
    </w:p>
    <w:p>
      <w:pPr>
        <w:pStyle w:val="RVfliesstext175nb"/>
        <w:rPr>
          <w:rFonts w:cs="Times New Roman"/>
        </w:rPr>
      </w:pPr>
      <w:r>
        <w:rPr>
          <w:rFonts w:cs="Times New Roman"/>
        </w:rPr>
        <w:t xml:space="preserve">b) In Absatz 4 </w:t>
      </w:r>
      <w:bookmarkStart w:id="7" w:name="_Hlk218524825"/>
      <w:r>
        <w:rPr>
          <w:rFonts w:cs="Times New Roman"/>
        </w:rPr>
        <w:t>wird die Angabe „SchulG“ durch die Angabe „d</w:t>
      </w:r>
      <w:bookmarkStart w:id="8" w:name="__DdeLink__138_1003216745"/>
      <w:r>
        <w:rPr>
          <w:rFonts w:cs="Times New Roman"/>
        </w:rPr>
        <w:t>es Schulgesetzes NRW</w:t>
      </w:r>
      <w:bookmarkEnd w:id="8"/>
      <w:r>
        <w:rPr>
          <w:rFonts w:cs="Times New Roman"/>
        </w:rPr>
        <w:t>“ ersetzt.</w:t>
      </w:r>
    </w:p>
    <w:p>
      <w:pPr>
        <w:pStyle w:val="RVfliesstext175nb"/>
        <w:rPr/>
      </w:pPr>
      <w:r>
        <w:rPr>
          <w:rFonts w:cs="Times New Roman"/>
        </w:rPr>
        <w:t>2. § 3 wird wie folgt geändert:</w:t>
      </w:r>
    </w:p>
    <w:p>
      <w:pPr>
        <w:pStyle w:val="RVfliesstext175nb"/>
        <w:rPr>
          <w:rFonts w:cs="Times New Roman"/>
        </w:rPr>
      </w:pPr>
      <w:r>
        <w:rPr>
          <w:rFonts w:cs="Times New Roman"/>
        </w:rPr>
        <w:t>a) In Absatz 1 Satz 1 wird die Angabe „Abs. 1 SchulG“ durch die Angabe „</w:t>
      </w:r>
      <w:bookmarkStart w:id="9" w:name="__DdeLink__142_1003216745"/>
      <w:r>
        <w:rPr>
          <w:rFonts w:cs="Times New Roman"/>
        </w:rPr>
        <w:t>Absatz 1 des Schulgesetzes NRW</w:t>
      </w:r>
      <w:bookmarkEnd w:id="9"/>
      <w:r>
        <w:rPr>
          <w:rFonts w:cs="Times New Roman"/>
        </w:rPr>
        <w:t>“ ersetzt.</w:t>
      </w:r>
    </w:p>
    <w:p>
      <w:pPr>
        <w:pStyle w:val="RVfliesstext175nb"/>
        <w:rPr>
          <w:rFonts w:cs="Times New Roman"/>
        </w:rPr>
      </w:pPr>
      <w:r>
        <w:rPr>
          <w:rFonts w:cs="Times New Roman"/>
        </w:rPr>
        <w:t>b) In Absatz 2 Satz 8 wird die Angabe „47“ durch die Angabe „48“ ersetzt.</w:t>
      </w:r>
    </w:p>
    <w:p>
      <w:pPr>
        <w:pStyle w:val="RVfliesstext175nb"/>
        <w:rPr>
          <w:rFonts w:cs="Times New Roman"/>
        </w:rPr>
      </w:pPr>
      <w:r>
        <w:rPr>
          <w:rFonts w:cs="Times New Roman"/>
        </w:rPr>
        <w:t>c) Absatz 3 wird wie folgt geändert:</w:t>
      </w:r>
    </w:p>
    <w:p>
      <w:pPr>
        <w:pStyle w:val="RVfliesstext175nb"/>
        <w:rPr>
          <w:rFonts w:cs="Times New Roman"/>
        </w:rPr>
      </w:pPr>
      <w:r>
        <w:rPr>
          <w:rFonts w:cs="Times New Roman"/>
        </w:rPr>
        <w:t>aa) In Satz 1 wird jeweils die Angabe „Abs.“ durch die Angabe „</w:t>
      </w:r>
      <w:bookmarkStart w:id="10" w:name="__DdeLink__148_1262799357"/>
      <w:r>
        <w:rPr>
          <w:rFonts w:cs="Times New Roman"/>
        </w:rPr>
        <w:t>Absatz</w:t>
      </w:r>
      <w:bookmarkEnd w:id="10"/>
      <w:r>
        <w:rPr>
          <w:rFonts w:cs="Times New Roman"/>
        </w:rPr>
        <w:t>“, die Angabe „Nr.“ durch die Angabe „Nummer“ sowie jeweils die Angabe „SchulG“ durch die Angabe „</w:t>
      </w:r>
      <w:bookmarkStart w:id="11" w:name="__DdeLink__150_1262799357"/>
      <w:r>
        <w:rPr>
          <w:rFonts w:cs="Times New Roman"/>
        </w:rPr>
        <w:t>des Schulgesetzes NRW</w:t>
      </w:r>
      <w:bookmarkEnd w:id="11"/>
      <w:r>
        <w:rPr>
          <w:rFonts w:cs="Times New Roman"/>
        </w:rPr>
        <w:t>“ ersetzt.</w:t>
      </w:r>
    </w:p>
    <w:p>
      <w:pPr>
        <w:pStyle w:val="RVfliesstext175nb"/>
        <w:rPr>
          <w:rFonts w:cs="Times New Roman"/>
        </w:rPr>
      </w:pPr>
      <w:r>
        <w:rPr>
          <w:rFonts w:cs="Times New Roman"/>
        </w:rPr>
        <w:t>bb) In Satz 2 und 3 wird jeweils die Angabe „SchulG“ durch die Angabe „</w:t>
      </w:r>
      <w:bookmarkStart w:id="12" w:name="__DdeLink__152_1262799357"/>
      <w:r>
        <w:rPr>
          <w:rFonts w:cs="Times New Roman"/>
        </w:rPr>
        <w:t>des Schulgesetzes NRW</w:t>
      </w:r>
      <w:bookmarkEnd w:id="12"/>
      <w:r>
        <w:rPr>
          <w:rFonts w:cs="Times New Roman"/>
        </w:rPr>
        <w:t>“ ersetzt.</w:t>
      </w:r>
    </w:p>
    <w:p>
      <w:pPr>
        <w:pStyle w:val="RVfliesstext175nb"/>
        <w:rPr>
          <w:rFonts w:cs="Times New Roman"/>
        </w:rPr>
      </w:pPr>
      <w:r>
        <w:rPr>
          <w:rFonts w:cs="Times New Roman"/>
        </w:rPr>
        <w:t>d) Absatz 4 wird wie folgt geändert:</w:t>
      </w:r>
    </w:p>
    <w:p>
      <w:pPr>
        <w:pStyle w:val="RVfliesstext175nb"/>
        <w:rPr>
          <w:rFonts w:cs="Times New Roman"/>
        </w:rPr>
      </w:pPr>
      <w:r>
        <w:rPr>
          <w:rFonts w:cs="Times New Roman"/>
        </w:rPr>
        <w:t>aa) In Satz 2 und 3 wird jeweils die Angabe „SchulG“ durch die Angabe „</w:t>
      </w:r>
      <w:bookmarkStart w:id="13" w:name="__DdeLink__156_1262799357"/>
      <w:r>
        <w:rPr>
          <w:rFonts w:cs="Times New Roman"/>
        </w:rPr>
        <w:t>des Schulgesetzes NRW</w:t>
      </w:r>
      <w:bookmarkEnd w:id="13"/>
      <w:r>
        <w:rPr>
          <w:rFonts w:cs="Times New Roman"/>
        </w:rPr>
        <w:t>“ ersetzt.</w:t>
      </w:r>
    </w:p>
    <w:p>
      <w:pPr>
        <w:pStyle w:val="RVfliesstext175nb"/>
        <w:rPr>
          <w:rFonts w:cs="Times New Roman"/>
        </w:rPr>
      </w:pPr>
      <w:r>
        <w:rPr>
          <w:rFonts w:cs="Times New Roman"/>
        </w:rPr>
        <w:t>bb) In Satz 5 wird die Angabe „hiernach verbleibenden Jahrgänge der Sekundarstufe II“ durch die Angabe „</w:t>
      </w:r>
      <w:bookmarkStart w:id="14" w:name="__DdeLink__158_1262799357"/>
      <w:r>
        <w:rPr>
          <w:rFonts w:cs="Times New Roman"/>
        </w:rPr>
        <w:t>Jahrgangsstufe 12</w:t>
      </w:r>
      <w:bookmarkEnd w:id="14"/>
      <w:r>
        <w:rPr>
          <w:rFonts w:cs="Times New Roman"/>
        </w:rPr>
        <w:t>“ ersetzt.</w:t>
      </w:r>
    </w:p>
    <w:p>
      <w:pPr>
        <w:pStyle w:val="RVfliesstext175nb"/>
        <w:rPr>
          <w:rFonts w:cs="Times New Roman"/>
        </w:rPr>
      </w:pPr>
      <w:r>
        <w:rPr>
          <w:rFonts w:cs="Times New Roman"/>
        </w:rPr>
        <w:t>e) Absatz 5 wird wie folgt gefasst:</w:t>
      </w:r>
    </w:p>
    <w:p>
      <w:pPr>
        <w:pStyle w:val="RVfliesstext175nb"/>
        <w:rPr>
          <w:rFonts w:cs="Times New Roman"/>
        </w:rPr>
      </w:pPr>
      <w:r>
        <w:rPr>
          <w:rFonts w:cs="Times New Roman"/>
        </w:rPr>
        <w:t>„</w:t>
      </w:r>
      <w:bookmarkStart w:id="15" w:name="__DdeLink__160_1262799357"/>
      <w:r>
        <w:rPr>
          <w:rFonts w:cs="Times New Roman"/>
        </w:rPr>
        <w:t>(5) Der jährliche Pauschalbetrag für die Personalbedarfspauschale und die Personalnebenkostenpauschale bemisst sich auf der Grundlage der zum 1. Januar des jeweiligen Haushaltsjahres geltenden Tarifverträge für den öffentlichen Dienst der Länder</w:t>
      </w:r>
    </w:p>
    <w:p>
      <w:pPr>
        <w:pStyle w:val="RVfliesstext175nb"/>
        <w:rPr>
          <w:rFonts w:cs="Times New Roman"/>
        </w:rPr>
      </w:pPr>
      <w:r>
        <w:rPr>
          <w:rFonts w:cs="Times New Roman"/>
        </w:rPr>
        <w:t>1. nach dem 12-fachen monatlichen Grundentgelt für eine Stelle nach der Entgeltgruppe 13, Stufe 1, zuzüglich 40 Prozent dieses monatlichen Grundentgelts (Jahressonderzuwendung) und</w:t>
        <w:tab/>
        <w:br/>
        <w:t>2. zuzüglich 30 Prozent (pauschalierter Sozialversicherungszuschlag).</w:t>
      </w:r>
      <w:bookmarkEnd w:id="15"/>
      <w:r>
        <w:rPr>
          <w:rFonts w:cs="Times New Roman"/>
        </w:rPr>
        <w:t>“</w:t>
      </w:r>
    </w:p>
    <w:p>
      <w:pPr>
        <w:pStyle w:val="RVfliesstext175nb"/>
        <w:rPr>
          <w:rFonts w:cs="Times New Roman"/>
        </w:rPr>
      </w:pPr>
      <w:r>
        <w:rPr>
          <w:rFonts w:cs="Times New Roman"/>
        </w:rPr>
        <w:t xml:space="preserve">f) </w:t>
      </w:r>
      <w:bookmarkStart w:id="16" w:name="_Hlk218527656"/>
      <w:r>
        <w:rPr>
          <w:rFonts w:cs="Times New Roman"/>
        </w:rPr>
        <w:t>In Absatz 7 wird die Angabe „Abs. 2 SchulG“ durch die Angabe „Absatz 2 des Schulgesetzes NRW“ ersetzt.</w:t>
      </w:r>
    </w:p>
    <w:p>
      <w:pPr>
        <w:pStyle w:val="RVfliesstext175nb"/>
        <w:rPr/>
      </w:pPr>
      <w:r>
        <w:rPr>
          <w:rFonts w:cs="Times New Roman"/>
        </w:rPr>
        <w:t xml:space="preserve">3. In § 7 Absatz 8 Satz 2 wird </w:t>
      </w:r>
      <w:r>
        <w:rPr>
          <w:rFonts w:cs="Times New Roman"/>
          <w:szCs w:val="24"/>
        </w:rPr>
        <w:t>die Angabe „2 650“ durch die Angabe „3 930“,</w:t>
      </w:r>
    </w:p>
    <w:p>
      <w:pPr>
        <w:pStyle w:val="RVfliesstext175nb"/>
        <w:rPr>
          <w:rFonts w:cs="Times New Roman"/>
          <w:szCs w:val="24"/>
        </w:rPr>
      </w:pPr>
      <w:r>
        <w:rPr>
          <w:rFonts w:cs="Times New Roman"/>
          <w:szCs w:val="24"/>
        </w:rPr>
        <w:t>die Angabe „3 400“ durch die Angabe „5 050“,</w:t>
        <w:tab/>
      </w:r>
      <w:r>
        <w:rPr>
          <w:rFonts w:cs="Times New Roman"/>
          <w:szCs w:val="24"/>
        </w:rPr>
        <w:br w:type="textWrapping" w:clear="all"/>
      </w:r>
      <w:r>
        <w:rPr>
          <w:rFonts w:cs="Times New Roman"/>
          <w:szCs w:val="24"/>
        </w:rPr>
        <w:t>die Angabe „2 860“ durch die Angabe „4 240“,</w:t>
        <w:tab/>
      </w:r>
      <w:r>
        <w:rPr>
          <w:rFonts w:cs="Times New Roman"/>
          <w:szCs w:val="24"/>
        </w:rPr>
        <w:br w:type="textWrapping" w:clear="all"/>
      </w:r>
      <w:r>
        <w:rPr>
          <w:rFonts w:cs="Times New Roman"/>
          <w:szCs w:val="24"/>
        </w:rPr>
        <w:t>die Angabe „3 650“ durch die Angabe „5 420“,</w:t>
        <w:tab/>
      </w:r>
      <w:r>
        <w:rPr>
          <w:rFonts w:cs="Times New Roman"/>
          <w:szCs w:val="24"/>
        </w:rPr>
        <w:br w:type="textWrapping" w:clear="all"/>
      </w:r>
      <w:r>
        <w:rPr>
          <w:rFonts w:cs="Times New Roman"/>
          <w:szCs w:val="24"/>
        </w:rPr>
        <w:t>die Angabe „1 276 130“ durch die Angabe „</w:t>
      </w:r>
      <w:bookmarkStart w:id="17" w:name="__DdeLink__164_1262799357"/>
      <w:r>
        <w:rPr>
          <w:rFonts w:cs="Times New Roman"/>
          <w:szCs w:val="24"/>
        </w:rPr>
        <w:t>1 893 780</w:t>
      </w:r>
      <w:bookmarkEnd w:id="17"/>
      <w:r>
        <w:rPr>
          <w:rFonts w:cs="Times New Roman"/>
          <w:szCs w:val="24"/>
        </w:rPr>
        <w:t xml:space="preserve">“, </w:t>
        <w:tab/>
      </w:r>
      <w:r>
        <w:rPr>
          <w:rFonts w:cs="Times New Roman"/>
          <w:szCs w:val="24"/>
        </w:rPr>
        <w:br w:type="textWrapping" w:clear="all"/>
      </w:r>
      <w:r>
        <w:rPr>
          <w:rFonts w:cs="Times New Roman"/>
          <w:szCs w:val="24"/>
        </w:rPr>
        <w:t>die Angabe „2 595 760“ durch die Angabe „</w:t>
      </w:r>
      <w:bookmarkStart w:id="18" w:name="__DdeLink__166_1262799357"/>
      <w:r>
        <w:rPr>
          <w:rFonts w:cs="Times New Roman"/>
          <w:szCs w:val="24"/>
        </w:rPr>
        <w:t>3 852 110</w:t>
      </w:r>
      <w:bookmarkEnd w:id="18"/>
      <w:r>
        <w:rPr>
          <w:rFonts w:cs="Times New Roman"/>
          <w:szCs w:val="24"/>
        </w:rPr>
        <w:t xml:space="preserve">“ und </w:t>
        <w:tab/>
      </w:r>
      <w:r>
        <w:rPr>
          <w:rFonts w:cs="Times New Roman"/>
          <w:szCs w:val="24"/>
        </w:rPr>
        <w:br w:type="textWrapping" w:clear="all"/>
      </w:r>
      <w:r>
        <w:rPr>
          <w:rFonts w:cs="Times New Roman"/>
          <w:szCs w:val="24"/>
        </w:rPr>
        <w:t>die Angabe „3 480 360“ durch die Angabe „</w:t>
      </w:r>
      <w:bookmarkStart w:id="19" w:name="__DdeLink__168_1262799357"/>
      <w:r>
        <w:rPr>
          <w:rFonts w:cs="Times New Roman"/>
          <w:szCs w:val="24"/>
        </w:rPr>
        <w:t>5 164 850</w:t>
      </w:r>
      <w:bookmarkEnd w:id="19"/>
      <w:r>
        <w:rPr>
          <w:rFonts w:cs="Times New Roman"/>
          <w:szCs w:val="24"/>
        </w:rPr>
        <w:t>“ ersetzt.</w:t>
      </w:r>
    </w:p>
    <w:p>
      <w:pPr>
        <w:pStyle w:val="RVfliesstext175nb"/>
        <w:rPr/>
      </w:pPr>
      <w:r>
        <w:rPr>
          <w:rFonts w:cs="Times New Roman"/>
          <w:szCs w:val="24"/>
        </w:rPr>
        <w:t>4. § 10 wird wie folgt geändert:</w:t>
      </w:r>
    </w:p>
    <w:p>
      <w:pPr>
        <w:pStyle w:val="RVfliesstext175nb"/>
        <w:rPr>
          <w:rFonts w:cs="Times New Roman"/>
          <w:szCs w:val="24"/>
        </w:rPr>
      </w:pPr>
      <w:r>
        <w:rPr>
          <w:rFonts w:cs="Times New Roman"/>
          <w:szCs w:val="24"/>
        </w:rPr>
        <w:t xml:space="preserve">a) </w:t>
      </w:r>
      <w:bookmarkStart w:id="20" w:name="_Hlk218527986"/>
      <w:r>
        <w:rPr>
          <w:rFonts w:cs="Times New Roman"/>
          <w:szCs w:val="24"/>
        </w:rPr>
        <w:t>Absatz 1 wird wie folgt geändert:</w:t>
      </w:r>
    </w:p>
    <w:p>
      <w:pPr>
        <w:pStyle w:val="RVfliesstext175nb"/>
        <w:rPr>
          <w:rFonts w:cs="Times New Roman"/>
        </w:rPr>
      </w:pPr>
      <w:r>
        <w:rPr>
          <w:rFonts w:cs="Times New Roman"/>
          <w:szCs w:val="24"/>
        </w:rPr>
        <w:t xml:space="preserve">aa) </w:t>
      </w:r>
      <w:r>
        <w:rPr>
          <w:rFonts w:cs="Times New Roman"/>
        </w:rPr>
        <w:t xml:space="preserve">In </w:t>
      </w:r>
      <w:bookmarkStart w:id="21" w:name="_Hlk218527864"/>
      <w:r>
        <w:rPr>
          <w:rFonts w:cs="Times New Roman"/>
        </w:rPr>
        <w:t>Satz 1 wird die Angabe „Abs. 1 SchulG“ durch die Angabe „</w:t>
      </w:r>
      <w:bookmarkStart w:id="22" w:name="__DdeLink__170_1262799357"/>
      <w:r>
        <w:rPr>
          <w:rFonts w:cs="Times New Roman"/>
        </w:rPr>
        <w:t>Absatz 1 des Schulgesetzes NRW</w:t>
      </w:r>
      <w:bookmarkEnd w:id="22"/>
      <w:r>
        <w:rPr>
          <w:rFonts w:cs="Times New Roman"/>
        </w:rPr>
        <w:t>“ ersetzt.</w:t>
      </w:r>
    </w:p>
    <w:p>
      <w:pPr>
        <w:pStyle w:val="RVfliesstext175nb"/>
        <w:rPr>
          <w:rFonts w:cs="Times New Roman"/>
          <w:szCs w:val="24"/>
        </w:rPr>
      </w:pPr>
      <w:r>
        <w:rPr>
          <w:rFonts w:cs="Times New Roman"/>
          <w:szCs w:val="24"/>
        </w:rPr>
        <w:t>bb) Satz 3 wird aufgehoben.</w:t>
      </w:r>
    </w:p>
    <w:p>
      <w:pPr>
        <w:pStyle w:val="RVfliesstext175nb"/>
        <w:rPr>
          <w:rFonts w:cs="Times New Roman"/>
          <w:szCs w:val="24"/>
        </w:rPr>
      </w:pPr>
      <w:r>
        <w:rPr>
          <w:rFonts w:cs="Times New Roman"/>
          <w:szCs w:val="24"/>
        </w:rPr>
        <w:t xml:space="preserve">cc) In dem neuen </w:t>
      </w:r>
      <w:r>
        <w:rPr>
          <w:rFonts w:cs="Times New Roman"/>
        </w:rPr>
        <w:t>Satz 4 wird die Angabe „Abs. 4 SchulG“ durch die Angabe „</w:t>
      </w:r>
      <w:bookmarkStart w:id="23" w:name="__DdeLink__172_1262799357"/>
      <w:r>
        <w:rPr>
          <w:rFonts w:cs="Times New Roman"/>
        </w:rPr>
        <w:t>Absatz 4 des Schulgesetzes NRW</w:t>
      </w:r>
      <w:bookmarkEnd w:id="23"/>
      <w:r>
        <w:rPr>
          <w:rFonts w:cs="Times New Roman"/>
        </w:rPr>
        <w:t>“ ersetzt.</w:t>
      </w:r>
    </w:p>
    <w:p>
      <w:pPr>
        <w:pStyle w:val="RVfliesstext175nb"/>
        <w:rPr>
          <w:rFonts w:cs="Times New Roman"/>
          <w:szCs w:val="24"/>
        </w:rPr>
      </w:pPr>
      <w:r>
        <w:rPr>
          <w:rFonts w:cs="Times New Roman"/>
          <w:szCs w:val="24"/>
        </w:rPr>
        <w:t xml:space="preserve">b) Absatz 2 wird wie folgt geändert: </w:t>
      </w:r>
    </w:p>
    <w:p>
      <w:pPr>
        <w:pStyle w:val="RVfliesstext175nb"/>
        <w:rPr>
          <w:rFonts w:cs="Times New Roman"/>
        </w:rPr>
      </w:pPr>
      <w:r>
        <w:rPr>
          <w:rFonts w:cs="Times New Roman"/>
          <w:szCs w:val="24"/>
        </w:rPr>
        <w:t xml:space="preserve">aa) </w:t>
      </w:r>
      <w:bookmarkStart w:id="24" w:name="_Hlk218528007"/>
      <w:r>
        <w:rPr>
          <w:rFonts w:cs="Times New Roman"/>
          <w:szCs w:val="24"/>
        </w:rPr>
        <w:t xml:space="preserve">In </w:t>
      </w:r>
      <w:r>
        <w:rPr>
          <w:rFonts w:cs="Times New Roman"/>
        </w:rPr>
        <w:t>Satz 1 wird die Angabe „Abs. 4 SchulG“ durch die Angabe „</w:t>
      </w:r>
      <w:bookmarkStart w:id="25" w:name="__DdeLink__174_1262799357"/>
      <w:r>
        <w:rPr>
          <w:rFonts w:cs="Times New Roman"/>
        </w:rPr>
        <w:t>Absatz 4 des Schulgesetzes NRW</w:t>
      </w:r>
      <w:bookmarkEnd w:id="25"/>
      <w:r>
        <w:rPr>
          <w:rFonts w:cs="Times New Roman"/>
        </w:rPr>
        <w:t>“ ersetzt.</w:t>
      </w:r>
    </w:p>
    <w:p>
      <w:pPr>
        <w:pStyle w:val="RVfliesstext175nb"/>
        <w:rPr>
          <w:rFonts w:cs="Times New Roman"/>
        </w:rPr>
      </w:pPr>
      <w:r>
        <w:rPr>
          <w:rFonts w:cs="Times New Roman"/>
        </w:rPr>
        <w:t xml:space="preserve">bb) </w:t>
      </w:r>
      <w:r>
        <w:rPr>
          <w:rFonts w:cs="Times New Roman"/>
          <w:szCs w:val="24"/>
        </w:rPr>
        <w:t xml:space="preserve">In </w:t>
      </w:r>
      <w:r>
        <w:rPr>
          <w:rFonts w:cs="Times New Roman"/>
        </w:rPr>
        <w:t>Satz 2 werden die Angabe „Abs. 7 oder 11 SchulG“ durch die Angabe „</w:t>
      </w:r>
      <w:bookmarkStart w:id="26" w:name="__DdeLink__176_1262799357"/>
      <w:r>
        <w:rPr>
          <w:rFonts w:cs="Times New Roman"/>
        </w:rPr>
        <w:t>Absatz 7 oder 11 des Schulgesetzes NRW</w:t>
      </w:r>
      <w:bookmarkEnd w:id="26"/>
      <w:r>
        <w:rPr>
          <w:rFonts w:cs="Times New Roman"/>
        </w:rPr>
        <w:t>“ sowie die Angabe „Abs. 10 SchulG“ durch die Angabe „</w:t>
      </w:r>
      <w:bookmarkStart w:id="27" w:name="__DdeLink__178_1262799357"/>
      <w:r>
        <w:rPr>
          <w:rFonts w:cs="Times New Roman"/>
        </w:rPr>
        <w:t>Absatz 10 des Schulgesetzes NRW</w:t>
      </w:r>
      <w:bookmarkEnd w:id="27"/>
      <w:r>
        <w:rPr>
          <w:rFonts w:cs="Times New Roman"/>
        </w:rPr>
        <w:t>“ ersetzt.</w:t>
      </w:r>
    </w:p>
    <w:p>
      <w:pPr>
        <w:pStyle w:val="RVfliesstext175nb"/>
        <w:rPr/>
      </w:pPr>
      <w:r>
        <w:rPr>
          <w:rFonts w:cs="Times New Roman"/>
        </w:rPr>
        <w:t>5. § 14 wird wie folgt geändert:</w:t>
      </w:r>
    </w:p>
    <w:p>
      <w:pPr>
        <w:pStyle w:val="RVfliesstext175nb"/>
        <w:rPr>
          <w:rFonts w:cs="Times New Roman"/>
        </w:rPr>
      </w:pPr>
      <w:r>
        <w:rPr>
          <w:rFonts w:cs="Times New Roman"/>
        </w:rPr>
        <w:t>a) In Satz 1 wird die Angabe „SchulG“ durch die Angabe „</w:t>
      </w:r>
      <w:bookmarkStart w:id="28" w:name="__DdeLink__180_1262799357"/>
      <w:r>
        <w:rPr>
          <w:rFonts w:cs="Times New Roman"/>
        </w:rPr>
        <w:t>des Schulgesetzes NRW</w:t>
      </w:r>
      <w:bookmarkEnd w:id="28"/>
      <w:r>
        <w:rPr>
          <w:rFonts w:cs="Times New Roman"/>
        </w:rPr>
        <w:t>“ und die Angabe „46“ durch die Angabe „50“ ersetzt.</w:t>
      </w:r>
    </w:p>
    <w:p>
      <w:pPr>
        <w:pStyle w:val="RVfliesstext175nb"/>
        <w:rPr>
          <w:rFonts w:cs="Times New Roman"/>
        </w:rPr>
      </w:pPr>
      <w:r>
        <w:rPr>
          <w:rFonts w:cs="Times New Roman"/>
        </w:rPr>
        <w:t>b) In Satz 2 wird die Angabe „Abs. 4 SchulG“ durch die Angabe „</w:t>
      </w:r>
      <w:bookmarkStart w:id="29" w:name="__DdeLink__182_1262799357"/>
      <w:r>
        <w:rPr>
          <w:rFonts w:cs="Times New Roman"/>
        </w:rPr>
        <w:t>Absatz 4 des Schulgesetzes NRW</w:t>
      </w:r>
      <w:bookmarkEnd w:id="29"/>
      <w:r>
        <w:rPr>
          <w:rFonts w:cs="Times New Roman"/>
        </w:rPr>
        <w:t>“ ersetzt.</w:t>
      </w:r>
    </w:p>
    <w:p>
      <w:pPr>
        <w:pStyle w:val="RVfliesstext175nb"/>
        <w:rPr/>
      </w:pPr>
      <w:r>
        <w:rPr>
          <w:rFonts w:cs="Times New Roman"/>
        </w:rPr>
        <w:t>6. Die Anlage 2a erhält die aus dem Anhang zu dieser Verordnung ersichtliche Fassung.</w:t>
      </w:r>
    </w:p>
    <w:p>
      <w:pPr>
        <w:pStyle w:val="RVfliesstext175nb"/>
        <w:rPr/>
      </w:pPr>
      <w:r>
        <w:rPr>
          <w:rFonts w:cs="Times New Roman"/>
        </w:rPr>
        <w:t>7. Die Anlage 5 erhält die aus dem Anhang zu dieser Verordnung ersichtliche Fassung.</w:t>
      </w:r>
    </w:p>
    <w:p>
      <w:pPr>
        <w:pStyle w:val="RVfliesstext175nb"/>
        <w:rPr/>
      </w:pPr>
      <w:r>
        <w:rPr>
          <w:rFonts w:cs="Times New Roman"/>
        </w:rPr>
        <w:t xml:space="preserve">8. </w:t>
      </w:r>
      <w:bookmarkStart w:id="30" w:name="__DdeLink__184_1262799357"/>
      <w:r>
        <w:rPr>
          <w:rFonts w:cs="Times New Roman"/>
        </w:rPr>
        <w:t>Anlage 7 wird aufgehoben</w:t>
      </w:r>
      <w:bookmarkEnd w:id="30"/>
      <w:r>
        <w:rPr>
          <w:rFonts w:cs="Times New Roman"/>
        </w:rPr>
        <w:t>.</w:t>
      </w:r>
    </w:p>
    <w:p>
      <w:pPr>
        <w:pStyle w:val="RVfliesstext175nb"/>
        <w:rPr/>
      </w:pPr>
      <w:r>
        <w:rPr>
          <w:rFonts w:eastAsia="Calibri" w:cs="Times New Roman"/>
          <w:szCs w:val="24"/>
        </w:rPr>
        <w:t>9. In Nummer 1 Buchstabe b der Anlage 8.7 wird die Angabe „47%“ durch die Angabe „48%“ ersetzt.</w:t>
      </w:r>
    </w:p>
    <w:p>
      <w:pPr>
        <w:pStyle w:val="RVfliesstext175nb"/>
        <w:rPr/>
      </w:pPr>
      <w:r>
        <w:rPr>
          <w:rFonts w:eastAsia="Calibri" w:cs="Times New Roman"/>
          <w:szCs w:val="24"/>
        </w:rPr>
        <w:t>10. Anlage 8.12 wird wie folgt geändert:</w:t>
      </w:r>
    </w:p>
    <w:p>
      <w:pPr>
        <w:pStyle w:val="RVfliesstext175nb"/>
        <w:rPr>
          <w:rFonts w:eastAsia="Calibri" w:cs="Times New Roman"/>
          <w:szCs w:val="24"/>
        </w:rPr>
      </w:pPr>
      <w:r>
        <w:rPr>
          <w:rFonts w:eastAsia="Calibri" w:cs="Times New Roman"/>
          <w:szCs w:val="24"/>
        </w:rPr>
        <w:t>a) In Satz 3 wird die Angabe „47%“ durch die Angabe „48%“ und die Angabe „53%“ durch die Angabe „52%“ ersetzt.</w:t>
      </w:r>
    </w:p>
    <w:p>
      <w:pPr>
        <w:pStyle w:val="RVfliesstext175nb"/>
        <w:rPr>
          <w:rFonts w:eastAsia="Calibri" w:cs="Times New Roman"/>
          <w:szCs w:val="24"/>
        </w:rPr>
      </w:pPr>
      <w:r>
        <w:rPr>
          <w:rFonts w:eastAsia="Calibri" w:cs="Times New Roman"/>
          <w:szCs w:val="24"/>
        </w:rPr>
        <w:t>b) In Satz 4 und in Nummer 1 Buchstabe b wird jeweils die Angabe „53%“ durch die Angabe „52%“ ersetzt.</w:t>
      </w:r>
    </w:p>
    <w:p>
      <w:pPr>
        <w:pStyle w:val="RVueberschrift285fz"/>
        <w:rPr/>
      </w:pPr>
      <w:r>
        <w:rPr>
          <w:rFonts w:cs="Times New Roman"/>
          <w:bCs/>
          <w:szCs w:val="24"/>
          <w:lang w:eastAsia="de-DE"/>
        </w:rPr>
        <w:t>Artikel 2</w:t>
      </w:r>
    </w:p>
    <w:p>
      <w:pPr>
        <w:pStyle w:val="RVfliesstext175nb"/>
        <w:rPr/>
      </w:pPr>
      <w:r>
        <w:rPr>
          <w:rFonts w:cs="Times New Roman"/>
          <w:szCs w:val="24"/>
          <w:lang w:eastAsia="de-DE"/>
        </w:rPr>
        <w:t>(1) Artikel 1 Nummer 2 Buchstabe b tritt mit Wirkung vom 1. August 2025 in Kraft.</w:t>
      </w:r>
    </w:p>
    <w:p>
      <w:pPr>
        <w:pStyle w:val="RVfliesstext175nb"/>
        <w:rPr>
          <w:rFonts w:cs="Times New Roman"/>
          <w:szCs w:val="24"/>
          <w:lang w:eastAsia="de-DE"/>
        </w:rPr>
      </w:pPr>
      <w:r>
        <w:rPr>
          <w:rFonts w:cs="Times New Roman"/>
          <w:szCs w:val="24"/>
          <w:lang w:eastAsia="de-DE"/>
        </w:rPr>
        <w:t>(2) Artikel 1 Nummer 3, Nummer 5 Buchstabe a und Nummer 7 tritt mit Wirkung vom 1. Januar 2026 in Kraft.</w:t>
      </w:r>
    </w:p>
    <w:p>
      <w:pPr>
        <w:pStyle w:val="RVfliesstext175nb"/>
        <w:rPr>
          <w:rFonts w:cs="Times New Roman"/>
          <w:szCs w:val="24"/>
          <w:lang w:eastAsia="de-DE"/>
        </w:rPr>
      </w:pPr>
      <w:r>
        <w:rPr>
          <w:rFonts w:cs="Times New Roman"/>
          <w:szCs w:val="24"/>
          <w:lang w:eastAsia="de-DE"/>
        </w:rPr>
        <w:t>(3) Artikel 1 Nummer 2 Buchstabe d Doppelbuchstabe bb und Buchstabe e tritt am 1. August 2026 in Kraft.</w:t>
      </w:r>
    </w:p>
    <w:p>
      <w:pPr>
        <w:pStyle w:val="RVfliesstext175nb"/>
        <w:rPr>
          <w:rFonts w:cs="Times New Roman"/>
          <w:szCs w:val="24"/>
          <w:lang w:eastAsia="de-DE"/>
        </w:rPr>
      </w:pPr>
      <w:r>
        <w:rPr>
          <w:rFonts w:cs="Times New Roman"/>
          <w:szCs w:val="24"/>
          <w:lang w:eastAsia="de-DE"/>
        </w:rPr>
        <w:t>(4) Im Übrigen tritt diese Verordnung am Tag nach der Verkündung in Kraft.</w:t>
      </w:r>
    </w:p>
    <w:p>
      <w:pPr>
        <w:pStyle w:val="RVfliesstext175nb"/>
        <w:rPr>
          <w:rFonts w:cs="Times New Roman"/>
          <w:szCs w:val="24"/>
          <w:lang w:eastAsia="de-DE"/>
        </w:rPr>
      </w:pPr>
      <w:r>
        <w:rPr>
          <w:rFonts w:cs="Times New Roman"/>
          <w:szCs w:val="24"/>
          <w:lang w:eastAsia="de-DE"/>
        </w:rPr>
        <w:t>Düsseldorf, den 7. Mai 2026</w:t>
      </w:r>
    </w:p>
    <w:p>
      <w:pPr>
        <w:pStyle w:val="RVfliesstext175nb"/>
        <w:rPr>
          <w:rFonts w:cs="Times New Roman"/>
          <w:szCs w:val="24"/>
          <w:lang w:eastAsia="de-DE"/>
        </w:rPr>
      </w:pPr>
      <w:r>
        <w:rPr>
          <w:rFonts w:cs="Times New Roman"/>
          <w:szCs w:val="24"/>
          <w:lang w:eastAsia="de-DE"/>
        </w:rPr>
      </w:r>
    </w:p>
    <w:p>
      <w:pPr>
        <w:pStyle w:val="RVtabelle75nz"/>
        <w:rPr/>
      </w:pPr>
      <w:r>
        <w:rPr>
          <w:rFonts w:cs="Times New Roman"/>
          <w:szCs w:val="24"/>
          <w:lang w:eastAsia="de-DE"/>
        </w:rPr>
        <w:t>Die Ministerin für Schule und Bildung</w:t>
      </w:r>
    </w:p>
    <w:p>
      <w:pPr>
        <w:pStyle w:val="RVtabelle75nz"/>
        <w:rPr>
          <w:rFonts w:cs="Times New Roman"/>
          <w:szCs w:val="24"/>
          <w:lang w:eastAsia="de-DE"/>
        </w:rPr>
      </w:pPr>
      <w:r>
        <w:rPr>
          <w:rFonts w:cs="Times New Roman"/>
          <w:szCs w:val="24"/>
          <w:lang w:eastAsia="de-DE"/>
        </w:rPr>
        <w:t>des Landes Nordrhein-Westfalen</w:t>
      </w:r>
    </w:p>
    <w:p>
      <w:pPr>
        <w:pStyle w:val="RVtabelle75nz"/>
        <w:rPr/>
      </w:pPr>
      <w:r>
        <w:rPr/>
      </w:r>
    </w:p>
    <w:p>
      <w:pPr>
        <w:pStyle w:val="RVtabelle75nz"/>
        <w:rPr>
          <w:rFonts w:cs="Times New Roman"/>
          <w:szCs w:val="24"/>
          <w:lang w:eastAsia="de-DE"/>
        </w:rPr>
      </w:pPr>
      <w:r>
        <w:rPr>
          <w:rFonts w:cs="Times New Roman"/>
          <w:szCs w:val="24"/>
          <w:lang w:eastAsia="de-DE"/>
        </w:rPr>
        <w:t>Dorothee F e l l e r</w:t>
      </w:r>
    </w:p>
    <w:p>
      <w:pPr>
        <w:pStyle w:val="RVfliesstext175nb"/>
        <w:rPr/>
      </w:pPr>
      <w:r>
        <w:rPr/>
      </w:r>
    </w:p>
    <w:tbl>
      <w:tblPr>
        <w:tblW w:w="5000" w:type="pct"/>
        <w:jc w:val="left"/>
        <w:tblInd w:w="55" w:type="dxa"/>
        <w:tblLayout w:type="fixed"/>
        <w:tblCellMar>
          <w:top w:w="55" w:type="dxa"/>
          <w:left w:w="55" w:type="dxa"/>
          <w:bottom w:w="55" w:type="dxa"/>
          <w:right w:w="55" w:type="dxa"/>
        </w:tblCellMar>
      </w:tblPr>
      <w:tblGrid>
        <w:gridCol w:w="4886"/>
      </w:tblGrid>
      <w:tr>
        <w:trPr/>
        <w:tc>
          <w:tcPr>
            <w:tcW w:w="4886" w:type="dxa"/>
            <w:tcBorders/>
            <w:shd w:fill="CCCCCC" w:val="clear"/>
          </w:tcPr>
          <w:p>
            <w:pPr>
              <w:pStyle w:val="RVredhinweis"/>
              <w:rPr/>
            </w:pPr>
            <w:bookmarkStart w:id="31" w:name="--DdeLink--84-1353545731"/>
            <w:bookmarkEnd w:id="31"/>
            <w:r>
              <w:rPr>
                <w:lang w:val="de-DE"/>
              </w:rPr>
              <w:t>Nachfolgend finden Sie die Anlage:</w:t>
            </w:r>
          </w:p>
        </w:tc>
      </w:tr>
    </w:tbl>
    <w:p>
      <w:pPr>
        <w:pStyle w:val="RVtabelle75fr"/>
        <w:rPr/>
      </w:pPr>
      <w:r>
        <w:rPr/>
      </w:r>
    </w:p>
    <w:p>
      <w:pPr>
        <w:pStyle w:val="RVtabelle75fr"/>
        <w:rPr/>
      </w:pPr>
      <w:r>
        <w:rPr/>
        <w:t>Anlage 2a</w:t>
      </w:r>
    </w:p>
    <w:p>
      <w:pPr>
        <w:pStyle w:val="RVtabelle75fr"/>
        <w:rPr/>
      </w:pPr>
      <w:r>
        <w:rPr/>
        <w:drawing>
          <wp:anchor behindDoc="1" distT="0" distB="0" distL="0" distR="0" simplePos="0" locked="0" layoutInCell="0" allowOverlap="1" relativeHeight="2">
            <wp:simplePos x="0" y="0"/>
            <wp:positionH relativeFrom="column">
              <wp:align>left</wp:align>
            </wp:positionH>
            <wp:positionV relativeFrom="line">
              <wp:posOffset>635</wp:posOffset>
            </wp:positionV>
            <wp:extent cx="3103245" cy="4392295"/>
            <wp:effectExtent l="0" t="0" r="0" b="0"/>
            <wp:wrapTopAndBottom/>
            <wp:docPr id="1"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pic:cNvPicPr>
                      <a:picLocks noChangeAspect="1" noChangeArrowheads="1"/>
                    </pic:cNvPicPr>
                  </pic:nvPicPr>
                  <pic:blipFill>
                    <a:blip r:embed="rId3"/>
                    <a:stretch>
                      <a:fillRect/>
                    </a:stretch>
                  </pic:blipFill>
                  <pic:spPr bwMode="auto">
                    <a:xfrm>
                      <a:off x="0" y="0"/>
                      <a:ext cx="3103245" cy="4392295"/>
                    </a:xfrm>
                    <a:prstGeom prst="rect">
                      <a:avLst/>
                    </a:prstGeom>
                    <a:noFill/>
                    <a:ln w="3810">
                      <a:solidFill>
                        <a:srgbClr val="000000"/>
                      </a:solidFill>
                    </a:ln>
                  </pic:spPr>
                </pic:pic>
              </a:graphicData>
            </a:graphic>
          </wp:anchor>
        </w:drawing>
      </w:r>
    </w:p>
    <w:p>
      <w:pPr>
        <w:pStyle w:val="RVfliesstext175nb"/>
        <w:rPr/>
      </w:pPr>
      <w:r>
        <w:rPr/>
      </w:r>
    </w:p>
    <w:p>
      <w:pPr>
        <w:pStyle w:val="RVtabelle75fr"/>
        <w:rPr/>
      </w:pPr>
      <w:r>
        <w:br w:type="column"/>
      </w:r>
      <w:r>
        <w:rPr/>
        <w:t>Anlage 5</w:t>
      </w:r>
    </w:p>
    <w:p>
      <w:pPr>
        <w:pStyle w:val="RVtabelle75fr"/>
        <w:rPr/>
      </w:pPr>
      <w:r>
        <w:rPr/>
        <w:drawing>
          <wp:anchor behindDoc="1" distT="0" distB="0" distL="0" distR="0" simplePos="0" locked="0" layoutInCell="0" allowOverlap="1" relativeHeight="3">
            <wp:simplePos x="0" y="0"/>
            <wp:positionH relativeFrom="column">
              <wp:align>left</wp:align>
            </wp:positionH>
            <wp:positionV relativeFrom="line">
              <wp:posOffset>635</wp:posOffset>
            </wp:positionV>
            <wp:extent cx="3103245" cy="4392295"/>
            <wp:effectExtent l="0" t="0" r="0" b="0"/>
            <wp:wrapTopAndBottom/>
            <wp:docPr id="2" name="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2"/>
                    <pic:cNvPicPr>
                      <a:picLocks noChangeAspect="1" noChangeArrowheads="1"/>
                    </pic:cNvPicPr>
                  </pic:nvPicPr>
                  <pic:blipFill>
                    <a:blip r:embed="rId4"/>
                    <a:stretch>
                      <a:fillRect/>
                    </a:stretch>
                  </pic:blipFill>
                  <pic:spPr bwMode="auto">
                    <a:xfrm>
                      <a:off x="0" y="0"/>
                      <a:ext cx="3103245" cy="4392295"/>
                    </a:xfrm>
                    <a:prstGeom prst="rect">
                      <a:avLst/>
                    </a:prstGeom>
                    <a:noFill/>
                    <a:ln w="3810">
                      <a:solidFill>
                        <a:srgbClr val="000000"/>
                      </a:solidFill>
                    </a:ln>
                  </pic:spPr>
                </pic:pic>
              </a:graphicData>
            </a:graphic>
          </wp:anchor>
        </w:drawing>
      </w:r>
    </w:p>
    <w:p>
      <w:pPr>
        <w:pStyle w:val="RVtabelle75nr"/>
        <w:rPr/>
      </w:pPr>
      <w:r>
        <w:rPr/>
        <w:t>ABl. NRW. 06/26</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bookmarkStart w:id="32" w:name="__DdeLink__246_771842263"/>
      <w:bookmarkStart w:id="33" w:name="__DdeLink__246_771842263"/>
      <w:bookmarkEnd w:id="33"/>
      <w:bookmarkEnd w:id="6"/>
      <w:bookmarkEnd w:id="7"/>
      <w:bookmarkEnd w:id="16"/>
      <w:bookmarkEnd w:id="20"/>
      <w:bookmarkEnd w:id="21"/>
      <w:bookmarkEnd w:id="24"/>
    </w:p>
    <w:sectPr>
      <w:footerReference w:type="even" r:id="rId5"/>
      <w:footerReference w:type="default" r:id="rId6"/>
      <w:footerReference w:type="first" r:id="rId7"/>
      <w:type w:val="continuous"/>
      <w:pgSz w:w="11906" w:h="16838"/>
      <w:pgMar w:left="784" w:right="1124" w:gutter="0" w:header="0" w:top="1152" w:footer="720" w:bottom="982"/>
      <w:cols w:num="2" w:space="226" w:equalWidth="true" w:sep="false"/>
      <w:formProt w:val="false"/>
      <w:textDirection w:val="lrTb"/>
      <w:docGrid w:type="default" w:linePitch="299"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swiss"/>
    <w:pitch w:val="variable"/>
  </w:font>
  <w:font w:name="Wingdings">
    <w:charset w:val="01"/>
    <w:family w:val="roman"/>
    <w:pitch w:val="variable"/>
  </w:font>
  <w:font w:name="Symbol">
    <w:charset w:val="01"/>
    <w:family w:val="roman"/>
    <w:pitch w:val="variable"/>
  </w:font>
  <w:font w:name="Franklin Gothic Demi">
    <w:charset w:val="01"/>
    <w:family w:val="swiss"/>
    <w:pitch w:val="variable"/>
  </w:font>
  <w:font w:name="Franklin Gothic Medium">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VFunote160nb"/>
      <w:spacing w:before="0" w:after="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
    <w:name w:val="Fußnotenzeichen"/>
    <w:qFormat/>
    <w:rPr>
      <w:vertAlign w:val="superscript"/>
    </w:rPr>
  </w:style>
  <w:style w:type="character" w:styleId="Funotenzeichenuser">
    <w:name w:val="Fußnotenzeichen (user)"/>
    <w:qFormat/>
    <w:rPr>
      <w:vertAlign w:val="superscript"/>
    </w:rPr>
  </w:style>
  <w:style w:type="character" w:styleId="FootnoteReference1">
    <w:name w:val="footnote reference"/>
    <w:rPr>
      <w:vertAlign w:val="superscript"/>
    </w:rPr>
  </w:style>
  <w:style w:type="character" w:styleId="Endnotenzeichen">
    <w:name w:val="Endnotenzeichen"/>
    <w:qFormat/>
    <w:rPr>
      <w:vertAlign w:val="superscript"/>
    </w:rPr>
  </w:style>
  <w:style w:type="character" w:styleId="Endnotenzeichenuser">
    <w:name w:val="Endnotenzeichen (user)"/>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Footer">
    <w:name w:val="footer"/>
    <w:basedOn w:val="Kopf-Fuzeile"/>
    <w:pPr/>
    <w:rPr/>
  </w:style>
  <w:style w:type="paragraph" w:styleId="Tabelleninhalt">
    <w:name w:val="Tabelleninhalt"/>
    <w:basedOn w:val="Normal"/>
    <w:qFormat/>
    <w:pPr>
      <w:widowControl w:val="false"/>
      <w:suppressLineNumbers/>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ss.schule.nrw/6172.htm"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184</TotalTime>
  <Application>Collabora_Office/25.04.5.1$Linux_X86_64 LibreOffice_project/9181b9a419072ec8e4d6c732c948e783d8d2e498</Application>
  <AppVersion>15.0000</AppVersion>
  <Pages>2</Pages>
  <Words>861</Words>
  <Characters>4123</Characters>
  <CharactersWithSpaces>4936</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2026-06-10T09:55:05Z</dcterms:modified>
  <cp:revision>87</cp:revision>
  <dc:subject/>
  <dc:title/>
</cp:coreProperties>
</file>

<file path=docProps/custom.xml><?xml version="1.0" encoding="utf-8"?>
<Properties xmlns="http://schemas.openxmlformats.org/officeDocument/2006/custom-properties" xmlns:vt="http://schemas.openxmlformats.org/officeDocument/2006/docPropsVTypes"/>
</file>