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Default Extension="fntdata" ContentType="application/x-fontdata"/>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13.png" ContentType="image/png"/>
  <Override PartName="/word/media/image4.png" ContentType="image/png"/>
  <Override PartName="/word/media/image9.png" ContentType="image/png"/>
  <Override PartName="/word/media/image18.png" ContentType="image/png"/>
  <Override PartName="/word/media/image12.png" ContentType="image/png"/>
  <Override PartName="/word/media/image3.png" ContentType="image/png"/>
  <Override PartName="/word/media/image19.png" ContentType="image/png"/>
  <Override PartName="/word/media/image14.png" ContentType="image/png"/>
  <Override PartName="/word/media/image5.png" ContentType="image/png"/>
  <Override PartName="/word/media/image15.png" ContentType="image/png"/>
  <Override PartName="/word/media/image6.png" ContentType="image/png"/>
  <Override PartName="/word/media/image10.png" ContentType="image/png"/>
  <Override PartName="/word/media/image1.png" ContentType="image/png"/>
  <Override PartName="/word/media/image16.png" ContentType="image/png"/>
  <Override PartName="/word/media/image7.png" ContentType="image/png"/>
  <Override PartName="/word/media/image2.png" ContentType="image/png"/>
  <Override PartName="/word/media/image11.png" ContentType="image/png"/>
  <Override PartName="/word/media/image17.png" ContentType="image/png"/>
  <Override PartName="/word/media/image8.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footnotes.xml" ContentType="application/vnd.openxmlformats-officedocument.wordprocessingml.footnotes+xml"/>
  <Override PartName="/word/fontTable.xml" ContentType="application/vnd.openxmlformats-officedocument.wordprocessingml.fontTable+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tbl>
      <w:tblPr>
        <w:tblW w:w="5000" w:type="pct"/>
        <w:jc w:val="left"/>
        <w:tblInd w:w="55" w:type="dxa"/>
        <w:tblLayout w:type="fixed"/>
        <w:tblCellMar>
          <w:top w:w="55" w:type="dxa"/>
          <w:left w:w="55" w:type="dxa"/>
          <w:bottom w:w="55" w:type="dxa"/>
          <w:right w:w="55" w:type="dxa"/>
        </w:tblCellMar>
      </w:tblPr>
      <w:tblGrid>
        <w:gridCol w:w="4886"/>
      </w:tblGrid>
      <w:tr>
        <w:trPr/>
        <w:tc>
          <w:tcPr>
            <w:tcW w:w="4886" w:type="dxa"/>
            <w:tcBorders/>
            <w:shd w:fill="CCCCCC" w:val="clear"/>
          </w:tcPr>
          <w:p>
            <w:pPr>
              <w:pStyle w:val="RVredhinweis"/>
              <w:rPr/>
            </w:pPr>
            <w:bookmarkStart w:id="0" w:name="__DdeLink__159_2168073225"/>
            <w:r>
              <w:rPr/>
              <w:t>Die Geltungsdauer des Runderlasses wird verlängert sowie Rechtsbezüge aktualisiert. Zudem werden die Fördersätze dynamisiert und Angaben redaktionell überarbeitet.</w:t>
            </w:r>
            <w:bookmarkEnd w:id="0"/>
          </w:p>
        </w:tc>
      </w:tr>
    </w:tbl>
    <w:p>
      <w:pPr>
        <w:pStyle w:val="BASS-Nr-ABl"/>
        <w:rPr/>
      </w:pPr>
      <w:r>
        <w:fldChar w:fldCharType="begin"/>
      </w:r>
      <w:r>
        <w:rPr>
          <w:rStyle w:val="Style9"/>
          <w:smallCaps w:val="false"/>
          <w:caps w:val="false"/>
          <w:vertAlign w:val="baseline"/>
          <w:position w:val="0"/>
          <w:sz w:val="20"/>
          <w:sz w:val="20"/>
          <w:spacing w:val="0"/>
          <w:i w:val="false"/>
          <w:u w:val="none"/>
          <w:b/>
          <w:w w:val="100"/>
        </w:rPr>
        <w:instrText xml:space="preserve"> HYPERLINK "https://bass.schule.nrw/4938.htm" \l "menuheader"</w:instrText>
      </w:r>
      <w:r>
        <w:rPr>
          <w:rStyle w:val="Style9"/>
          <w:smallCaps w:val="false"/>
          <w:caps w:val="false"/>
          <w:vertAlign w:val="baseline"/>
          <w:position w:val="0"/>
          <w:sz w:val="20"/>
          <w:sz w:val="20"/>
          <w:spacing w:val="0"/>
          <w:i w:val="false"/>
          <w:u w:val="none"/>
          <w:b/>
          <w:w w:val="100"/>
        </w:rPr>
        <w:fldChar w:fldCharType="separate"/>
      </w:r>
      <w:bookmarkStart w:id="1" w:name="__DdeLink__152_2168073225"/>
      <w:bookmarkEnd w:id="1"/>
      <w:r>
        <w:rPr>
          <w:rStyle w:val="Style9"/>
          <w:b/>
          <w:i w:val="false"/>
          <w:caps w:val="false"/>
          <w:smallCaps w:val="false"/>
          <w:spacing w:val="0"/>
          <w:w w:val="100"/>
          <w:position w:val="0"/>
          <w:sz w:val="20"/>
          <w:sz w:val="20"/>
          <w:u w:val="none"/>
          <w:vertAlign w:val="baseline"/>
        </w:rPr>
        <w:t>Zu BASS 11-02 Nr. 19</w:t>
      </w:r>
      <w:r>
        <w:rPr>
          <w:rStyle w:val="Style9"/>
          <w:smallCaps w:val="false"/>
          <w:caps w:val="false"/>
          <w:vertAlign w:val="baseline"/>
          <w:position w:val="0"/>
          <w:sz w:val="20"/>
          <w:sz w:val="20"/>
          <w:spacing w:val="0"/>
          <w:i w:val="false"/>
          <w:u w:val="none"/>
          <w:b/>
          <w:w w:val="100"/>
        </w:rPr>
        <w:fldChar w:fldCharType="end"/>
      </w:r>
    </w:p>
    <w:p>
      <w:pPr>
        <w:pStyle w:val="RVueberschrift1100fz"/>
        <w:rPr/>
      </w:pPr>
      <w:r>
        <w:rPr>
          <w:bCs/>
        </w:rPr>
        <w:t xml:space="preserve">Zuwendungen für die Durchführung </w:t>
        <w:br/>
        <w:t xml:space="preserve">außerunterrichtlicher Angebote offener </w:t>
        <w:br/>
        <w:t>Ganztagsschulen im Primarbereich</w:t>
      </w:r>
    </w:p>
    <w:p>
      <w:pPr>
        <w:pStyle w:val="RVueberschrift285nz"/>
        <w:rPr/>
      </w:pPr>
      <w:r>
        <w:rPr/>
        <w:t>Runderlass des Ministeriums für Schule und Bildung</w:t>
      </w:r>
    </w:p>
    <w:p>
      <w:pPr>
        <w:pStyle w:val="RVueberschrift285nz"/>
        <w:rPr/>
      </w:pPr>
      <w:r>
        <w:rPr/>
        <w:t>Vom 26. Januar 2026</w:t>
      </w:r>
    </w:p>
    <w:p>
      <w:pPr>
        <w:pStyle w:val="RVfliesstext175fb"/>
        <w:rPr/>
      </w:pPr>
      <w:r>
        <w:rPr/>
        <w:t>Bezug:</w:t>
      </w:r>
    </w:p>
    <w:p>
      <w:pPr>
        <w:pStyle w:val="RVfliesstext175nb"/>
        <w:rPr/>
      </w:pPr>
      <w:r>
        <w:rPr/>
        <w:t>Runderlass des Ministeriums für Schule und Weiterbildung vom 12. Februar 2003 (ABl. NRW. S. 43)</w:t>
      </w:r>
    </w:p>
    <w:p>
      <w:pPr>
        <w:pStyle w:val="RVueberschrift285fz"/>
        <w:rPr/>
      </w:pPr>
      <w:r>
        <w:rPr/>
        <w:t>1</w:t>
      </w:r>
    </w:p>
    <w:p>
      <w:pPr>
        <w:pStyle w:val="RVfliesstext175nb"/>
        <w:rPr/>
      </w:pPr>
      <w:r>
        <w:rPr>
          <w:bCs/>
        </w:rPr>
        <w:t xml:space="preserve">Der Bezugserlass, der zuletzt durch Runderlass des Ministeriums für Schule und Bildung vom 7. Mai 2025 (ABl. NRW. 05/25) geändert worden ist, wird wie folgt geändert: </w:t>
      </w:r>
    </w:p>
    <w:p>
      <w:pPr>
        <w:pStyle w:val="RVfliesstext175nb"/>
        <w:numPr>
          <w:ilvl w:val="0"/>
          <w:numId w:val="0"/>
        </w:numPr>
        <w:ind w:hanging="0" w:left="0"/>
        <w:rPr/>
      </w:pPr>
      <w:r>
        <w:rPr>
          <w:bCs/>
        </w:rPr>
        <w:t>1. In Nummer 2 wird die Angabe „„Gebundene und offene Ganztagsschulen sowie außerunterrichtliche Ganztags- und Betreuungsangebote in Primarbereich und Sekundarstufe I“ des Ministeriums für Schule und Weiterbildung vom 23. Dezember 2010 (</w:t>
      </w:r>
      <w:r>
        <w:fldChar w:fldCharType="begin"/>
      </w:r>
      <w:r>
        <w:rPr>
          <w:rStyle w:val="Style9"/>
          <w:bCs/>
        </w:rPr>
        <w:instrText xml:space="preserve"> HYPERLINK "https://bass.schule.nrw/11042.htm" \l "menuheader"</w:instrText>
      </w:r>
      <w:r>
        <w:rPr>
          <w:rStyle w:val="Style9"/>
          <w:bCs/>
        </w:rPr>
        <w:fldChar w:fldCharType="separate"/>
      </w:r>
      <w:r>
        <w:rPr>
          <w:rStyle w:val="Style9"/>
          <w:bCs/>
        </w:rPr>
        <w:t>BASS 12-63 Nr. 2</w:t>
      </w:r>
      <w:r>
        <w:rPr>
          <w:rStyle w:val="Style9"/>
          <w:bCs/>
        </w:rPr>
        <w:fldChar w:fldCharType="end"/>
      </w:r>
      <w:r>
        <w:rPr>
          <w:bCs/>
        </w:rPr>
        <w:t>)“ durch die Angabe „„Offene Ganztagsschulen sowie außerunterrichtliche Ganztags- und Betreuungsangebote im Primarbereich“ des Ministeriums für Schule und Bildung und des Ministeriums für Kinder, Jugend, Familie, Gleichstellung, Flucht und Integration vom […]</w:t>
      </w:r>
      <w:r>
        <w:rPr>
          <w:rStyle w:val="FootnoteReference1"/>
          <w:rFonts w:cs="Open Sans"/>
          <w:bCs/>
          <w:lang w:val="de-DE" w:eastAsia="en-US" w:bidi="ar-SA"/>
        </w:rPr>
        <w:footnoteReference w:id="2"/>
      </w:r>
      <w:r>
        <w:rPr>
          <w:bCs/>
        </w:rPr>
        <w:t>“ ersetzt.“</w:t>
      </w:r>
    </w:p>
    <w:p>
      <w:pPr>
        <w:pStyle w:val="RVfliesstext175nb"/>
        <w:numPr>
          <w:ilvl w:val="0"/>
          <w:numId w:val="0"/>
        </w:numPr>
        <w:ind w:hanging="0" w:left="0"/>
        <w:rPr/>
      </w:pPr>
      <w:r>
        <w:rPr>
          <w:bCs/>
        </w:rPr>
        <w:t xml:space="preserve">2. In Nummer 3 wird nach der Angabe „Gemeindeverbände und Zweckverbände“ die Angabe „gemäß </w:t>
      </w:r>
      <w:r>
        <w:fldChar w:fldCharType="begin"/>
      </w:r>
      <w:r>
        <w:rPr>
          <w:rStyle w:val="Style9"/>
          <w:bCs/>
        </w:rPr>
        <w:instrText xml:space="preserve"> HYPERLINK "https://bass.schule.nrw/6043.htm" \l "1-1p78"</w:instrText>
      </w:r>
      <w:r>
        <w:rPr>
          <w:rStyle w:val="Style9"/>
          <w:bCs/>
        </w:rPr>
        <w:fldChar w:fldCharType="separate"/>
      </w:r>
      <w:r>
        <w:rPr>
          <w:rStyle w:val="Style9"/>
          <w:bCs/>
        </w:rPr>
        <w:t>§ 78 SchulG</w:t>
      </w:r>
      <w:r>
        <w:rPr>
          <w:rStyle w:val="Style9"/>
          <w:bCs/>
        </w:rPr>
        <w:fldChar w:fldCharType="end"/>
      </w:r>
      <w:r>
        <w:rPr>
          <w:bCs/>
        </w:rPr>
        <w:t>“ eingefügt.“</w:t>
      </w:r>
    </w:p>
    <w:p>
      <w:pPr>
        <w:pStyle w:val="RVfliesstext175nb"/>
        <w:numPr>
          <w:ilvl w:val="0"/>
          <w:numId w:val="0"/>
        </w:numPr>
        <w:ind w:hanging="0" w:left="0"/>
        <w:rPr/>
      </w:pPr>
      <w:r>
        <w:rPr>
          <w:bCs/>
        </w:rPr>
        <w:t>3. Nummer 4 lit. a) wird wie folgt gefasst: „a) Bei Erstantragstellung Vorlage eines Konzeptes der Gemeinde beziehungsweise des Ersatzschulträgers zur Entwicklungsplanung für die Einrichtung und den Betrieb von offenen Ganztagsschulen in ihrem Bezirk nach dem Muster der Anlage 1 dieser Förderrichtlinien,“</w:t>
      </w:r>
    </w:p>
    <w:p>
      <w:pPr>
        <w:pStyle w:val="RVfliesstext175nb"/>
        <w:numPr>
          <w:ilvl w:val="0"/>
          <w:numId w:val="0"/>
        </w:numPr>
        <w:ind w:hanging="0" w:left="0"/>
        <w:rPr/>
      </w:pPr>
      <w:r>
        <w:rPr>
          <w:bCs/>
          <w:color w:val="000000"/>
        </w:rPr>
        <w:t xml:space="preserve">4. Nummer 4 lit. b) wird wie folgt gefasst: „b) </w:t>
      </w:r>
      <w:r>
        <w:rPr>
          <w:color w:val="000000"/>
        </w:rPr>
        <w:t>bei Neueinrichtung einer offenen Ganztagsschule im Primarbereich Vorlage des Ganztagskonzepts dieser Schule unter besonderer Berücksichtigung der Angebote zu einer intensivierten individuellen Förderung nach dem Muster der Anlage 2 dieser Förderrichtlinien,“</w:t>
      </w:r>
    </w:p>
    <w:p>
      <w:pPr>
        <w:pStyle w:val="RVfliesstext175nb"/>
        <w:numPr>
          <w:ilvl w:val="0"/>
          <w:numId w:val="0"/>
        </w:numPr>
        <w:ind w:hanging="0" w:left="0"/>
        <w:rPr/>
      </w:pPr>
      <w:r>
        <w:rPr>
          <w:bCs/>
        </w:rPr>
        <w:t>5. Nummer 4 lit. c) wird wie folgt gefasst: „c) Vorlage einer Aufstellung von abgeschlossenen und geplanten Kooperationsvereinbarungen zwischen dem Schulträger beziehungsweise den offenen Ganztagsschulen, dem Träger der öffentlichen Kinder- und Jugendhilfe und anerkannten Trägern der freien Kinder- und Jugendhilfe und anderer Träger, insbesondere im Kultur- und Sportbereich,“</w:t>
      </w:r>
    </w:p>
    <w:p>
      <w:pPr>
        <w:pStyle w:val="RVfliesstext175nb"/>
        <w:numPr>
          <w:ilvl w:val="0"/>
          <w:numId w:val="0"/>
        </w:numPr>
        <w:ind w:hanging="0" w:left="0"/>
        <w:rPr/>
      </w:pPr>
      <w:r>
        <w:rPr>
          <w:bCs/>
        </w:rPr>
        <w:t xml:space="preserve">6. Nummer 4 lit. d) wird wie folgt gefasst: „d) </w:t>
      </w:r>
      <w:r>
        <w:rPr>
          <w:color w:val="333333"/>
        </w:rPr>
        <w:t>Vorlage eines Finanzierungsplans nach dem Muster der Anlage 4,“</w:t>
      </w:r>
    </w:p>
    <w:p>
      <w:pPr>
        <w:pStyle w:val="RVfliesstext175nb"/>
        <w:numPr>
          <w:ilvl w:val="0"/>
          <w:numId w:val="0"/>
        </w:numPr>
        <w:ind w:hanging="0" w:left="0"/>
        <w:rPr/>
      </w:pPr>
      <w:r>
        <w:rPr>
          <w:bCs/>
        </w:rPr>
        <w:t xml:space="preserve">7. Nummer 4 lit. e) wird wie folgt gefasst: „e) Durchführung der außerunterrichtlichen Angebote der offenen Ganztagsschulen in der Regel an </w:t>
      </w:r>
      <w:r>
        <w:rPr>
          <w:bCs/>
          <w:color w:val="000000"/>
        </w:rPr>
        <w:t>allen Unterrichtstagen in einem festen zeitlichen Rahmen von spätestens 8 Uhr bis 16 Uhr, bei Bedarf auch länger, mindestens aber bis 15 Uhr,“</w:t>
      </w:r>
    </w:p>
    <w:p>
      <w:pPr>
        <w:pStyle w:val="RVfliesstext175nb"/>
        <w:numPr>
          <w:ilvl w:val="0"/>
          <w:numId w:val="0"/>
        </w:numPr>
        <w:ind w:hanging="0" w:left="0"/>
        <w:rPr/>
      </w:pPr>
      <w:r>
        <w:rPr>
          <w:bCs/>
          <w:color w:val="000000"/>
        </w:rPr>
        <w:t>8. Nummer 4 lit. f) wird wie folgt gefasst: „f</w:t>
      </w:r>
      <w:r>
        <w:rPr>
          <w:color w:val="000000"/>
        </w:rPr>
        <w:t>) Durchführung der außerunterrichtlichen Angebote der offenen Ganztagsschulen in geeigneten Räumen in oder im Umfeld der Schule(n),“</w:t>
      </w:r>
    </w:p>
    <w:p>
      <w:pPr>
        <w:pStyle w:val="RVfliesstext175nb"/>
        <w:numPr>
          <w:ilvl w:val="0"/>
          <w:numId w:val="0"/>
        </w:numPr>
        <w:ind w:hanging="0" w:left="0"/>
        <w:rPr/>
      </w:pPr>
      <w:r>
        <w:rPr>
          <w:bCs/>
        </w:rPr>
        <w:t>9.Nummer 5.4.1 wird wie folgt gefasst:</w:t>
      </w:r>
    </w:p>
    <w:p>
      <w:pPr>
        <w:pStyle w:val="RVfliesstext175nb"/>
        <w:rPr/>
      </w:pPr>
      <w:r>
        <w:rPr>
          <w:bCs/>
        </w:rPr>
        <w:t>„</w:t>
      </w:r>
      <w:r>
        <w:rPr>
          <w:bCs/>
        </w:rPr>
        <w:t>5.4.1 Der Grundfestbetrag beträgt ab dem 1. August 2026 1.138 € pro Schuljahr und Kind beziehungsweise 2.054 € für Kinder mit Bedarf an sonderpädagogischer Unterstützung pro Schuljahr. Zusätzlich werden Lehrerstellen nach einem Stellenschlüssel von 0,2 Lehrerstellen pro 25 Schülerinnen und Schüler oder pro 12 Schülerinnen und Schüler mit Bedarf an sonderpädagogischer Unterstützung beziehungsweise aus neu zugewanderten Flüchtlingsfamilien oder in vergleichbaren Lebenslagen (zum Beispiel Sinti und Roma) zugewiesen.</w:t>
      </w:r>
    </w:p>
    <w:p>
      <w:pPr>
        <w:pStyle w:val="RVfliesstext175nb"/>
        <w:rPr>
          <w:bCs/>
        </w:rPr>
      </w:pPr>
      <w:r>
        <w:rPr>
          <w:bCs/>
        </w:rPr>
        <w:t>An Stelle von 0,1 Lehrerstellen kann grundsätzlich nach § 94 Absatz 2 SchulG ein Festbetrag ab dem 1. August 2026 in Höhe von 383 € pro Schülerin oder Schüler beziehungsweise in Höhe von 719 € pro Schülerin oder Schüler mit Bedarf an sonderpädagogischer Unterstützung beziehungsweise aus Flüchtlingsfamilien oder in vergleichbaren Lebenslagen (zum Beispiel Sinti und Roma) gewährt werden.</w:t>
      </w:r>
    </w:p>
    <w:p>
      <w:pPr>
        <w:pStyle w:val="RVfliesstext175nb"/>
        <w:rPr>
          <w:bCs/>
        </w:rPr>
      </w:pPr>
      <w:r>
        <w:rPr>
          <w:bCs/>
        </w:rPr>
        <w:t>Für Träger genehmigter Ersatzschulen besteht kein Wahlrecht. Ihnen wird stets an Stelle der Lehrerstellenanteile ein Festbetrag ab dem 1. August 2026 in Höhe von 588 € pro Schülerin oder Schüler oder bei Schülerinnen und Schülern mit Bedarf an sonderpädagogischer Unterstützung beziehungsweise aus neu zugewanderten Flüchtlingsfamilien oder in vergleichbaren Lebenslangen (zum Beispiel Sinti und Roma) in Höhe von 1.149 € gewährt.</w:t>
      </w:r>
    </w:p>
    <w:p>
      <w:pPr>
        <w:pStyle w:val="RVfliesstext175nb"/>
        <w:rPr>
          <w:bCs/>
        </w:rPr>
      </w:pPr>
      <w:r>
        <w:rPr>
          <w:bCs/>
        </w:rPr>
        <w:t>Die Fördersätze werden jedes Jahr jeweils zum 1. August um jeweils drei Prozent erhöht. Die Fördersätze werden auf volle Euro-Beträge kaufmännisch gerundet.“</w:t>
      </w:r>
    </w:p>
    <w:p>
      <w:pPr>
        <w:pStyle w:val="RVfliesstext175nb"/>
        <w:numPr>
          <w:ilvl w:val="0"/>
          <w:numId w:val="0"/>
        </w:numPr>
        <w:ind w:hanging="0" w:left="0"/>
        <w:rPr/>
      </w:pPr>
      <w:r>
        <w:rPr>
          <w:bCs/>
        </w:rPr>
        <w:t xml:space="preserve">10. Nummer 5.4.3 wird wie folgt gefasst: </w:t>
      </w:r>
    </w:p>
    <w:p>
      <w:pPr>
        <w:pStyle w:val="RVfliesstext175nb"/>
        <w:rPr/>
      </w:pPr>
      <w:r>
        <w:rPr>
          <w:bCs/>
        </w:rPr>
        <w:t>„</w:t>
      </w:r>
      <w:r>
        <w:rPr>
          <w:bCs/>
        </w:rPr>
        <w:t xml:space="preserve">5.4.3 </w:t>
      </w:r>
      <w:r>
        <w:rPr>
          <w:shd w:fill="FFFFFF" w:val="clear"/>
        </w:rPr>
        <w:t xml:space="preserve">Der Festbetrag kann flexibel je nach den unterschiedlichen Bedürfnissen und differenzierten Förderbedarfen der Kinder für entstehende Personalausgaben </w:t>
      </w:r>
      <w:r>
        <w:rPr>
          <w:bCs/>
          <w:iCs/>
        </w:rPr>
        <w:t xml:space="preserve">sowie für entstehende Sachausgaben, die für konkrete Betreuungsmaßnahmen benötigt werden und nicht zur grundständigen Ausstattung der Schule gehören, </w:t>
      </w:r>
      <w:r>
        <w:rPr>
          <w:shd w:fill="FFFFFF" w:val="clear"/>
        </w:rPr>
        <w:t>verwendet werden.“</w:t>
      </w:r>
    </w:p>
    <w:p>
      <w:pPr>
        <w:pStyle w:val="RVfliesstext175nb"/>
        <w:numPr>
          <w:ilvl w:val="0"/>
          <w:numId w:val="0"/>
        </w:numPr>
        <w:ind w:hanging="0" w:left="0"/>
        <w:rPr/>
      </w:pPr>
      <w:r>
        <w:rPr>
          <w:bCs/>
        </w:rPr>
        <w:t>11. Nummer 5.5 wird wie folgt gefasst:</w:t>
      </w:r>
    </w:p>
    <w:p>
      <w:pPr>
        <w:pStyle w:val="RVfliesstext175nb"/>
        <w:rPr>
          <w:bCs/>
        </w:rPr>
      </w:pPr>
      <w:r>
        <w:rPr>
          <w:bCs/>
        </w:rPr>
        <w:t>„</w:t>
      </w:r>
      <w:r>
        <w:rPr>
          <w:bCs/>
        </w:rPr>
        <w:t xml:space="preserve">5.5 Eigenanteile und Elternbeiträge </w:t>
      </w:r>
    </w:p>
    <w:p>
      <w:pPr>
        <w:pStyle w:val="RVfliesstext175nb"/>
        <w:rPr>
          <w:bCs/>
        </w:rPr>
      </w:pPr>
      <w:r>
        <w:rPr>
          <w:bCs/>
        </w:rPr>
        <w:t>Der Schulträger erbringt für die Durchführung der außerunterrichtlichen Angebote der offenen Ganztagsschule im Primarbereich ab dem 1. August 2026 Eigenanteile in Höhe von 603 € pro Jahr pro Platz. Die Eigenanteile werden jährlich jeweils zum 1. August um jeweils drei Prozent erhöht. Die Höhe der Eigenanteile wird auf volle Euro-Beträge kaufmännisch gerundet. Auf diese Eigenanteile können Elternbeiträge angerechnet werden. In offenen Ganztagsschulen im Primarbereich kann der Schulträger oder der öffentliche Jugendhilfeträger ab dem 1. August 2026 Elternbeiträge bis zur Höhe von 242 € pro Monat pro Kind erheben und einziehen. Ab dem 1. August 2027 erhöht sich die Höchstgrenze jährlich zum Schuljahresbeginn – kaufmännisch gerundet – um jeweils drei Prozent. Nähere Regelungen zu Elternbeiträgen enthält Nummer 8 des Runderlasses „Offene Ganztagsschulen sowie außerunterrichtliche Ganztags- und Betreuungsangebote im Primarbereich“ des Ministeriums für Schule und Bildung und des Ministeriums für Kinder, Jugend, Familie, Gleichstellung, Flucht und Integration vom […]</w:t>
      </w:r>
      <w:r>
        <w:rPr>
          <w:rStyle w:val="FootnoteReference1"/>
          <w:rFonts w:cs="Open Sans"/>
          <w:bCs/>
          <w:lang w:val="de-DE" w:eastAsia="en-US" w:bidi="ar-SA"/>
        </w:rPr>
        <w:footnoteReference w:id="3"/>
      </w:r>
      <w:r>
        <w:rPr>
          <w:bCs/>
        </w:rPr>
        <w:t xml:space="preserve"> (</w:t>
      </w:r>
      <w:r>
        <w:fldChar w:fldCharType="begin"/>
      </w:r>
      <w:r>
        <w:rPr>
          <w:rStyle w:val="Style9"/>
          <w:bCs/>
        </w:rPr>
        <w:instrText xml:space="preserve"> HYPERLINK "https://bass.schule.nrw/11042.htm" \l "menuheader"</w:instrText>
      </w:r>
      <w:r>
        <w:rPr>
          <w:rStyle w:val="Style9"/>
          <w:bCs/>
        </w:rPr>
        <w:fldChar w:fldCharType="separate"/>
      </w:r>
      <w:r>
        <w:rPr>
          <w:rStyle w:val="Style9"/>
          <w:bCs/>
        </w:rPr>
        <w:t>BASS 12-63 Nr. 2</w:t>
      </w:r>
      <w:r>
        <w:rPr>
          <w:rStyle w:val="Style9"/>
          <w:bCs/>
        </w:rPr>
        <w:fldChar w:fldCharType="end"/>
      </w:r>
      <w:r>
        <w:rPr>
          <w:bCs/>
        </w:rPr>
        <w:t>).“</w:t>
      </w:r>
    </w:p>
    <w:p>
      <w:pPr>
        <w:pStyle w:val="RVfliesstext175nb"/>
        <w:numPr>
          <w:ilvl w:val="0"/>
          <w:numId w:val="0"/>
        </w:numPr>
        <w:ind w:hanging="0" w:left="0"/>
        <w:rPr/>
      </w:pPr>
      <w:r>
        <w:rPr>
          <w:color w:val="231F20"/>
          <w:shd w:fill="FFFFFF" w:val="clear"/>
        </w:rPr>
        <w:t>12. In Nummer 5.6 wird die Überschrift „Festlegung der Fördersätze“ eingefügt.</w:t>
      </w:r>
    </w:p>
    <w:p>
      <w:pPr>
        <w:pStyle w:val="RVfliesstext175nb"/>
        <w:numPr>
          <w:ilvl w:val="0"/>
          <w:numId w:val="0"/>
        </w:numPr>
        <w:ind w:hanging="0" w:left="0"/>
        <w:rPr/>
      </w:pPr>
      <w:r>
        <w:rPr>
          <w:color w:val="231F20"/>
          <w:shd w:fill="FFFFFF" w:val="clear"/>
        </w:rPr>
        <w:t>13. In Nummer 6.1 wird die Angabe „Anlage 1“ durch die Angabe „Anlage 3“ und die Angabe „15.01.“ durch die Angabe „15. Januar“ ersetzt.</w:t>
      </w:r>
    </w:p>
    <w:p>
      <w:pPr>
        <w:pStyle w:val="RVfliesstext175nb"/>
        <w:numPr>
          <w:ilvl w:val="0"/>
          <w:numId w:val="0"/>
        </w:numPr>
        <w:ind w:hanging="0" w:left="0"/>
        <w:rPr/>
      </w:pPr>
      <w:r>
        <w:rPr>
          <w:color w:val="231F20"/>
          <w:shd w:fill="FFFFFF" w:val="clear"/>
        </w:rPr>
        <w:t>14. In Nummer 6.2.2 wird die Angabe „15.10.“ durch die Angabe „15. Oktober“ und die Angabe „15.03.“ durch die Angabe „15. März“ ersetzt.</w:t>
      </w:r>
    </w:p>
    <w:p>
      <w:pPr>
        <w:pStyle w:val="RVfliesstext175nb"/>
        <w:numPr>
          <w:ilvl w:val="0"/>
          <w:numId w:val="0"/>
        </w:numPr>
        <w:ind w:hanging="0" w:left="0"/>
        <w:rPr/>
      </w:pPr>
      <w:r>
        <w:rPr>
          <w:color w:val="231F20"/>
          <w:shd w:fill="FFFFFF" w:val="clear"/>
        </w:rPr>
        <w:t>15. In Nummer 6.2.3 wird die Angabe „Anlage 2“ durch die Angabe „Anlage 5“ ersetzt.</w:t>
      </w:r>
    </w:p>
    <w:p>
      <w:pPr>
        <w:pStyle w:val="RVfliesstext175nb"/>
        <w:numPr>
          <w:ilvl w:val="0"/>
          <w:numId w:val="0"/>
        </w:numPr>
        <w:ind w:hanging="0" w:left="0"/>
        <w:rPr/>
      </w:pPr>
      <w:r>
        <w:rPr>
          <w:color w:val="231F20"/>
          <w:shd w:fill="FFFFFF" w:val="clear"/>
        </w:rPr>
        <w:t>16. Nummer 6.4 wird wie folgt geändert:</w:t>
      </w:r>
    </w:p>
    <w:p>
      <w:pPr>
        <w:pStyle w:val="RVfliesstext175nb"/>
        <w:rPr>
          <w:color w:val="231F20"/>
          <w:shd w:fill="FFFFFF" w:val="clear"/>
        </w:rPr>
      </w:pPr>
      <w:r>
        <w:rPr>
          <w:color w:val="231F20"/>
          <w:shd w:fill="FFFFFF" w:val="clear"/>
        </w:rPr>
        <w:t xml:space="preserve">a) Die Angabe „Anlage 3“ wird jeweils durch die Angabe „Anlage 6“ ersetzt. </w:t>
      </w:r>
    </w:p>
    <w:p>
      <w:pPr>
        <w:pStyle w:val="RVfliesstext175nb"/>
        <w:rPr>
          <w:bCs/>
        </w:rPr>
      </w:pPr>
      <w:r>
        <w:rPr>
          <w:color w:val="231F20"/>
          <w:shd w:fill="FFFFFF" w:val="clear"/>
        </w:rPr>
        <w:t>b) Die Angabe „(vereinfachter Verwendungsnachweis)“ und Satz 3 werden gestrichen.</w:t>
      </w:r>
    </w:p>
    <w:p>
      <w:pPr>
        <w:pStyle w:val="RVfliesstext175nb"/>
        <w:numPr>
          <w:ilvl w:val="0"/>
          <w:numId w:val="0"/>
        </w:numPr>
        <w:ind w:hanging="0" w:left="0"/>
        <w:rPr/>
      </w:pPr>
      <w:r>
        <w:rPr>
          <w:color w:val="231F20"/>
          <w:shd w:fill="FFFFFF" w:val="clear"/>
        </w:rPr>
        <w:t>17. In Nummer 7 wird nach der Angabe „Nummer 2“ die Angabe „dieses Erlasses“ eingefügt.</w:t>
      </w:r>
    </w:p>
    <w:p>
      <w:pPr>
        <w:pStyle w:val="RVfliesstext175nb"/>
        <w:numPr>
          <w:ilvl w:val="0"/>
          <w:numId w:val="0"/>
        </w:numPr>
        <w:ind w:hanging="0" w:left="0"/>
        <w:rPr/>
      </w:pPr>
      <w:r>
        <w:rPr>
          <w:color w:val="231F20"/>
          <w:shd w:fill="FFFFFF" w:val="clear"/>
        </w:rPr>
        <w:t>18. In Nummer 8 wird die Angabe „1. August 2025“ durch die Angabe „1. August 2026“ und die Angabe „31. Juli 2026“ durch die Angabe „31. Juli 2031“ ersetzt.</w:t>
      </w:r>
    </w:p>
    <w:p>
      <w:pPr>
        <w:pStyle w:val="RVfliesstext175nb"/>
        <w:numPr>
          <w:ilvl w:val="0"/>
          <w:numId w:val="0"/>
        </w:numPr>
        <w:ind w:hanging="0" w:left="0"/>
        <w:rPr/>
      </w:pPr>
      <w:r>
        <w:rPr>
          <w:color w:val="231F20"/>
          <w:shd w:fill="FFFFFF" w:val="clear"/>
        </w:rPr>
        <w:t>19. Die Anlage A erhält die Bezeichnung Anlage 1 und erhält die aus dem Anhang zu diesem Runderlass ersichtliche Fassung.</w:t>
      </w:r>
    </w:p>
    <w:p>
      <w:pPr>
        <w:pStyle w:val="RVfliesstext175nb"/>
        <w:numPr>
          <w:ilvl w:val="0"/>
          <w:numId w:val="0"/>
        </w:numPr>
        <w:ind w:hanging="0" w:left="0"/>
        <w:rPr/>
      </w:pPr>
      <w:r>
        <w:rPr>
          <w:color w:val="231F20"/>
          <w:shd w:fill="FFFFFF" w:val="clear"/>
        </w:rPr>
        <w:t>20. Die Anlage B erhält die Bezeichnung Anlage 2 und erhält die aus dem Anhang zu diesem Runderlass ersichtliche Fassung.</w:t>
      </w:r>
    </w:p>
    <w:p>
      <w:pPr>
        <w:pStyle w:val="RVfliesstext175nb"/>
        <w:numPr>
          <w:ilvl w:val="0"/>
          <w:numId w:val="0"/>
        </w:numPr>
        <w:ind w:hanging="0" w:left="0"/>
        <w:rPr/>
      </w:pPr>
      <w:r>
        <w:rPr>
          <w:color w:val="231F20"/>
          <w:shd w:fill="FFFFFF" w:val="clear"/>
        </w:rPr>
        <w:t>21. Die Anlage C erhält die Bezeichnung Anlage 3 und erhält die aus dem Anhang zu diesem Runderlass ersichtliche Fassung.</w:t>
      </w:r>
    </w:p>
    <w:p>
      <w:pPr>
        <w:pStyle w:val="RVfliesstext175nb"/>
        <w:numPr>
          <w:ilvl w:val="0"/>
          <w:numId w:val="0"/>
        </w:numPr>
        <w:ind w:hanging="0" w:left="0"/>
        <w:rPr/>
      </w:pPr>
      <w:r>
        <w:rPr>
          <w:color w:val="231F20"/>
          <w:shd w:fill="FFFFFF" w:val="clear"/>
        </w:rPr>
        <w:t>22. Die Anlage 1 erhält die Bezeichnung Anlage 4 und erhält die aus dem Anhang zu diesem Runderlass ersichtliche Fassung.</w:t>
      </w:r>
    </w:p>
    <w:p>
      <w:pPr>
        <w:pStyle w:val="RVfliesstext175nb"/>
        <w:numPr>
          <w:ilvl w:val="0"/>
          <w:numId w:val="0"/>
        </w:numPr>
        <w:ind w:hanging="0" w:left="0"/>
        <w:rPr/>
      </w:pPr>
      <w:r>
        <w:rPr>
          <w:color w:val="231F20"/>
          <w:shd w:fill="FFFFFF" w:val="clear"/>
        </w:rPr>
        <w:t>23. Die Anlage 2 erhält die Bezeichnung Anlage 5 und erhält die aus dem Anhang zu diesem Runderlass ersichtliche Fassung.</w:t>
      </w:r>
    </w:p>
    <w:p>
      <w:pPr>
        <w:pStyle w:val="RVfliesstext175nb"/>
        <w:numPr>
          <w:ilvl w:val="0"/>
          <w:numId w:val="0"/>
        </w:numPr>
        <w:ind w:hanging="0" w:left="0"/>
        <w:rPr/>
      </w:pPr>
      <w:r>
        <w:rPr>
          <w:color w:val="231F20"/>
          <w:shd w:fill="FFFFFF" w:val="clear"/>
        </w:rPr>
        <w:t>24. Die Anlage 3 erhält die Bezeichnung Anlage 6 und erhält die aus dem Anhang zu diesem Runderlass ersichtliche Fassung.</w:t>
      </w:r>
    </w:p>
    <w:p>
      <w:pPr>
        <w:pStyle w:val="RVueberschrift1100fz"/>
        <w:rPr/>
      </w:pPr>
      <w:r>
        <w:rPr/>
        <w:t>2</w:t>
      </w:r>
    </w:p>
    <w:p>
      <w:pPr>
        <w:pStyle w:val="RVfliesstext175nb"/>
        <w:rPr>
          <w:bCs/>
        </w:rPr>
      </w:pPr>
      <w:r>
        <w:rPr>
          <w:bCs/>
        </w:rPr>
        <w:t>Dieser Runderlass tritt am 1. August 2026 in Kraft.</w:t>
      </w:r>
    </w:p>
    <w:p>
      <w:pPr>
        <w:pStyle w:val="Normal"/>
        <w:rPr/>
      </w:pPr>
      <w:r>
        <w:rPr/>
      </w:r>
    </w:p>
    <w:tbl>
      <w:tblPr>
        <w:tblW w:w="5000" w:type="pct"/>
        <w:jc w:val="left"/>
        <w:tblInd w:w="55" w:type="dxa"/>
        <w:tblLayout w:type="fixed"/>
        <w:tblCellMar>
          <w:top w:w="55" w:type="dxa"/>
          <w:left w:w="55" w:type="dxa"/>
          <w:bottom w:w="55" w:type="dxa"/>
          <w:right w:w="55" w:type="dxa"/>
        </w:tblCellMar>
      </w:tblPr>
      <w:tblGrid>
        <w:gridCol w:w="4886"/>
      </w:tblGrid>
      <w:tr>
        <w:trPr/>
        <w:tc>
          <w:tcPr>
            <w:tcW w:w="4886" w:type="dxa"/>
            <w:tcBorders/>
            <w:shd w:fill="CCCCCC" w:val="clear"/>
          </w:tcPr>
          <w:p>
            <w:pPr>
              <w:pStyle w:val="RVredhinweis"/>
              <w:rPr/>
            </w:pPr>
            <w:r>
              <w:rPr/>
              <w:t>Nachfolgend finden Sie die Anlagen</w:t>
            </w:r>
          </w:p>
        </w:tc>
      </w:tr>
    </w:tbl>
    <w:p>
      <w:pPr>
        <w:pStyle w:val="RVfliesstext175nb"/>
        <w:rPr/>
      </w:pPr>
      <w:r>
        <w:rPr/>
      </w:r>
    </w:p>
    <w:p>
      <w:pPr>
        <w:pStyle w:val="RVfliesstext175nb"/>
        <w:rPr/>
      </w:pPr>
      <w:r>
        <w:rPr/>
      </w:r>
      <w:bookmarkStart w:id="2" w:name="__DdeLink__152_2168073225"/>
      <w:bookmarkStart w:id="3" w:name="__DdeLink__152_2168073225"/>
      <w:bookmarkEnd w:id="3"/>
    </w:p>
    <w:p>
      <w:pPr>
        <w:pStyle w:val="RVtabelle75fr"/>
        <w:rPr/>
      </w:pPr>
      <w:r>
        <w:br w:type="column"/>
      </w:r>
      <w:r>
        <w:rPr/>
        <w:t>Anlage 1 - Seite 1</w:t>
      </w:r>
    </w:p>
    <w:p>
      <w:pPr>
        <w:pStyle w:val="RVtabelle75fr"/>
        <w:rPr/>
      </w:pPr>
      <w:r>
        <w:rPr/>
        <w:drawing>
          <wp:anchor behindDoc="1" distT="0" distB="0" distL="0" distR="0" simplePos="0" locked="0" layoutInCell="0" allowOverlap="1" relativeHeight="2">
            <wp:simplePos x="0" y="0"/>
            <wp:positionH relativeFrom="column">
              <wp:align>left</wp:align>
            </wp:positionH>
            <wp:positionV relativeFrom="line">
              <wp:posOffset>635</wp:posOffset>
            </wp:positionV>
            <wp:extent cx="3103245" cy="4392295"/>
            <wp:effectExtent l="0" t="0" r="0" b="0"/>
            <wp:wrapTopAndBottom/>
            <wp:docPr id="1"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pic:cNvPicPr>
                      <a:picLocks noChangeAspect="1" noChangeArrowheads="1"/>
                    </pic:cNvPicPr>
                  </pic:nvPicPr>
                  <pic:blipFill>
                    <a:blip r:embed="rId2"/>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1 - Seite 2</w:t>
      </w:r>
    </w:p>
    <w:p>
      <w:pPr>
        <w:pStyle w:val="RVtabelle75fr"/>
        <w:rPr/>
      </w:pPr>
      <w:r>
        <w:rPr/>
        <w:drawing>
          <wp:anchor behindDoc="1" distT="0" distB="0" distL="0" distR="0" simplePos="0" locked="0" layoutInCell="0" allowOverlap="1" relativeHeight="3">
            <wp:simplePos x="0" y="0"/>
            <wp:positionH relativeFrom="column">
              <wp:align>left</wp:align>
            </wp:positionH>
            <wp:positionV relativeFrom="line">
              <wp:posOffset>635</wp:posOffset>
            </wp:positionV>
            <wp:extent cx="3103245" cy="4392295"/>
            <wp:effectExtent l="0" t="0" r="0" b="0"/>
            <wp:wrapTopAndBottom/>
            <wp:docPr id="2"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2"/>
                    <pic:cNvPicPr>
                      <a:picLocks noChangeAspect="1" noChangeArrowheads="1"/>
                    </pic:cNvPicPr>
                  </pic:nvPicPr>
                  <pic:blipFill>
                    <a:blip r:embed="rId3"/>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ind w:hanging="0" w:left="0"/>
        <w:rPr/>
      </w:pPr>
      <w:r>
        <w:rPr/>
      </w:r>
    </w:p>
    <w:p>
      <w:pPr>
        <w:pStyle w:val="RVtabelle75fr"/>
        <w:ind w:hanging="0" w:left="0"/>
        <w:rPr/>
      </w:pPr>
      <w:r>
        <w:rPr/>
        <w:t>Anlage 2 - Seite 1</w:t>
      </w:r>
    </w:p>
    <w:p>
      <w:pPr>
        <w:pStyle w:val="RVtabelle75fr"/>
        <w:rPr/>
      </w:pPr>
      <w:r>
        <w:rPr/>
        <w:drawing>
          <wp:anchor behindDoc="1" distT="0" distB="0" distL="0" distR="0" simplePos="0" locked="0" layoutInCell="0" allowOverlap="1" relativeHeight="4">
            <wp:simplePos x="0" y="0"/>
            <wp:positionH relativeFrom="column">
              <wp:align>left</wp:align>
            </wp:positionH>
            <wp:positionV relativeFrom="line">
              <wp:posOffset>635</wp:posOffset>
            </wp:positionV>
            <wp:extent cx="3103245" cy="4392295"/>
            <wp:effectExtent l="0" t="0" r="0" b="0"/>
            <wp:wrapTopAndBottom/>
            <wp:docPr id="3" name="Bi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3"/>
                    <pic:cNvPicPr>
                      <a:picLocks noChangeAspect="1" noChangeArrowheads="1"/>
                    </pic:cNvPicPr>
                  </pic:nvPicPr>
                  <pic:blipFill>
                    <a:blip r:embed="rId4"/>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2 - Seite 2</w:t>
      </w:r>
    </w:p>
    <w:p>
      <w:pPr>
        <w:pStyle w:val="RVtabelle75fr"/>
        <w:rPr/>
      </w:pPr>
      <w:r>
        <w:rPr/>
        <w:drawing>
          <wp:anchor behindDoc="1" distT="0" distB="0" distL="0" distR="0" simplePos="0" locked="0" layoutInCell="0" allowOverlap="1" relativeHeight="5">
            <wp:simplePos x="0" y="0"/>
            <wp:positionH relativeFrom="column">
              <wp:align>left</wp:align>
            </wp:positionH>
            <wp:positionV relativeFrom="line">
              <wp:posOffset>635</wp:posOffset>
            </wp:positionV>
            <wp:extent cx="3103245" cy="4392295"/>
            <wp:effectExtent l="0" t="0" r="0" b="0"/>
            <wp:wrapTopAndBottom/>
            <wp:docPr id="4" name="Bil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4"/>
                    <pic:cNvPicPr>
                      <a:picLocks noChangeAspect="1" noChangeArrowheads="1"/>
                    </pic:cNvPicPr>
                  </pic:nvPicPr>
                  <pic:blipFill>
                    <a:blip r:embed="rId5"/>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rPr/>
        <w:t>Anlage 3 - Seite 1</w:t>
      </w:r>
    </w:p>
    <w:p>
      <w:pPr>
        <w:pStyle w:val="RVtabelle75fr"/>
        <w:rPr/>
      </w:pPr>
      <w:r>
        <w:rPr/>
        <w:drawing>
          <wp:anchor behindDoc="1" distT="0" distB="0" distL="0" distR="0" simplePos="0" locked="0" layoutInCell="0" allowOverlap="1" relativeHeight="6">
            <wp:simplePos x="0" y="0"/>
            <wp:positionH relativeFrom="column">
              <wp:align>left</wp:align>
            </wp:positionH>
            <wp:positionV relativeFrom="line">
              <wp:posOffset>635</wp:posOffset>
            </wp:positionV>
            <wp:extent cx="3103245" cy="4392295"/>
            <wp:effectExtent l="0" t="0" r="0" b="0"/>
            <wp:wrapTopAndBottom/>
            <wp:docPr id="5" name="Bil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5"/>
                    <pic:cNvPicPr>
                      <a:picLocks noChangeAspect="1" noChangeArrowheads="1"/>
                    </pic:cNvPicPr>
                  </pic:nvPicPr>
                  <pic:blipFill>
                    <a:blip r:embed="rId6"/>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3 - Seite 2</w:t>
      </w:r>
    </w:p>
    <w:p>
      <w:pPr>
        <w:pStyle w:val="RVtabelle75fr"/>
        <w:rPr/>
      </w:pPr>
      <w:r>
        <w:rPr/>
        <w:drawing>
          <wp:anchor behindDoc="1" distT="0" distB="0" distL="0" distR="0" simplePos="0" locked="0" layoutInCell="0" allowOverlap="1" relativeHeight="7">
            <wp:simplePos x="0" y="0"/>
            <wp:positionH relativeFrom="column">
              <wp:align>left</wp:align>
            </wp:positionH>
            <wp:positionV relativeFrom="line">
              <wp:posOffset>635</wp:posOffset>
            </wp:positionV>
            <wp:extent cx="3103245" cy="4392295"/>
            <wp:effectExtent l="0" t="0" r="0" b="0"/>
            <wp:wrapTopAndBottom/>
            <wp:docPr id="6" name="Bil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6"/>
                    <pic:cNvPicPr>
                      <a:picLocks noChangeAspect="1" noChangeArrowheads="1"/>
                    </pic:cNvPicPr>
                  </pic:nvPicPr>
                  <pic:blipFill>
                    <a:blip r:embed="rId7"/>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rPr/>
        <w:t>Anlage 3 - Seite 3</w:t>
      </w:r>
    </w:p>
    <w:p>
      <w:pPr>
        <w:pStyle w:val="RVtabelle75fr"/>
        <w:rPr/>
      </w:pPr>
      <w:r>
        <w:rPr/>
        <w:drawing>
          <wp:anchor behindDoc="1" distT="0" distB="0" distL="0" distR="0" simplePos="0" locked="0" layoutInCell="0" allowOverlap="1" relativeHeight="8">
            <wp:simplePos x="0" y="0"/>
            <wp:positionH relativeFrom="column">
              <wp:align>left</wp:align>
            </wp:positionH>
            <wp:positionV relativeFrom="line">
              <wp:posOffset>635</wp:posOffset>
            </wp:positionV>
            <wp:extent cx="3103245" cy="4392295"/>
            <wp:effectExtent l="0" t="0" r="0" b="0"/>
            <wp:wrapTopAndBottom/>
            <wp:docPr id="7" name="Bil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7"/>
                    <pic:cNvPicPr>
                      <a:picLocks noChangeAspect="1" noChangeArrowheads="1"/>
                    </pic:cNvPicPr>
                  </pic:nvPicPr>
                  <pic:blipFill>
                    <a:blip r:embed="rId8"/>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3 - Seite 4</w:t>
      </w:r>
    </w:p>
    <w:p>
      <w:pPr>
        <w:pStyle w:val="RVtabelle75fr"/>
        <w:rPr/>
      </w:pPr>
      <w:r>
        <w:rPr/>
        <w:drawing>
          <wp:anchor behindDoc="1" distT="0" distB="0" distL="0" distR="0" simplePos="0" locked="0" layoutInCell="0" allowOverlap="1" relativeHeight="9">
            <wp:simplePos x="0" y="0"/>
            <wp:positionH relativeFrom="column">
              <wp:align>left</wp:align>
            </wp:positionH>
            <wp:positionV relativeFrom="line">
              <wp:posOffset>635</wp:posOffset>
            </wp:positionV>
            <wp:extent cx="3103245" cy="4392295"/>
            <wp:effectExtent l="0" t="0" r="0" b="0"/>
            <wp:wrapTopAndBottom/>
            <wp:docPr id="8" name="Bil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8"/>
                    <pic:cNvPicPr>
                      <a:picLocks noChangeAspect="1" noChangeArrowheads="1"/>
                    </pic:cNvPicPr>
                  </pic:nvPicPr>
                  <pic:blipFill>
                    <a:blip r:embed="rId9"/>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rPr/>
        <w:t>Anlage 4 - Seite 1</w:t>
      </w:r>
    </w:p>
    <w:p>
      <w:pPr>
        <w:pStyle w:val="RVtabelle75fr"/>
        <w:rPr/>
      </w:pPr>
      <w:r>
        <w:rPr/>
        <w:drawing>
          <wp:anchor behindDoc="1" distT="0" distB="0" distL="0" distR="0" simplePos="0" locked="0" layoutInCell="0" allowOverlap="1" relativeHeight="10">
            <wp:simplePos x="0" y="0"/>
            <wp:positionH relativeFrom="column">
              <wp:align>left</wp:align>
            </wp:positionH>
            <wp:positionV relativeFrom="line">
              <wp:posOffset>635</wp:posOffset>
            </wp:positionV>
            <wp:extent cx="3103245" cy="4392295"/>
            <wp:effectExtent l="0" t="0" r="0" b="0"/>
            <wp:wrapTopAndBottom/>
            <wp:docPr id="9" name="Bil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9"/>
                    <pic:cNvPicPr>
                      <a:picLocks noChangeAspect="1" noChangeArrowheads="1"/>
                    </pic:cNvPicPr>
                  </pic:nvPicPr>
                  <pic:blipFill>
                    <a:blip r:embed="rId10"/>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5 - Seite 1</w:t>
      </w:r>
    </w:p>
    <w:p>
      <w:pPr>
        <w:pStyle w:val="RVtabelle75fr"/>
        <w:rPr/>
      </w:pPr>
      <w:r>
        <w:rPr/>
        <w:drawing>
          <wp:anchor behindDoc="1" distT="0" distB="0" distL="0" distR="0" simplePos="0" locked="0" layoutInCell="0" allowOverlap="1" relativeHeight="11">
            <wp:simplePos x="0" y="0"/>
            <wp:positionH relativeFrom="column">
              <wp:align>left</wp:align>
            </wp:positionH>
            <wp:positionV relativeFrom="line">
              <wp:posOffset>635</wp:posOffset>
            </wp:positionV>
            <wp:extent cx="3103245" cy="4392295"/>
            <wp:effectExtent l="0" t="0" r="0" b="0"/>
            <wp:wrapTopAndBottom/>
            <wp:docPr id="10" name="Bi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10"/>
                    <pic:cNvPicPr>
                      <a:picLocks noChangeAspect="1" noChangeArrowheads="1"/>
                    </pic:cNvPicPr>
                  </pic:nvPicPr>
                  <pic:blipFill>
                    <a:blip r:embed="rId11"/>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rPr/>
        <w:t>Anlage 5 - Seite 2</w:t>
      </w:r>
    </w:p>
    <w:p>
      <w:pPr>
        <w:pStyle w:val="RVtabelle75fr"/>
        <w:rPr/>
      </w:pPr>
      <w:r>
        <w:rPr/>
        <w:drawing>
          <wp:anchor behindDoc="1" distT="0" distB="0" distL="0" distR="0" simplePos="0" locked="0" layoutInCell="0" allowOverlap="1" relativeHeight="12">
            <wp:simplePos x="0" y="0"/>
            <wp:positionH relativeFrom="column">
              <wp:align>left</wp:align>
            </wp:positionH>
            <wp:positionV relativeFrom="line">
              <wp:posOffset>635</wp:posOffset>
            </wp:positionV>
            <wp:extent cx="3103245" cy="4392295"/>
            <wp:effectExtent l="0" t="0" r="0" b="0"/>
            <wp:wrapTopAndBottom/>
            <wp:docPr id="11" name="Bil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11"/>
                    <pic:cNvPicPr>
                      <a:picLocks noChangeAspect="1" noChangeArrowheads="1"/>
                    </pic:cNvPicPr>
                  </pic:nvPicPr>
                  <pic:blipFill>
                    <a:blip r:embed="rId12"/>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5 - Seite 3</w:t>
      </w:r>
    </w:p>
    <w:p>
      <w:pPr>
        <w:pStyle w:val="RVtabelle75fr"/>
        <w:rPr/>
      </w:pPr>
      <w:r>
        <w:rPr/>
        <w:drawing>
          <wp:anchor behindDoc="1" distT="0" distB="0" distL="0" distR="0" simplePos="0" locked="0" layoutInCell="0" allowOverlap="1" relativeHeight="13">
            <wp:simplePos x="0" y="0"/>
            <wp:positionH relativeFrom="column">
              <wp:align>left</wp:align>
            </wp:positionH>
            <wp:positionV relativeFrom="line">
              <wp:posOffset>635</wp:posOffset>
            </wp:positionV>
            <wp:extent cx="3103245" cy="4392295"/>
            <wp:effectExtent l="0" t="0" r="0" b="0"/>
            <wp:wrapTopAndBottom/>
            <wp:docPr id="12" name="Bil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12"/>
                    <pic:cNvPicPr>
                      <a:picLocks noChangeAspect="1" noChangeArrowheads="1"/>
                    </pic:cNvPicPr>
                  </pic:nvPicPr>
                  <pic:blipFill>
                    <a:blip r:embed="rId13"/>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ind w:hanging="0" w:left="0"/>
        <w:rPr/>
      </w:pPr>
      <w:r>
        <w:br w:type="column"/>
      </w:r>
      <w:r>
        <w:rPr/>
      </w:r>
    </w:p>
    <w:p>
      <w:pPr>
        <w:pStyle w:val="RVtabelle75fr"/>
        <w:ind w:hanging="0" w:left="0"/>
        <w:rPr/>
      </w:pPr>
      <w:r>
        <w:rPr/>
        <w:t>Anlage 5 - Seite 4</w:t>
      </w:r>
    </w:p>
    <w:p>
      <w:pPr>
        <w:pStyle w:val="RVtabelle75fr"/>
        <w:rPr/>
      </w:pPr>
      <w:r>
        <w:rPr/>
        <w:drawing>
          <wp:anchor behindDoc="1" distT="0" distB="0" distL="0" distR="0" simplePos="0" locked="0" layoutInCell="0" allowOverlap="1" relativeHeight="14">
            <wp:simplePos x="0" y="0"/>
            <wp:positionH relativeFrom="column">
              <wp:align>left</wp:align>
            </wp:positionH>
            <wp:positionV relativeFrom="line">
              <wp:posOffset>635</wp:posOffset>
            </wp:positionV>
            <wp:extent cx="3103245" cy="4392295"/>
            <wp:effectExtent l="0" t="0" r="0" b="0"/>
            <wp:wrapTopAndBottom/>
            <wp:docPr id="13" name="Bil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13"/>
                    <pic:cNvPicPr>
                      <a:picLocks noChangeAspect="1" noChangeArrowheads="1"/>
                    </pic:cNvPicPr>
                  </pic:nvPicPr>
                  <pic:blipFill>
                    <a:blip r:embed="rId14"/>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5 - Seite 5</w:t>
      </w:r>
    </w:p>
    <w:p>
      <w:pPr>
        <w:pStyle w:val="RVtabelle75fr"/>
        <w:rPr/>
      </w:pPr>
      <w:r>
        <w:rPr/>
        <w:drawing>
          <wp:anchor behindDoc="1" distT="0" distB="0" distL="0" distR="0" simplePos="0" locked="0" layoutInCell="0" allowOverlap="1" relativeHeight="15">
            <wp:simplePos x="0" y="0"/>
            <wp:positionH relativeFrom="column">
              <wp:align>left</wp:align>
            </wp:positionH>
            <wp:positionV relativeFrom="line">
              <wp:posOffset>635</wp:posOffset>
            </wp:positionV>
            <wp:extent cx="3103245" cy="4392295"/>
            <wp:effectExtent l="0" t="0" r="0" b="0"/>
            <wp:wrapTopAndBottom/>
            <wp:docPr id="14" name="Bil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14"/>
                    <pic:cNvPicPr>
                      <a:picLocks noChangeAspect="1" noChangeArrowheads="1"/>
                    </pic:cNvPicPr>
                  </pic:nvPicPr>
                  <pic:blipFill>
                    <a:blip r:embed="rId15"/>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rPr/>
        <w:t>Anlage 6 - Seite 1</w:t>
      </w:r>
    </w:p>
    <w:p>
      <w:pPr>
        <w:pStyle w:val="RVtabelle75fr"/>
        <w:rPr/>
      </w:pPr>
      <w:r>
        <w:rPr/>
        <w:drawing>
          <wp:anchor behindDoc="1" distT="0" distB="0" distL="0" distR="0" simplePos="0" locked="0" layoutInCell="0" allowOverlap="1" relativeHeight="16">
            <wp:simplePos x="0" y="0"/>
            <wp:positionH relativeFrom="column">
              <wp:align>left</wp:align>
            </wp:positionH>
            <wp:positionV relativeFrom="line">
              <wp:posOffset>635</wp:posOffset>
            </wp:positionV>
            <wp:extent cx="3103245" cy="4392295"/>
            <wp:effectExtent l="0" t="0" r="0" b="0"/>
            <wp:wrapTopAndBottom/>
            <wp:docPr id="15" name="Bil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15"/>
                    <pic:cNvPicPr>
                      <a:picLocks noChangeAspect="1" noChangeArrowheads="1"/>
                    </pic:cNvPicPr>
                  </pic:nvPicPr>
                  <pic:blipFill>
                    <a:blip r:embed="rId16"/>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6 - Seite 2</w:t>
      </w:r>
    </w:p>
    <w:p>
      <w:pPr>
        <w:pStyle w:val="RVtabelle75fr"/>
        <w:rPr/>
      </w:pPr>
      <w:r>
        <w:rPr/>
        <w:drawing>
          <wp:anchor behindDoc="1" distT="0" distB="0" distL="0" distR="0" simplePos="0" locked="0" layoutInCell="0" allowOverlap="1" relativeHeight="17">
            <wp:simplePos x="0" y="0"/>
            <wp:positionH relativeFrom="column">
              <wp:align>left</wp:align>
            </wp:positionH>
            <wp:positionV relativeFrom="line">
              <wp:posOffset>635</wp:posOffset>
            </wp:positionV>
            <wp:extent cx="3103245" cy="4392295"/>
            <wp:effectExtent l="0" t="0" r="0" b="0"/>
            <wp:wrapTopAndBottom/>
            <wp:docPr id="16" name="Bild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16"/>
                    <pic:cNvPicPr>
                      <a:picLocks noChangeAspect="1" noChangeArrowheads="1"/>
                    </pic:cNvPicPr>
                  </pic:nvPicPr>
                  <pic:blipFill>
                    <a:blip r:embed="rId17"/>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r>
    </w:p>
    <w:p>
      <w:pPr>
        <w:pStyle w:val="RVtabelle75fr"/>
        <w:rPr/>
      </w:pPr>
      <w:r>
        <w:rPr/>
        <w:t>Anlage 6 - Seite 3</w:t>
      </w:r>
    </w:p>
    <w:p>
      <w:pPr>
        <w:pStyle w:val="RVtabelle75fr"/>
        <w:rPr/>
      </w:pPr>
      <w:r>
        <w:rPr/>
        <w:drawing>
          <wp:anchor behindDoc="1" distT="0" distB="0" distL="0" distR="0" simplePos="0" locked="0" layoutInCell="0" allowOverlap="1" relativeHeight="18">
            <wp:simplePos x="0" y="0"/>
            <wp:positionH relativeFrom="column">
              <wp:align>left</wp:align>
            </wp:positionH>
            <wp:positionV relativeFrom="line">
              <wp:posOffset>635</wp:posOffset>
            </wp:positionV>
            <wp:extent cx="3103245" cy="4392295"/>
            <wp:effectExtent l="0" t="0" r="0" b="0"/>
            <wp:wrapTopAndBottom/>
            <wp:docPr id="17" name="Bil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17"/>
                    <pic:cNvPicPr>
                      <a:picLocks noChangeAspect="1" noChangeArrowheads="1"/>
                    </pic:cNvPicPr>
                  </pic:nvPicPr>
                  <pic:blipFill>
                    <a:blip r:embed="rId18"/>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rPr/>
      </w:pPr>
      <w:r>
        <w:rPr/>
        <w:t>Anlage 6 - Seite 4</w:t>
      </w:r>
    </w:p>
    <w:p>
      <w:pPr>
        <w:pStyle w:val="RVtabelle75fr"/>
        <w:rPr/>
      </w:pPr>
      <w:r>
        <w:rPr/>
        <w:drawing>
          <wp:anchor behindDoc="1" distT="0" distB="0" distL="0" distR="0" simplePos="0" locked="0" layoutInCell="0" allowOverlap="1" relativeHeight="19">
            <wp:simplePos x="0" y="0"/>
            <wp:positionH relativeFrom="column">
              <wp:align>left</wp:align>
            </wp:positionH>
            <wp:positionV relativeFrom="line">
              <wp:posOffset>635</wp:posOffset>
            </wp:positionV>
            <wp:extent cx="3103245" cy="4392295"/>
            <wp:effectExtent l="0" t="0" r="0" b="0"/>
            <wp:wrapTopAndBottom/>
            <wp:docPr id="18" name="Bil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18"/>
                    <pic:cNvPicPr>
                      <a:picLocks noChangeAspect="1" noChangeArrowheads="1"/>
                    </pic:cNvPicPr>
                  </pic:nvPicPr>
                  <pic:blipFill>
                    <a:blip r:embed="rId19"/>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fr"/>
        <w:ind w:hanging="0" w:left="0"/>
        <w:rPr/>
      </w:pPr>
      <w:r>
        <w:rPr/>
      </w:r>
    </w:p>
    <w:p>
      <w:pPr>
        <w:pStyle w:val="RVtabelle75fr"/>
        <w:ind w:hanging="0" w:left="0"/>
        <w:rPr/>
      </w:pPr>
      <w:r>
        <w:rPr/>
        <w:t>Anlage 6 - Seite 5</w:t>
      </w:r>
    </w:p>
    <w:p>
      <w:pPr>
        <w:pStyle w:val="RVtabelle75fr"/>
        <w:rPr/>
      </w:pPr>
      <w:r>
        <w:rPr/>
        <w:drawing>
          <wp:anchor behindDoc="1" distT="0" distB="0" distL="0" distR="0" simplePos="0" locked="0" layoutInCell="0" allowOverlap="1" relativeHeight="20">
            <wp:simplePos x="0" y="0"/>
            <wp:positionH relativeFrom="column">
              <wp:align>left</wp:align>
            </wp:positionH>
            <wp:positionV relativeFrom="line">
              <wp:posOffset>635</wp:posOffset>
            </wp:positionV>
            <wp:extent cx="3103245" cy="4392295"/>
            <wp:effectExtent l="0" t="0" r="0" b="0"/>
            <wp:wrapTopAndBottom/>
            <wp:docPr id="19" name="Bil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19"/>
                    <pic:cNvPicPr>
                      <a:picLocks noChangeAspect="1" noChangeArrowheads="1"/>
                    </pic:cNvPicPr>
                  </pic:nvPicPr>
                  <pic:blipFill>
                    <a:blip r:embed="rId20"/>
                    <a:stretch>
                      <a:fillRect/>
                    </a:stretch>
                  </pic:blipFill>
                  <pic:spPr bwMode="auto">
                    <a:xfrm>
                      <a:off x="0" y="0"/>
                      <a:ext cx="3103245" cy="4392295"/>
                    </a:xfrm>
                    <a:prstGeom prst="rect">
                      <a:avLst/>
                    </a:prstGeom>
                    <a:noFill/>
                    <a:ln w="3810">
                      <a:solidFill>
                        <a:srgbClr val="000000"/>
                      </a:solidFill>
                    </a:ln>
                  </pic:spPr>
                </pic:pic>
              </a:graphicData>
            </a:graphic>
          </wp:anchor>
        </w:drawing>
      </w:r>
    </w:p>
    <w:p>
      <w:pPr>
        <w:pStyle w:val="RVtabelle75nr"/>
        <w:rPr/>
      </w:pPr>
      <w:bookmarkStart w:id="4" w:name="__DdeLink__157_2168073225"/>
      <w:r>
        <w:rPr/>
        <w:t xml:space="preserve">ABl. </w:t>
      </w:r>
      <w:bookmarkStart w:id="5" w:name="__DdeLink__154_2168073225"/>
      <w:r>
        <w:rPr/>
        <w:t>NRW.</w:t>
      </w:r>
      <w:bookmarkEnd w:id="5"/>
      <w:r>
        <w:rPr/>
        <w:t xml:space="preserve"> 02/26</w:t>
      </w:r>
      <w:bookmarkEnd w:id="4"/>
    </w:p>
    <w:p>
      <w:pPr>
        <w:pStyle w:val="RVfliesstext175nb"/>
        <w:spacing w:before="60" w:after="40"/>
        <w:rPr/>
      </w:pPr>
      <w:r>
        <w:rPr/>
      </w:r>
    </w:p>
    <w:sectPr>
      <w:footerReference w:type="even" r:id="rId21"/>
      <w:footerReference w:type="default" r:id="rId22"/>
      <w:footerReference w:type="first" r:id="rId23"/>
      <w:footnotePr>
        <w:numFmt w:val="decimal"/>
      </w:footnotePr>
      <w:type w:val="continuous"/>
      <w:pgSz w:w="11906" w:h="16838"/>
      <w:pgMar w:left="784" w:right="1124" w:gutter="0" w:header="0" w:top="1152" w:footer="720" w:bottom="982"/>
      <w:cols w:num="2" w:space="226" w:equalWidth="true" w:sep="false"/>
      <w:formProt w:val="false"/>
      <w:textDirection w:val="lrTb"/>
      <w:docGrid w:type="default" w:linePitch="299" w:charSpace="1228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Carlito">
    <w:altName w:val="Calibri"/>
    <w:charset w:val="01"/>
    <w:family w:val="roman"/>
    <w:pitch w:val="variable"/>
  </w:font>
  <w:font w:name="Arial">
    <w:charset w:val="01"/>
    <w:family w:val="swiss"/>
    <w:pitch w:val="variable"/>
  </w:font>
  <w:font w:name="Franklin Gothic Book">
    <w:charset w:val="01"/>
    <w:family w:val="swiss"/>
    <w:pitch w:val="variable"/>
  </w:font>
  <w:font w:name="Wingdings">
    <w:charset w:val="01"/>
    <w:family w:val="roman"/>
    <w:pitch w:val="variable"/>
  </w:font>
  <w:font w:name="Symbol">
    <w:charset w:val="01"/>
    <w:family w:val="roman"/>
    <w:pitch w:val="variable"/>
  </w:font>
  <w:font w:name="Franklin Gothic Demi">
    <w:charset w:val="01"/>
    <w:family w:val="swiss"/>
    <w:pitch w:val="variable"/>
  </w:font>
  <w:font w:name="Franklin Gothic Medium">
    <w:charset w:val="01"/>
    <w:family w:val="swiss"/>
    <w:pitch w:val="variable"/>
  </w:font>
  <w:font w:name="Times New Roman">
    <w:charset w:val="01"/>
    <w:family w:val="roman"/>
    <w:pitch w:val="variable"/>
  </w:font>
  <w:font w:name="Open Sans">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RVFunote160nb"/>
      <w:spacing w:before="0" w:after="2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1"/>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1"/>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r>
        <w:separator/>
      </w:r>
    </w:p>
  </w:footnote>
  <w:footnote w:id="1" w:type="continuationSeparator">
    <w:p>
      <w:r>
        <w:continuationSeparator/>
      </w:r>
    </w:p>
  </w:footnote>
  <w:footnote w:id="2">
    <w:p>
      <w:pPr>
        <w:pStyle w:val="RVFunote160nb"/>
        <w:spacing w:before="0" w:after="20"/>
        <w:rPr/>
      </w:pPr>
      <w:r>
        <w:rPr>
          <w:rStyle w:val="Funotenzeichen"/>
        </w:rPr>
        <w:footnoteRef/>
      </w:r>
      <w:r>
        <w:rPr/>
        <w:t xml:space="preserve"> </w:t>
      </w:r>
      <w:r>
        <w:rPr/>
        <w:t>Das Ausfertigungsdatum tritt zu einem späteren Zeitpunkt an die Stelle dieses Platzhalters.</w:t>
      </w:r>
    </w:p>
  </w:footnote>
  <w:footnote w:id="3">
    <w:p>
      <w:pPr>
        <w:pStyle w:val="RVFunote160nb"/>
        <w:spacing w:before="0" w:after="20"/>
        <w:rPr/>
      </w:pPr>
      <w:r>
        <w:rPr>
          <w:rStyle w:val="Funotenzeichen"/>
        </w:rPr>
        <w:footnoteRef/>
      </w:r>
      <w:r>
        <w:rPr/>
        <w:t xml:space="preserve"> </w:t>
      </w:r>
      <w:r>
        <w:rPr/>
        <w:t>Das Ausfertigungsdatum tritt zu einem späteren Zeitpunkt an die Stelle dieses Platzhalters.</w:t>
      </w:r>
    </w:p>
  </w:footnote>
</w:footnotes>
</file>

<file path=word/settings.xml><?xml version="1.0" encoding="utf-8"?>
<w:settings xmlns:w="http://schemas.openxmlformats.org/wordprocessingml/2006/main">
  <w:zoom w:percent="100"/>
  <w:mirrorMargins/>
  <w:defaultTabStop w:val="720"/>
  <w:autoHyphenation w:val="true"/>
  <w:hyphenationZone w:val="425"/>
  <w:footnotePr>
    <w:numFmt w:val="decimal"/>
    <w:footnote w:id="0"/>
    <w:footnote w:id="1"/>
  </w:footnotePr>
  <w:compat>
    <w:doNotBreakWrappedTables/>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DejaVu Sans" w:cs="DejaVu Sans" w:asciiTheme="minorHAnsi" w:cstheme="minorBidi" w:eastAsiaTheme="minorEastAsia" w:hAnsiTheme="minorHAnsi"/>
        <w:sz w:val="22"/>
        <w:szCs w:val="22"/>
        <w:lang w:val="de-DE" w:eastAsia="de-DE"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false"/>
      <w:bidi w:val="0"/>
      <w:spacing w:before="0" w:after="0"/>
      <w:jc w:val="left"/>
    </w:pPr>
    <w:rPr>
      <w:rFonts w:ascii="Arial" w:hAnsi="Arial" w:eastAsia="DejaVu Sans" w:cs="DejaVu Sans" w:asciiTheme="minorHAnsi" w:cstheme="minorBidi" w:eastAsiaTheme="minorEastAsia" w:hAnsiTheme="minorHAnsi"/>
      <w:color w:val="auto"/>
      <w:kern w:val="0"/>
      <w:sz w:val="22"/>
      <w:szCs w:val="22"/>
      <w:lang w:val="de-DE" w:eastAsia="zh-CN" w:bidi="hi-IN"/>
      <w14:ligatures w14:val="standardContextual"/>
    </w:rPr>
  </w:style>
  <w:style w:type="character" w:styleId="DefaultParagraphFont" w:default="1">
    <w:name w:val="Default Paragraph Font"/>
    <w:uiPriority w:val="1"/>
    <w:semiHidden/>
    <w:unhideWhenUsed/>
    <w:qFormat/>
    <w:rPr/>
  </w:style>
  <w:style w:type="character" w:styleId="FootnoteCharacters" w:customStyle="1">
    <w:name w:val="Footnote Characters"/>
    <w:qFormat/>
    <w:rPr/>
  </w:style>
  <w:style w:type="character" w:styleId="FootnoteAnchor" w:customStyle="1">
    <w:name w:val="Footnote Anchor"/>
    <w:qFormat/>
    <w:rPr>
      <w:vertAlign w:val="superscript"/>
    </w:rPr>
  </w:style>
  <w:style w:type="character" w:styleId="EndnoteCharacters" w:customStyle="1">
    <w:name w:val="Endnote Characters"/>
    <w:qFormat/>
    <w:rPr/>
  </w:style>
  <w:style w:type="character" w:styleId="EndnoteAnchor" w:customStyle="1">
    <w:name w:val="Endnote Anchor"/>
    <w:qFormat/>
    <w:rPr>
      <w:vertAlign w:val="superscript"/>
    </w:rPr>
  </w:style>
  <w:style w:type="character" w:styleId="2" w:customStyle="1">
    <w:name w:val="2"/>
    <w:uiPriority w:val="99"/>
    <w:qFormat/>
    <w:rPr>
      <w:rFonts w:ascii="Arial" w:hAnsi="Arial" w:cs="Arial"/>
      <w:b w:val="false"/>
      <w:bCs w:val="false"/>
      <w:i w:val="false"/>
      <w:iCs w:val="false"/>
      <w:strike w:val="false"/>
      <w:dstrike w:val="false"/>
      <w:outline w:val="false"/>
      <w:shadow w:val="false"/>
      <w:color w:val="000000"/>
      <w:w w:val="100"/>
      <w:position w:val="0"/>
      <w:sz w:val="4"/>
      <w:sz w:val="4"/>
      <w:szCs w:val="4"/>
      <w:vertAlign w:val="baseline"/>
      <w:lang w:val="de-DE"/>
    </w:rPr>
  </w:style>
  <w:style w:type="character" w:styleId="95" w:customStyle="1">
    <w:name w:val="95%"/>
    <w:uiPriority w:val="99"/>
    <w:qFormat/>
    <w:rPr>
      <w:rFonts w:ascii="Arial" w:hAnsi="Arial" w:cs="Arial"/>
      <w:strike w:val="false"/>
      <w:dstrike w:val="false"/>
      <w:outline w:val="false"/>
      <w:shadow w:val="false"/>
      <w:w w:val="95"/>
      <w:position w:val="0"/>
      <w:sz w:val="22"/>
      <w:sz w:val="22"/>
      <w:vertAlign w:val="baseline"/>
      <w:lang w:val="de-DE"/>
    </w:rPr>
  </w:style>
  <w:style w:type="character" w:styleId="96" w:customStyle="1">
    <w:name w:val="96%"/>
    <w:uiPriority w:val="99"/>
    <w:qFormat/>
    <w:rPr>
      <w:rFonts w:ascii="Arial" w:hAnsi="Arial" w:cs="Arial"/>
      <w:b w:val="false"/>
      <w:bCs w:val="false"/>
      <w:i w:val="false"/>
      <w:iCs w:val="false"/>
      <w:strike w:val="false"/>
      <w:dstrike w:val="false"/>
      <w:outline w:val="false"/>
      <w:shadow w:val="false"/>
      <w:color w:val="000000"/>
      <w:w w:val="96"/>
      <w:position w:val="0"/>
      <w:sz w:val="15"/>
      <w:sz w:val="15"/>
      <w:szCs w:val="15"/>
      <w:vertAlign w:val="baseline"/>
      <w:lang w:val="de-DE"/>
    </w:rPr>
  </w:style>
  <w:style w:type="character" w:styleId="97" w:customStyle="1">
    <w:name w:val="97%"/>
    <w:uiPriority w:val="99"/>
    <w:qFormat/>
    <w:rPr>
      <w:rFonts w:ascii="Arial" w:hAnsi="Arial" w:cs="Arial"/>
      <w:strike w:val="false"/>
      <w:dstrike w:val="false"/>
      <w:outline w:val="false"/>
      <w:shadow w:val="false"/>
      <w:w w:val="97"/>
      <w:position w:val="0"/>
      <w:sz w:val="22"/>
      <w:sz w:val="22"/>
      <w:vertAlign w:val="baseline"/>
      <w:lang w:val="de-DE"/>
    </w:rPr>
  </w:style>
  <w:style w:type="character" w:styleId="98" w:customStyle="1">
    <w:name w:val="98%"/>
    <w:uiPriority w:val="99"/>
    <w:qFormat/>
    <w:rPr>
      <w:rFonts w:ascii="Arial" w:hAnsi="Arial" w:cs="Arial"/>
      <w:strike w:val="false"/>
      <w:dstrike w:val="false"/>
      <w:outline w:val="false"/>
      <w:shadow w:val="false"/>
      <w:w w:val="98"/>
      <w:position w:val="0"/>
      <w:sz w:val="22"/>
      <w:sz w:val="22"/>
      <w:vertAlign w:val="baseline"/>
      <w:lang w:val="de-DE"/>
    </w:rPr>
  </w:style>
  <w:style w:type="character" w:styleId="99" w:customStyle="1">
    <w:name w:val="99%"/>
    <w:uiPriority w:val="99"/>
    <w:qFormat/>
    <w:rPr>
      <w:rFonts w:ascii="Arial" w:hAnsi="Arial" w:cs="Arial"/>
      <w:strike w:val="false"/>
      <w:dstrike w:val="false"/>
      <w:outline w:val="false"/>
      <w:shadow w:val="false"/>
      <w:w w:val="99"/>
      <w:position w:val="0"/>
      <w:sz w:val="22"/>
      <w:sz w:val="22"/>
      <w:vertAlign w:val="baseline"/>
      <w:lang w:val="de-DE"/>
    </w:rPr>
  </w:style>
  <w:style w:type="character" w:styleId="AbsatzpunktAusderPraxis" w:customStyle="1">
    <w:name w:val="Absatzpunkt Aus der Praxis"/>
    <w:uiPriority w:val="99"/>
    <w:qFormat/>
    <w:rPr>
      <w:rFonts w:ascii="Franklin Gothic Book" w:hAnsi="Franklin Gothic Book" w:cs="Franklin Gothic Book"/>
      <w:b w:val="false"/>
      <w:bCs w:val="false"/>
      <w:i w:val="false"/>
      <w:iCs w:val="false"/>
      <w:strike w:val="false"/>
      <w:dstrike w:val="false"/>
      <w:outline w:val="false"/>
      <w:shadow w:val="false"/>
      <w:color w:val="00FF00"/>
      <w:w w:val="100"/>
      <w:position w:val="0"/>
      <w:sz w:val="24"/>
      <w:sz w:val="24"/>
      <w:szCs w:val="24"/>
      <w:vertAlign w:val="baseline"/>
      <w:lang w:val="de-DE"/>
    </w:rPr>
  </w:style>
  <w:style w:type="character" w:styleId="AbsatzpunktDieBASSimSchulalltag" w:customStyle="1">
    <w:name w:val="Absatzpunkt Die BASS im Schulalltag"/>
    <w:uiPriority w:val="99"/>
    <w:qFormat/>
    <w:rPr>
      <w:rFonts w:ascii="Franklin Gothic Book" w:hAnsi="Franklin Gothic Book" w:cs="Franklin Gothic Book"/>
      <w:b w:val="false"/>
      <w:bCs w:val="false"/>
      <w:i w:val="false"/>
      <w:iCs w:val="false"/>
      <w:strike w:val="false"/>
      <w:dstrike w:val="false"/>
      <w:outline w:val="false"/>
      <w:shadow w:val="false"/>
      <w:color w:val="0030AA"/>
      <w:w w:val="100"/>
      <w:position w:val="0"/>
      <w:sz w:val="24"/>
      <w:sz w:val="24"/>
      <w:szCs w:val="24"/>
      <w:vertAlign w:val="baseline"/>
      <w:lang w:val="de-DE"/>
    </w:rPr>
  </w:style>
  <w:style w:type="character" w:styleId="AbsatzpunktGutzuwissen" w:customStyle="1">
    <w:name w:val="Absatzpunkt Gut zu wissen"/>
    <w:uiPriority w:val="99"/>
    <w:qFormat/>
    <w:rPr>
      <w:rFonts w:ascii="Franklin Gothic Book" w:hAnsi="Franklin Gothic Book" w:cs="Franklin Gothic Book"/>
      <w:b w:val="false"/>
      <w:bCs w:val="false"/>
      <w:i w:val="false"/>
      <w:iCs w:val="false"/>
      <w:strike w:val="false"/>
      <w:dstrike w:val="false"/>
      <w:outline w:val="false"/>
      <w:shadow w:val="false"/>
      <w:color w:val="8000FF"/>
      <w:w w:val="100"/>
      <w:position w:val="0"/>
      <w:sz w:val="24"/>
      <w:sz w:val="24"/>
      <w:szCs w:val="24"/>
      <w:vertAlign w:val="baseline"/>
      <w:lang w:val="de-DE"/>
    </w:rPr>
  </w:style>
  <w:style w:type="character" w:styleId="AbsatzpunktImFokus" w:customStyle="1">
    <w:name w:val="Absatzpunkt Im Fokus"/>
    <w:uiPriority w:val="99"/>
    <w:qFormat/>
    <w:rPr>
      <w:rFonts w:ascii="Franklin Gothic Book" w:hAnsi="Franklin Gothic Book" w:cs="Franklin Gothic Book"/>
      <w:b w:val="false"/>
      <w:bCs w:val="false"/>
      <w:i w:val="false"/>
      <w:iCs w:val="false"/>
      <w:strike w:val="false"/>
      <w:dstrike w:val="false"/>
      <w:outline w:val="false"/>
      <w:shadow w:val="false"/>
      <w:color w:val="D90038"/>
      <w:w w:val="100"/>
      <w:position w:val="0"/>
      <w:sz w:val="24"/>
      <w:sz w:val="24"/>
      <w:szCs w:val="24"/>
      <w:vertAlign w:val="baseline"/>
      <w:lang w:val="de-DE"/>
    </w:rPr>
  </w:style>
  <w:style w:type="character" w:styleId="Betonung" w:customStyle="1">
    <w:name w:val="Betonung"/>
    <w:uiPriority w:val="99"/>
    <w:qFormat/>
    <w:rPr>
      <w:i/>
      <w:iCs/>
    </w:rPr>
  </w:style>
  <w:style w:type="character" w:styleId="blau" w:customStyle="1">
    <w:name w:val="blau"/>
    <w:uiPriority w:val="99"/>
    <w:qFormat/>
    <w:rsid w:val="0045668a"/>
    <w:rPr>
      <w:rFonts w:cs="Arial"/>
      <w:strike w:val="false"/>
      <w:dstrike w:val="false"/>
      <w:outline w:val="false"/>
      <w:shadow w:val="false"/>
      <w:color w:themeColor="accent2" w:themeShade="bf" w:val="024E7A"/>
      <w:w w:val="100"/>
      <w:position w:val="0"/>
      <w:sz w:val="22"/>
      <w:sz w:val="22"/>
      <w:vertAlign w:val="baseline"/>
      <w:lang w:val="de-DE"/>
    </w:rPr>
  </w:style>
  <w:style w:type="character" w:styleId="blauundhf" w:customStyle="1">
    <w:name w:val="blau und hf"/>
    <w:uiPriority w:val="99"/>
    <w:qFormat/>
    <w:rsid w:val="00705ef4"/>
    <w:rPr>
      <w:rFonts w:cs="Arial"/>
      <w:b/>
      <w:bCs/>
      <w:strike w:val="false"/>
      <w:dstrike w:val="false"/>
      <w:outline w:val="false"/>
      <w:shadow w:val="false"/>
      <w:color w:val="000000"/>
      <w:w w:val="100"/>
      <w:position w:val="0"/>
      <w:sz w:val="22"/>
      <w:sz w:val="22"/>
      <w:vertAlign w:val="baseline"/>
      <w:lang w:val="de-DE"/>
    </w:rPr>
  </w:style>
  <w:style w:type="character" w:styleId="blauundmager" w:customStyle="1">
    <w:name w:val="blau und mager"/>
    <w:uiPriority w:val="99"/>
    <w:qFormat/>
    <w:rsid w:val="00705ef4"/>
    <w:rPr>
      <w:rFonts w:cs="Arial"/>
      <w:b w:val="false"/>
      <w:bCs w:val="false"/>
      <w:strike w:val="false"/>
      <w:dstrike w:val="false"/>
      <w:outline w:val="false"/>
      <w:shadow w:val="false"/>
      <w:color w:val="000000"/>
      <w:w w:val="100"/>
      <w:position w:val="0"/>
      <w:sz w:val="22"/>
      <w:sz w:val="22"/>
      <w:szCs w:val="15"/>
      <w:vertAlign w:val="baseline"/>
      <w:lang w:val="de-DE"/>
    </w:rPr>
  </w:style>
  <w:style w:type="character" w:styleId="FarbeInhaltEditorial" w:customStyle="1">
    <w:name w:val="Farbe Inhalt/Editorial"/>
    <w:uiPriority w:val="99"/>
    <w:qFormat/>
    <w:rPr>
      <w:rFonts w:ascii="Franklin Gothic Book" w:hAnsi="Franklin Gothic Book" w:cs="Franklin Gothic Book"/>
      <w:b w:val="false"/>
      <w:bCs w:val="false"/>
      <w:i w:val="false"/>
      <w:iCs w:val="false"/>
      <w:strike w:val="false"/>
      <w:dstrike w:val="false"/>
      <w:outline w:val="false"/>
      <w:shadow w:val="false"/>
      <w:color w:val="00A4DE"/>
      <w:w w:val="100"/>
      <w:position w:val="0"/>
      <w:sz w:val="24"/>
      <w:sz w:val="24"/>
      <w:szCs w:val="24"/>
      <w:vertAlign w:val="baseline"/>
      <w:lang w:val="de-DE"/>
    </w:rPr>
  </w:style>
  <w:style w:type="character" w:styleId="FNhochgestellt" w:customStyle="1">
    <w:name w:val="FN hochgestellt"/>
    <w:uiPriority w:val="99"/>
    <w:qFormat/>
    <w:rPr>
      <w:rFonts w:ascii="Arial" w:hAnsi="Arial" w:cs="Arial"/>
      <w:b w:val="false"/>
      <w:bCs w:val="false"/>
      <w:i w:val="false"/>
      <w:iCs w:val="false"/>
      <w:strike w:val="false"/>
      <w:dstrike w:val="false"/>
      <w:outline w:val="false"/>
      <w:shadow w:val="false"/>
      <w:color w:val="000000"/>
      <w:w w:val="100"/>
      <w:vertAlign w:val="superscript"/>
      <w:lang w:val="de-DE"/>
    </w:rPr>
  </w:style>
  <w:style w:type="character" w:styleId="FNhochgestelltblau" w:customStyle="1">
    <w:name w:val="FN hochgestellt blau"/>
    <w:uiPriority w:val="99"/>
    <w:qFormat/>
    <w:rPr>
      <w:rFonts w:ascii="Arial" w:hAnsi="Arial" w:cs="Arial"/>
      <w:strike w:val="false"/>
      <w:dstrike w:val="false"/>
      <w:outline w:val="false"/>
      <w:shadow w:val="false"/>
      <w:color w:val="000000"/>
      <w:w w:val="100"/>
      <w:sz w:val="15"/>
      <w:szCs w:val="15"/>
      <w:vertAlign w:val="superscript"/>
      <w:lang w:val="de-DE"/>
    </w:rPr>
  </w:style>
  <w:style w:type="character" w:styleId="FNhochgestelltmagerblau" w:customStyle="1">
    <w:name w:val="FN hochgestellt. mager blau"/>
    <w:uiPriority w:val="99"/>
    <w:qFormat/>
    <w:rPr>
      <w:rFonts w:ascii="Arial" w:hAnsi="Arial" w:cs="Arial"/>
      <w:b w:val="false"/>
      <w:bCs w:val="false"/>
      <w:strike w:val="false"/>
      <w:dstrike w:val="false"/>
      <w:outline w:val="false"/>
      <w:shadow w:val="false"/>
      <w:color w:val="000000"/>
      <w:w w:val="100"/>
      <w:vertAlign w:val="superscript"/>
      <w:lang w:val="de-DE"/>
    </w:rPr>
  </w:style>
  <w:style w:type="character" w:styleId="FNhochgestelltmagerundblau" w:customStyle="1">
    <w:name w:val="FN hochgestellt. mager und blau"/>
    <w:uiPriority w:val="99"/>
    <w:qFormat/>
    <w:rPr>
      <w:rFonts w:ascii="Arial" w:hAnsi="Arial" w:cs="Arial"/>
      <w:b w:val="false"/>
      <w:bCs w:val="false"/>
      <w:i w:val="false"/>
      <w:iCs w:val="false"/>
      <w:strike w:val="false"/>
      <w:dstrike w:val="false"/>
      <w:outline w:val="false"/>
      <w:shadow w:val="false"/>
      <w:color w:val="000000"/>
      <w:w w:val="100"/>
      <w:sz w:val="15"/>
      <w:szCs w:val="15"/>
      <w:vertAlign w:val="superscript"/>
      <w:lang w:val="de-DE"/>
    </w:rPr>
  </w:style>
  <w:style w:type="character" w:styleId="GlgVar" w:customStyle="1">
    <w:name w:val="GlgVar"/>
    <w:uiPriority w:val="99"/>
    <w:qFormat/>
    <w:rPr>
      <w:i/>
      <w:iCs/>
    </w:rPr>
  </w:style>
  <w:style w:type="character" w:styleId="hf" w:customStyle="1">
    <w:name w:val="hf"/>
    <w:uiPriority w:val="99"/>
    <w:qFormat/>
    <w:rsid w:val="00705ef4"/>
    <w:rPr>
      <w:rFonts w:cs="Arial"/>
      <w:b/>
      <w:bCs/>
      <w:strike w:val="false"/>
      <w:dstrike w:val="false"/>
      <w:outline w:val="false"/>
      <w:shadow w:val="false"/>
      <w:w w:val="100"/>
      <w:position w:val="0"/>
      <w:sz w:val="22"/>
      <w:sz w:val="22"/>
      <w:vertAlign w:val="baseline"/>
      <w:lang w:val="de-DE"/>
    </w:rPr>
  </w:style>
  <w:style w:type="character" w:styleId="hfunterstrichen" w:customStyle="1">
    <w:name w:val="hf unterstrichen"/>
    <w:uiPriority w:val="99"/>
    <w:qFormat/>
    <w:rPr>
      <w:rFonts w:ascii="Arial" w:hAnsi="Arial" w:cs="Arial"/>
      <w:b/>
      <w:bCs/>
      <w:i w:val="false"/>
      <w:iCs w:val="false"/>
      <w:strike w:val="false"/>
      <w:dstrike w:val="false"/>
      <w:outline w:val="false"/>
      <w:shadow w:val="false"/>
      <w:color w:val="000000"/>
      <w:w w:val="100"/>
      <w:position w:val="0"/>
      <w:sz w:val="15"/>
      <w:sz w:val="15"/>
      <w:szCs w:val="15"/>
      <w:u w:val="single"/>
      <w:vertAlign w:val="baseline"/>
      <w:lang w:val="de-DE"/>
    </w:rPr>
  </w:style>
  <w:style w:type="character" w:styleId="HKS23N" w:customStyle="1">
    <w:name w:val="HKS 23 N"/>
    <w:uiPriority w:val="99"/>
    <w:qFormat/>
    <w:rPr>
      <w:strike w:val="false"/>
      <w:dstrike w:val="false"/>
      <w:outline w:val="false"/>
      <w:shadow w:val="false"/>
      <w:color w:val="FF004D"/>
      <w:w w:val="100"/>
      <w:position w:val="0"/>
      <w:sz w:val="22"/>
      <w:sz w:val="22"/>
      <w:vertAlign w:val="baseline"/>
      <w:lang w:val="de-DE"/>
    </w:rPr>
  </w:style>
  <w:style w:type="character" w:styleId="HKS23N20" w:customStyle="1">
    <w:name w:val="HKS 23 N 20 %"/>
    <w:uiPriority w:val="99"/>
    <w:qFormat/>
    <w:rPr>
      <w:rFonts w:ascii="Arial" w:hAnsi="Arial" w:cs="Arial"/>
      <w:b w:val="false"/>
      <w:bCs w:val="false"/>
      <w:i w:val="false"/>
      <w:iCs w:val="false"/>
      <w:strike w:val="false"/>
      <w:dstrike w:val="false"/>
      <w:outline w:val="false"/>
      <w:shadow w:val="false"/>
      <w:color w:val="FFCCDB"/>
      <w:w w:val="100"/>
      <w:position w:val="0"/>
      <w:sz w:val="15"/>
      <w:sz w:val="15"/>
      <w:szCs w:val="15"/>
      <w:vertAlign w:val="baseline"/>
      <w:lang w:val="de-DE"/>
    </w:rPr>
  </w:style>
  <w:style w:type="character" w:styleId="HKS23N30" w:customStyle="1">
    <w:name w:val="HKS 23 N 30 %"/>
    <w:uiPriority w:val="99"/>
    <w:qFormat/>
    <w:rPr>
      <w:rFonts w:ascii="Arial" w:hAnsi="Arial" w:cs="Arial"/>
      <w:b w:val="false"/>
      <w:bCs w:val="false"/>
      <w:i w:val="false"/>
      <w:iCs w:val="false"/>
      <w:strike w:val="false"/>
      <w:dstrike w:val="false"/>
      <w:outline w:val="false"/>
      <w:shadow w:val="false"/>
      <w:color w:val="FFB3C9"/>
      <w:w w:val="100"/>
      <w:position w:val="0"/>
      <w:sz w:val="15"/>
      <w:sz w:val="15"/>
      <w:szCs w:val="15"/>
      <w:vertAlign w:val="baseline"/>
      <w:lang w:val="de-DE"/>
    </w:rPr>
  </w:style>
  <w:style w:type="character" w:styleId="InhaltZiffer" w:customStyle="1">
    <w:name w:val="Inhalt Ziffer"/>
    <w:uiPriority w:val="99"/>
    <w:qFormat/>
    <w:rPr>
      <w:rFonts w:ascii="Franklin Gothic Book" w:hAnsi="Franklin Gothic Book" w:cs="Franklin Gothic Book"/>
      <w:b w:val="false"/>
      <w:bCs w:val="false"/>
      <w:i w:val="false"/>
      <w:iCs w:val="false"/>
      <w:strike w:val="false"/>
      <w:dstrike w:val="false"/>
      <w:outline w:val="false"/>
      <w:shadow w:val="false"/>
      <w:color w:val="000000"/>
      <w:w w:val="100"/>
      <w:position w:val="0"/>
      <w:sz w:val="21"/>
      <w:sz w:val="21"/>
      <w:szCs w:val="21"/>
      <w:vertAlign w:val="baseline"/>
      <w:lang w:val="de-DE"/>
    </w:rPr>
  </w:style>
  <w:style w:type="character" w:styleId="Kopfzeile1" w:customStyle="1">
    <w:name w:val="Kopfzeile1"/>
    <w:uiPriority w:val="99"/>
    <w:qFormat/>
    <w:rPr>
      <w:rFonts w:ascii="Franklin Gothic Book" w:hAnsi="Franklin Gothic Book" w:cs="Franklin Gothic Book"/>
      <w:b w:val="false"/>
      <w:bCs w:val="false"/>
      <w:i w:val="false"/>
      <w:iCs w:val="false"/>
      <w:caps/>
      <w:strike w:val="false"/>
      <w:dstrike w:val="false"/>
      <w:outline w:val="false"/>
      <w:shadow w:val="false"/>
      <w:color w:val="FFFFFF"/>
      <w:w w:val="80"/>
      <w:position w:val="0"/>
      <w:sz w:val="17"/>
      <w:sz w:val="17"/>
      <w:szCs w:val="17"/>
      <w:vertAlign w:val="baseline"/>
      <w:lang w:val="de-DE"/>
    </w:rPr>
  </w:style>
  <w:style w:type="character" w:styleId="kursiv" w:customStyle="1">
    <w:name w:val="kursiv"/>
    <w:uiPriority w:val="99"/>
    <w:qFormat/>
    <w:rsid w:val="00705ef4"/>
    <w:rPr>
      <w:rFonts w:cs="Arial"/>
      <w:i/>
      <w:iCs/>
      <w:strike w:val="false"/>
      <w:dstrike w:val="false"/>
      <w:outline w:val="false"/>
      <w:shadow w:val="false"/>
      <w:w w:val="100"/>
      <w:position w:val="0"/>
      <w:sz w:val="22"/>
      <w:sz w:val="22"/>
      <w:vertAlign w:val="baseline"/>
      <w:lang w:val="de-DE"/>
    </w:rPr>
  </w:style>
  <w:style w:type="character" w:styleId="KstchenWindings" w:customStyle="1">
    <w:name w:val="Kästchen (Windings)"/>
    <w:uiPriority w:val="99"/>
    <w:qFormat/>
    <w:rPr>
      <w:rFonts w:ascii="Wingdings" w:hAnsi="Wingdings" w:cs="Wingdings"/>
      <w:b w:val="false"/>
      <w:bCs w:val="false"/>
      <w:i w:val="false"/>
      <w:iCs w:val="false"/>
      <w:strike w:val="false"/>
      <w:dstrike w:val="false"/>
      <w:outline w:val="false"/>
      <w:shadow w:val="false"/>
      <w:color w:val="000000"/>
      <w:w w:val="100"/>
      <w:position w:val="0"/>
      <w:sz w:val="18"/>
      <w:sz w:val="18"/>
      <w:szCs w:val="18"/>
      <w:vertAlign w:val="baseline"/>
      <w:lang w:val="de-DE"/>
    </w:rPr>
  </w:style>
  <w:style w:type="character" w:styleId="mager" w:customStyle="1">
    <w:name w:val="mager"/>
    <w:uiPriority w:val="99"/>
    <w:qFormat/>
    <w:rsid w:val="00705ef4"/>
    <w:rPr>
      <w:rFonts w:cs="Arial"/>
      <w:b w:val="false"/>
      <w:bCs w:val="false"/>
      <w:i w:val="false"/>
      <w:iCs w:val="false"/>
      <w:strike w:val="false"/>
      <w:dstrike w:val="false"/>
      <w:outline w:val="false"/>
      <w:shadow w:val="false"/>
      <w:color w:val="000000"/>
      <w:w w:val="100"/>
      <w:position w:val="0"/>
      <w:sz w:val="22"/>
      <w:sz w:val="22"/>
      <w:szCs w:val="15"/>
      <w:vertAlign w:val="baseline"/>
      <w:lang w:val="de-DE"/>
    </w:rPr>
  </w:style>
  <w:style w:type="character" w:styleId="magerundkursiv" w:customStyle="1">
    <w:name w:val="mager und kursiv"/>
    <w:uiPriority w:val="99"/>
    <w:qFormat/>
    <w:rPr>
      <w:rFonts w:ascii="Arial" w:hAnsi="Arial" w:cs="Arial"/>
      <w:b w:val="false"/>
      <w:bCs w:val="false"/>
      <w:i/>
      <w:iCs/>
      <w:strike w:val="false"/>
      <w:dstrike w:val="false"/>
      <w:outline w:val="false"/>
      <w:shadow w:val="false"/>
      <w:color w:val="000000"/>
      <w:w w:val="100"/>
      <w:position w:val="0"/>
      <w:sz w:val="15"/>
      <w:sz w:val="15"/>
      <w:szCs w:val="15"/>
      <w:vertAlign w:val="baseline"/>
      <w:lang w:val="de-DE"/>
    </w:rPr>
  </w:style>
  <w:style w:type="character" w:styleId="magerundunterstrichen" w:customStyle="1">
    <w:name w:val="mager und unterstrichen"/>
    <w:uiPriority w:val="99"/>
    <w:qFormat/>
    <w:rPr>
      <w:rFonts w:ascii="Arial" w:hAnsi="Arial" w:cs="Arial"/>
      <w:b w:val="false"/>
      <w:bCs w:val="false"/>
      <w:i w:val="false"/>
      <w:iCs w:val="false"/>
      <w:strike w:val="false"/>
      <w:dstrike w:val="false"/>
      <w:outline w:val="false"/>
      <w:shadow w:val="false"/>
      <w:color w:val="000000"/>
      <w:w w:val="100"/>
      <w:position w:val="0"/>
      <w:sz w:val="15"/>
      <w:sz w:val="15"/>
      <w:szCs w:val="15"/>
      <w:u w:val="single"/>
      <w:vertAlign w:val="baseline"/>
      <w:lang w:val="de-DE"/>
    </w:rPr>
  </w:style>
  <w:style w:type="character" w:styleId="Standard1" w:customStyle="1">
    <w:name w:val="Standard1"/>
    <w:uiPriority w:val="99"/>
    <w:qFormat/>
    <w:rPr>
      <w:rFonts w:ascii="Arial" w:hAnsi="Arial" w:cs="Arial"/>
      <w:i w:val="false"/>
      <w:iCs w:val="false"/>
      <w:strike w:val="false"/>
      <w:dstrike w:val="false"/>
      <w:outline w:val="false"/>
      <w:shadow w:val="false"/>
      <w:w w:val="100"/>
      <w:position w:val="0"/>
      <w:sz w:val="22"/>
      <w:sz w:val="22"/>
      <w:vertAlign w:val="baseline"/>
      <w:lang w:val="de-DE"/>
    </w:rPr>
  </w:style>
  <w:style w:type="character" w:styleId="Pantone" w:customStyle="1">
    <w:name w:val="Pantone"/>
    <w:uiPriority w:val="99"/>
    <w:qFormat/>
    <w:rPr>
      <w:rFonts w:ascii="Arial" w:hAnsi="Arial" w:cs="Arial"/>
      <w:b w:val="false"/>
      <w:bCs w:val="false"/>
      <w:i w:val="false"/>
      <w:iCs w:val="false"/>
      <w:strike w:val="false"/>
      <w:dstrike w:val="false"/>
      <w:outline w:val="false"/>
      <w:shadow w:val="false"/>
      <w:color w:val="FFA817"/>
      <w:w w:val="100"/>
      <w:position w:val="0"/>
      <w:sz w:val="18"/>
      <w:sz w:val="18"/>
      <w:szCs w:val="18"/>
      <w:vertAlign w:val="baseline"/>
      <w:lang w:val="de-DE"/>
    </w:rPr>
  </w:style>
  <w:style w:type="character" w:styleId="Punkt55" w:customStyle="1">
    <w:name w:val="Punkt 5.5"/>
    <w:uiPriority w:val="99"/>
    <w:qFormat/>
    <w:rPr>
      <w:rFonts w:ascii="Arial" w:hAnsi="Arial" w:cs="Arial"/>
      <w:b w:val="false"/>
      <w:bCs w:val="false"/>
      <w:i w:val="false"/>
      <w:iCs w:val="false"/>
      <w:strike w:val="false"/>
      <w:dstrike w:val="false"/>
      <w:outline w:val="false"/>
      <w:shadow w:val="false"/>
      <w:color w:val="000000"/>
      <w:w w:val="100"/>
      <w:position w:val="0"/>
      <w:sz w:val="11"/>
      <w:sz w:val="11"/>
      <w:szCs w:val="11"/>
      <w:vertAlign w:val="baseline"/>
      <w:lang w:val="de-DE"/>
    </w:rPr>
  </w:style>
  <w:style w:type="character" w:styleId="Punkt65" w:customStyle="1">
    <w:name w:val="Punkt 6.5"/>
    <w:uiPriority w:val="99"/>
    <w:qFormat/>
    <w:rPr>
      <w:rFonts w:ascii="Arial" w:hAnsi="Arial" w:cs="Arial"/>
      <w:i w:val="false"/>
      <w:iCs w:val="false"/>
      <w:strike w:val="false"/>
      <w:dstrike w:val="false"/>
      <w:outline w:val="false"/>
      <w:shadow w:val="false"/>
      <w:color w:val="000000"/>
      <w:w w:val="100"/>
      <w:position w:val="0"/>
      <w:sz w:val="13"/>
      <w:sz w:val="13"/>
      <w:szCs w:val="13"/>
      <w:vertAlign w:val="baseline"/>
      <w:lang w:val="de-DE"/>
    </w:rPr>
  </w:style>
  <w:style w:type="character" w:styleId="Punkt60" w:customStyle="1">
    <w:name w:val="Punkt 6.0"/>
    <w:uiPriority w:val="99"/>
    <w:qFormat/>
    <w:rPr>
      <w:rFonts w:ascii="Arial" w:hAnsi="Arial" w:cs="Arial"/>
      <w:b w:val="false"/>
      <w:bCs w:val="false"/>
      <w:i w:val="false"/>
      <w:iCs w:val="false"/>
      <w:strike w:val="false"/>
      <w:dstrike w:val="false"/>
      <w:outline w:val="false"/>
      <w:shadow w:val="false"/>
      <w:color w:val="000000"/>
      <w:w w:val="100"/>
      <w:sz w:val="12"/>
      <w:szCs w:val="12"/>
      <w:lang w:val="de-DE"/>
    </w:rPr>
  </w:style>
  <w:style w:type="character" w:styleId="Punkt70" w:customStyle="1">
    <w:name w:val="Punkt 7.0"/>
    <w:uiPriority w:val="99"/>
    <w:qFormat/>
    <w:rPr>
      <w:rFonts w:ascii="Arial" w:hAnsi="Arial" w:cs="Arial"/>
      <w:b w:val="false"/>
      <w:bCs w:val="false"/>
      <w:i w:val="false"/>
      <w:iCs w:val="false"/>
      <w:strike w:val="false"/>
      <w:dstrike w:val="false"/>
      <w:outline w:val="false"/>
      <w:shadow w:val="false"/>
      <w:w w:val="100"/>
      <w:position w:val="0"/>
      <w:sz w:val="14"/>
      <w:sz w:val="14"/>
      <w:szCs w:val="14"/>
      <w:vertAlign w:val="baseline"/>
      <w:lang w:val="de-DE"/>
    </w:rPr>
  </w:style>
  <w:style w:type="character" w:styleId="RVTabellenueberschrift" w:customStyle="1">
    <w:name w:val="RV_Tabellenueberschrift"/>
    <w:uiPriority w:val="99"/>
    <w:qFormat/>
    <w:rPr>
      <w:rFonts w:ascii="Arial" w:hAnsi="Arial" w:cs="Arial"/>
      <w:b w:val="false"/>
      <w:bCs w:val="false"/>
      <w:i w:val="false"/>
      <w:iCs w:val="false"/>
      <w:strike w:val="false"/>
      <w:dstrike w:val="false"/>
      <w:outline w:val="false"/>
      <w:shadow w:val="false"/>
      <w:color w:val="000000"/>
      <w:w w:val="100"/>
      <w:position w:val="0"/>
      <w:sz w:val="13"/>
      <w:sz w:val="13"/>
      <w:szCs w:val="13"/>
      <w:vertAlign w:val="baseline"/>
      <w:lang w:val="de-DE"/>
    </w:rPr>
  </w:style>
  <w:style w:type="character" w:styleId="RVsymbol" w:customStyle="1">
    <w:name w:val="RV_symbol"/>
    <w:uiPriority w:val="99"/>
    <w:qFormat/>
    <w:rPr>
      <w:rFonts w:ascii="Symbol" w:hAnsi="Symbol" w:cs="Symbol"/>
      <w:b w:val="false"/>
      <w:bCs w:val="false"/>
      <w:i w:val="false"/>
      <w:iCs w:val="false"/>
      <w:strike w:val="false"/>
      <w:dstrike w:val="false"/>
      <w:outline w:val="false"/>
      <w:shadow w:val="false"/>
      <w:color w:val="000000"/>
      <w:w w:val="100"/>
      <w:position w:val="0"/>
      <w:sz w:val="20"/>
      <w:sz w:val="20"/>
      <w:szCs w:val="20"/>
      <w:vertAlign w:val="baseline"/>
      <w:lang w:val="de-DE"/>
    </w:rPr>
  </w:style>
  <w:style w:type="character" w:styleId="RVtiefergestellt" w:customStyle="1">
    <w:name w:val="RV_tiefergestellt"/>
    <w:uiPriority w:val="99"/>
    <w:qFormat/>
    <w:rPr>
      <w:rFonts w:ascii="Arial" w:hAnsi="Arial" w:cs="Arial"/>
      <w:b w:val="false"/>
      <w:bCs w:val="false"/>
      <w:i w:val="false"/>
      <w:iCs w:val="false"/>
      <w:strike w:val="false"/>
      <w:dstrike w:val="false"/>
      <w:outline w:val="false"/>
      <w:shadow w:val="false"/>
      <w:color w:val="000000"/>
      <w:w w:val="100"/>
      <w:sz w:val="15"/>
      <w:szCs w:val="15"/>
      <w:vertAlign w:val="subscript"/>
      <w:lang w:val="de-DE"/>
    </w:rPr>
  </w:style>
  <w:style w:type="character" w:styleId="RVWindings-Pfeil75" w:customStyle="1">
    <w:name w:val="RV_Windings-Pfeil_75"/>
    <w:uiPriority w:val="99"/>
    <w:qFormat/>
    <w:rPr>
      <w:rFonts w:ascii="Wingdings" w:hAnsi="Wingdings" w:cs="Wingdings"/>
      <w:b w:val="false"/>
      <w:bCs w:val="false"/>
      <w:i w:val="false"/>
      <w:iCs w:val="false"/>
      <w:strike w:val="false"/>
      <w:dstrike w:val="false"/>
      <w:outline w:val="false"/>
      <w:shadow w:val="false"/>
      <w:color w:val="000000"/>
      <w:w w:val="100"/>
      <w:position w:val="0"/>
      <w:sz w:val="15"/>
      <w:sz w:val="15"/>
      <w:szCs w:val="15"/>
      <w:vertAlign w:val="baseline"/>
      <w:lang w:val="de-DE"/>
    </w:rPr>
  </w:style>
  <w:style w:type="character" w:styleId="Sternchen" w:customStyle="1">
    <w:name w:val="Sternchen"/>
    <w:uiPriority w:val="99"/>
    <w:qFormat/>
    <w:rPr>
      <w:rFonts w:ascii="Arial" w:hAnsi="Arial" w:cs="Arial"/>
      <w:b/>
      <w:bCs/>
      <w:i w:val="false"/>
      <w:iCs w:val="false"/>
      <w:strike w:val="false"/>
      <w:dstrike w:val="false"/>
      <w:outline w:val="false"/>
      <w:shadow w:val="false"/>
      <w:color w:val="000000"/>
      <w:w w:val="100"/>
      <w:position w:val="0"/>
      <w:sz w:val="20"/>
      <w:sz w:val="20"/>
      <w:szCs w:val="20"/>
      <w:vertAlign w:val="baseline"/>
      <w:lang w:val="de-DE"/>
    </w:rPr>
  </w:style>
  <w:style w:type="character" w:styleId="Sternchenblau" w:customStyle="1">
    <w:name w:val="Sternchen blau"/>
    <w:uiPriority w:val="99"/>
    <w:qFormat/>
    <w:rPr>
      <w:rFonts w:ascii="Arial" w:hAnsi="Arial" w:cs="Arial"/>
      <w:b/>
      <w:bCs/>
      <w:i w:val="false"/>
      <w:iCs w:val="false"/>
      <w:strike w:val="false"/>
      <w:dstrike w:val="false"/>
      <w:outline w:val="false"/>
      <w:shadow w:val="false"/>
      <w:color w:val="0000FF"/>
      <w:w w:val="100"/>
      <w:position w:val="0"/>
      <w:sz w:val="20"/>
      <w:sz w:val="20"/>
      <w:szCs w:val="20"/>
      <w:vertAlign w:val="baseline"/>
      <w:lang w:val="de-DE"/>
    </w:rPr>
  </w:style>
  <w:style w:type="character" w:styleId="SWAbsatzpunktDerschnelleberblick" w:customStyle="1">
    <w:name w:val="SW Absatzpunkt Der schnelle Überblick"/>
    <w:uiPriority w:val="99"/>
    <w:qFormat/>
    <w:rPr>
      <w:rFonts w:ascii="Franklin Gothic Book" w:hAnsi="Franklin Gothic Book" w:cs="Franklin Gothic Book"/>
      <w:b w:val="false"/>
      <w:bCs w:val="false"/>
      <w:i w:val="false"/>
      <w:iCs w:val="false"/>
      <w:strike w:val="false"/>
      <w:dstrike w:val="false"/>
      <w:outline w:val="false"/>
      <w:shadow w:val="false"/>
      <w:color w:val="D90038"/>
      <w:w w:val="100"/>
      <w:position w:val="0"/>
      <w:sz w:val="24"/>
      <w:sz w:val="24"/>
      <w:szCs w:val="24"/>
      <w:vertAlign w:val="baseline"/>
      <w:lang w:val="de-DE"/>
    </w:rPr>
  </w:style>
  <w:style w:type="character" w:styleId="SWGrundtextfett" w:customStyle="1">
    <w:name w:val="SW Grundtext fett"/>
    <w:uiPriority w:val="99"/>
    <w:qFormat/>
    <w:rPr>
      <w:rFonts w:ascii="Franklin Gothic Demi" w:hAnsi="Franklin Gothic Demi" w:cs="Franklin Gothic Demi"/>
      <w:b w:val="false"/>
      <w:bCs w:val="false"/>
      <w:i w:val="false"/>
      <w:iCs w:val="false"/>
      <w:strike w:val="false"/>
      <w:dstrike w:val="false"/>
      <w:outline w:val="false"/>
      <w:shadow w:val="false"/>
      <w:color w:val="000000"/>
      <w:w w:val="100"/>
      <w:position w:val="0"/>
      <w:sz w:val="21"/>
      <w:sz w:val="21"/>
      <w:szCs w:val="21"/>
      <w:vertAlign w:val="baseline"/>
      <w:lang w:val="de-DE"/>
    </w:rPr>
  </w:style>
  <w:style w:type="character" w:styleId="SWLink" w:customStyle="1">
    <w:name w:val="SW Link"/>
    <w:uiPriority w:val="99"/>
    <w:qFormat/>
    <w:rPr>
      <w:b w:val="false"/>
      <w:bCs w:val="false"/>
      <w:i w:val="false"/>
      <w:iCs w:val="false"/>
      <w:strike w:val="false"/>
      <w:dstrike w:val="false"/>
      <w:outline w:val="false"/>
      <w:shadow w:val="false"/>
      <w:color w:val="000000"/>
      <w:w w:val="100"/>
      <w:position w:val="0"/>
      <w:sz w:val="22"/>
      <w:sz w:val="22"/>
      <w:vertAlign w:val="baseline"/>
      <w:lang w:val="de-DE"/>
    </w:rPr>
  </w:style>
  <w:style w:type="character" w:styleId="SWwwwfarbig" w:customStyle="1">
    <w:name w:val="SW www farbig"/>
    <w:uiPriority w:val="99"/>
    <w:qFormat/>
    <w:rPr>
      <w:rFonts w:ascii="Franklin Gothic Medium" w:hAnsi="Franklin Gothic Medium" w:cs="Franklin Gothic Medium"/>
      <w:b w:val="false"/>
      <w:bCs w:val="false"/>
      <w:i w:val="false"/>
      <w:iCs w:val="false"/>
      <w:strike w:val="false"/>
      <w:dstrike w:val="false"/>
      <w:outline w:val="false"/>
      <w:shadow w:val="false"/>
      <w:color w:val="0030AA"/>
      <w:w w:val="100"/>
      <w:position w:val="0"/>
      <w:sz w:val="21"/>
      <w:sz w:val="21"/>
      <w:szCs w:val="21"/>
      <w:vertAlign w:val="baseline"/>
      <w:lang w:val="de-DE"/>
    </w:rPr>
  </w:style>
  <w:style w:type="character" w:styleId="Unterstrichen" w:customStyle="1">
    <w:name w:val="Unterstrichen"/>
    <w:uiPriority w:val="99"/>
    <w:qFormat/>
    <w:rPr>
      <w:rFonts w:ascii="Arial" w:hAnsi="Arial" w:cs="Arial"/>
      <w:b w:val="false"/>
      <w:bCs w:val="false"/>
      <w:i w:val="false"/>
      <w:iCs w:val="false"/>
      <w:strike w:val="false"/>
      <w:dstrike w:val="false"/>
      <w:outline w:val="false"/>
      <w:shadow w:val="false"/>
      <w:color w:val="000000"/>
      <w:w w:val="100"/>
      <w:position w:val="0"/>
      <w:sz w:val="15"/>
      <w:sz w:val="15"/>
      <w:szCs w:val="15"/>
      <w:u w:val="single"/>
      <w:vertAlign w:val="baseline"/>
      <w:lang w:val="de-DE"/>
    </w:rPr>
  </w:style>
  <w:style w:type="character" w:styleId="waldgrn" w:customStyle="1">
    <w:name w:val="waldgrün"/>
    <w:uiPriority w:val="99"/>
    <w:qFormat/>
    <w:rPr>
      <w:rFonts w:ascii="Arial" w:hAnsi="Arial" w:cs="Arial"/>
      <w:b/>
      <w:bCs/>
      <w:i w:val="false"/>
      <w:iCs w:val="false"/>
      <w:strike w:val="false"/>
      <w:dstrike w:val="false"/>
      <w:outline w:val="false"/>
      <w:shadow w:val="false"/>
      <w:color w:val="518A51"/>
      <w:w w:val="100"/>
      <w:position w:val="0"/>
      <w:sz w:val="18"/>
      <w:sz w:val="18"/>
      <w:szCs w:val="18"/>
      <w:vertAlign w:val="baseline"/>
      <w:lang w:val="de-DE"/>
    </w:rPr>
  </w:style>
  <w:style w:type="character" w:styleId="wei" w:customStyle="1">
    <w:name w:val="weiß"/>
    <w:uiPriority w:val="99"/>
    <w:qFormat/>
    <w:rPr>
      <w:rFonts w:ascii="Arial" w:hAnsi="Arial" w:cs="Arial"/>
      <w:b/>
      <w:bCs/>
      <w:i w:val="false"/>
      <w:iCs w:val="false"/>
      <w:strike w:val="false"/>
      <w:dstrike w:val="false"/>
      <w:outline w:val="false"/>
      <w:shadow w:val="false"/>
      <w:color w:val="FFFFFF"/>
      <w:w w:val="100"/>
      <w:position w:val="0"/>
      <w:sz w:val="18"/>
      <w:sz w:val="18"/>
      <w:szCs w:val="18"/>
      <w:vertAlign w:val="baseline"/>
      <w:lang w:val="de-DE"/>
    </w:rPr>
  </w:style>
  <w:style w:type="character" w:styleId="FootnoteReference" w:customStyle="1">
    <w:name w:val="FootnoteReference"/>
    <w:qFormat/>
    <w:rPr>
      <w:w w:val="100"/>
      <w:sz w:val="17"/>
      <w:szCs w:val="17"/>
      <w:vertAlign w:val="superscript"/>
    </w:rPr>
  </w:style>
  <w:style w:type="character" w:styleId="Hyperlink">
    <w:name w:val="Hyperlink"/>
    <w:rPr/>
  </w:style>
  <w:style w:type="character" w:styleId="normal1" w:customStyle="1">
    <w:name w:val="normal1"/>
    <w:uiPriority w:val="99"/>
    <w:qFormat/>
    <w:rPr>
      <w:rFonts w:ascii="Arial" w:hAnsi="Arial" w:cs="Arial"/>
      <w:i w:val="false"/>
      <w:iCs w:val="false"/>
      <w:strike w:val="false"/>
      <w:dstrike w:val="false"/>
      <w:outline w:val="false"/>
      <w:shadow w:val="false"/>
      <w:w w:val="100"/>
      <w:position w:val="0"/>
      <w:sz w:val="22"/>
      <w:sz w:val="22"/>
      <w:vertAlign w:val="baseline"/>
      <w:lang w:val="de-DE"/>
    </w:rPr>
  </w:style>
  <w:style w:type="character" w:styleId="Funotenzeichen">
    <w:name w:val="Fußnotenzeichen"/>
    <w:qFormat/>
    <w:rPr>
      <w:vertAlign w:val="superscript"/>
    </w:rPr>
  </w:style>
  <w:style w:type="character" w:styleId="Funotenzeichenuser">
    <w:name w:val="Fußnotenzeichen (user)"/>
    <w:qFormat/>
    <w:rPr>
      <w:vertAlign w:val="superscript"/>
    </w:rPr>
  </w:style>
  <w:style w:type="character" w:styleId="FootnoteReference1">
    <w:name w:val="footnote reference"/>
    <w:rPr>
      <w:vertAlign w:val="superscript"/>
    </w:rPr>
  </w:style>
  <w:style w:type="character" w:styleId="Endnotenzeichen">
    <w:name w:val="Endnotenzeichen"/>
    <w:qFormat/>
    <w:rPr>
      <w:vertAlign w:val="superscript"/>
    </w:rPr>
  </w:style>
  <w:style w:type="character" w:styleId="Endnotenzeichenuser">
    <w:name w:val="Endnotenzeichen (user)"/>
    <w:qFormat/>
    <w:rPr>
      <w:vertAlign w:val="superscript"/>
    </w:rPr>
  </w:style>
  <w:style w:type="character" w:styleId="EndnoteReference">
    <w:name w:val="endnote reference"/>
    <w:rPr>
      <w:vertAlign w:val="superscript"/>
    </w:rPr>
  </w:style>
  <w:style w:type="character" w:styleId="FollowedHyperlink">
    <w:name w:val="FollowedHyperlink"/>
    <w:rPr>
      <w:color w:val="800000"/>
      <w:u w:val="single"/>
    </w:rPr>
  </w:style>
  <w:style w:type="character" w:styleId="Strong">
    <w:name w:val="Strong"/>
    <w:basedOn w:val="DefaultParagraphFont"/>
    <w:uiPriority w:val="22"/>
    <w:qFormat/>
    <w:rsid w:val="00705ef4"/>
    <w:rPr>
      <w:b/>
      <w:bCs/>
    </w:rPr>
  </w:style>
  <w:style w:type="character" w:styleId="CommentReference">
    <w:name w:val="annotation reference"/>
    <w:basedOn w:val="DefaultParagraphFont"/>
    <w:qFormat/>
    <w:rPr>
      <w:rFonts w:cs="0"/>
      <w:sz w:val="16"/>
      <w:szCs w:val="16"/>
    </w:rPr>
  </w:style>
  <w:style w:type="character" w:styleId="KommentartextZchn">
    <w:name w:val="Kommentartext Zchn"/>
    <w:basedOn w:val="DefaultParagraphFont"/>
    <w:qFormat/>
    <w:rPr>
      <w:rFonts w:cs="Open Sans"/>
      <w:sz w:val="20"/>
      <w:szCs w:val="20"/>
    </w:rPr>
  </w:style>
  <w:style w:type="character" w:styleId="FunotentextZchn">
    <w:name w:val="FuÃŸnotentext Zchn"/>
    <w:basedOn w:val="DefaultParagraphFont"/>
    <w:qFormat/>
    <w:rPr>
      <w:rFonts w:cs="Open Sans"/>
      <w:sz w:val="20"/>
      <w:szCs w:val="20"/>
    </w:rPr>
  </w:style>
  <w:style w:type="paragraph" w:styleId="berschrift">
    <w:name w:val="Überschrift"/>
    <w:basedOn w:val="Normal"/>
    <w:next w:val="BodyText"/>
    <w:qFormat/>
    <w:pPr>
      <w:keepNext w:val="true"/>
      <w:spacing w:before="240" w:after="120"/>
    </w:pPr>
    <w:rPr>
      <w:rFonts w:ascii="Carlito" w:hAnsi="Carlito" w:eastAsia="Noto Sans SC Regular" w:cs="Noto Sans"/>
      <w:sz w:val="28"/>
      <w:szCs w:val="28"/>
    </w:rPr>
  </w:style>
  <w:style w:type="paragraph" w:styleId="BodyText" w:customStyle="1">
    <w:name w:val="Body Text"/>
    <w:uiPriority w:val="99"/>
    <w:qFormat/>
    <w:pPr>
      <w:widowControl w:val="false"/>
      <w:suppressAutoHyphens w:val="false"/>
      <w:bidi w:val="0"/>
      <w:spacing w:lineRule="exact" w:line="160" w:before="0" w:after="40"/>
      <w:ind w:hanging="1" w:left="1"/>
      <w:jc w:val="both"/>
    </w:pPr>
    <w:rPr>
      <w:rFonts w:ascii="Arial" w:hAnsi="Arial" w:eastAsia="DejaVu Sans" w:cs="Arial"/>
      <w:color w:val="000000"/>
      <w:kern w:val="0"/>
      <w:sz w:val="15"/>
      <w:szCs w:val="15"/>
      <w:lang w:val="de-DE" w:eastAsia="zh-CN" w:bidi="hi-IN"/>
    </w:rPr>
  </w:style>
  <w:style w:type="paragraph" w:styleId="List">
    <w:name w:val="List"/>
    <w:basedOn w:val="BodyText"/>
    <w:pPr/>
    <w:rPr>
      <w:rFonts w:cs="Noto Sans Devanagari"/>
    </w:rPr>
  </w:style>
  <w:style w:type="paragraph" w:styleId="Caption">
    <w:name w:val="caption"/>
    <w:basedOn w:val="Normal"/>
    <w:qFormat/>
    <w:pPr>
      <w:suppressLineNumbers/>
      <w:spacing w:before="120" w:after="120"/>
    </w:pPr>
    <w:rPr>
      <w:rFonts w:cs="Noto Sans Devanagari"/>
      <w:i/>
      <w:iCs/>
      <w:sz w:val="24"/>
      <w:szCs w:val="24"/>
    </w:rPr>
  </w:style>
  <w:style w:type="paragraph" w:styleId="Verzeichnis">
    <w:name w:val="Verzeichnis"/>
    <w:basedOn w:val="Normal"/>
    <w:qFormat/>
    <w:pPr>
      <w:suppressLineNumbers/>
    </w:pPr>
    <w:rPr>
      <w:rFonts w:cs="Noto Sans"/>
    </w:rPr>
  </w:style>
  <w:style w:type="paragraph" w:styleId="berschriftuser" w:customStyle="1">
    <w:name w:val="Überschrift (user)"/>
    <w:basedOn w:val="Normal"/>
    <w:next w:val="BodyText"/>
    <w:qFormat/>
    <w:pPr>
      <w:keepNext w:val="true"/>
      <w:spacing w:before="240" w:after="120"/>
    </w:pPr>
    <w:rPr>
      <w:rFonts w:ascii="Carlito" w:hAnsi="Carlito" w:eastAsia="Noto Sans SC Regular" w:cs="Noto Sans Devanagari"/>
      <w:sz w:val="28"/>
      <w:szCs w:val="28"/>
    </w:rPr>
  </w:style>
  <w:style w:type="paragraph" w:styleId="Verzeichnisuser" w:customStyle="1">
    <w:name w:val="Verzeichnis (user)"/>
    <w:basedOn w:val="Normal"/>
    <w:qFormat/>
    <w:pPr>
      <w:suppressLineNumbers/>
    </w:pPr>
    <w:rPr>
      <w:rFonts w:cs="Noto Sans Devanagari"/>
    </w:rPr>
  </w:style>
  <w:style w:type="paragraph" w:styleId="Revision">
    <w:name w:val="Revision"/>
    <w:uiPriority w:val="99"/>
    <w:semiHidden/>
    <w:qFormat/>
    <w:pPr>
      <w:widowControl/>
      <w:suppressAutoHyphens w:val="false"/>
      <w:bidi w:val="0"/>
      <w:spacing w:lineRule="exact" w:line="240" w:before="0" w:after="0"/>
      <w:jc w:val="left"/>
    </w:pPr>
    <w:rPr>
      <w:rFonts w:ascii="Arial" w:hAnsi="Arial" w:eastAsia="DejaVu Sans" w:cs="DejaVu Sans" w:asciiTheme="minorHAnsi" w:cstheme="minorBidi" w:eastAsiaTheme="minorEastAsia" w:hAnsiTheme="minorHAnsi"/>
      <w:color w:val="auto"/>
      <w:kern w:val="0"/>
      <w:sz w:val="22"/>
      <w:szCs w:val="22"/>
      <w:lang w:val="de-DE" w:eastAsia="zh-CN" w:bidi="hi-IN"/>
      <w14:ligatures w14:val="standardContextual"/>
    </w:rPr>
  </w:style>
  <w:style w:type="paragraph" w:styleId="RVAnlagenpdfAnkerleer20" w:customStyle="1">
    <w:name w:val="RV_Anlagen_pdf_Anker_leer_20"/>
    <w:uiPriority w:val="99"/>
    <w:qFormat/>
    <w:pPr>
      <w:widowControl w:val="false"/>
      <w:suppressAutoHyphens w:val="false"/>
      <w:bidi w:val="0"/>
      <w:spacing w:lineRule="exact" w:line="40" w:before="0" w:after="0"/>
      <w:ind w:hanging="1" w:left="1"/>
      <w:jc w:val="both"/>
    </w:pPr>
    <w:rPr>
      <w:rFonts w:ascii="Arial" w:hAnsi="Arial" w:eastAsia="DejaVu Sans" w:cs="Arial"/>
      <w:color w:val="000000"/>
      <w:kern w:val="0"/>
      <w:sz w:val="4"/>
      <w:szCs w:val="4"/>
      <w:lang w:val="de-DE" w:eastAsia="zh-CN" w:bidi="hi-IN"/>
    </w:rPr>
  </w:style>
  <w:style w:type="paragraph" w:styleId="RVAnlagenabstandleer75" w:customStyle="1">
    <w:name w:val="RV_Anlagenabstand_leer_75"/>
    <w:uiPriority w:val="99"/>
    <w:qFormat/>
    <w:pPr>
      <w:widowControl w:val="false"/>
      <w:suppressAutoHyphens w:val="false"/>
      <w:bidi w:val="0"/>
      <w:spacing w:lineRule="exact" w:line="130" w:before="40" w:after="20"/>
      <w:ind w:hanging="1" w:left="1"/>
      <w:jc w:val="both"/>
    </w:pPr>
    <w:rPr>
      <w:rFonts w:ascii="Arial" w:hAnsi="Arial" w:eastAsia="DejaVu Sans" w:cs="Arial"/>
      <w:color w:val="000000"/>
      <w:kern w:val="0"/>
      <w:sz w:val="13"/>
      <w:szCs w:val="13"/>
      <w:lang w:val="de-DE" w:eastAsia="zh-CN" w:bidi="hi-IN"/>
    </w:rPr>
  </w:style>
  <w:style w:type="paragraph" w:styleId="RVfliesstext175fb" w:customStyle="1">
    <w:name w:val="RV_fliesstext_1_75_f_b"/>
    <w:uiPriority w:val="99"/>
    <w:qFormat/>
    <w:pPr>
      <w:widowControl/>
      <w:suppressAutoHyphens w:val="false"/>
      <w:bidi w:val="0"/>
      <w:spacing w:lineRule="exact" w:line="160" w:before="60" w:after="40"/>
      <w:ind w:hanging="1" w:left="1"/>
      <w:jc w:val="both"/>
    </w:pPr>
    <w:rPr>
      <w:rFonts w:ascii="Arial" w:hAnsi="Arial" w:eastAsia="DejaVu Sans" w:cs="Arial"/>
      <w:b/>
      <w:bCs/>
      <w:color w:val="000000"/>
      <w:kern w:val="0"/>
      <w:sz w:val="15"/>
      <w:szCs w:val="15"/>
      <w:lang w:val="de-DE" w:eastAsia="zh-CN" w:bidi="hi-IN"/>
    </w:rPr>
  </w:style>
  <w:style w:type="paragraph" w:styleId="RVfliesstext175fl" w:customStyle="1">
    <w:name w:val="RV_fliesstext_1_75_f_l"/>
    <w:uiPriority w:val="99"/>
    <w:qFormat/>
    <w:pPr>
      <w:widowControl w:val="false"/>
      <w:suppressAutoHyphens w:val="false"/>
      <w:bidi w:val="0"/>
      <w:spacing w:lineRule="exact" w:line="160" w:before="60" w:after="40"/>
      <w:ind w:hanging="1" w:left="1"/>
      <w:jc w:val="left"/>
    </w:pPr>
    <w:rPr>
      <w:rFonts w:ascii="Arial" w:hAnsi="Arial" w:eastAsia="DejaVu Sans" w:cs="Arial"/>
      <w:b/>
      <w:bCs/>
      <w:color w:val="000000"/>
      <w:kern w:val="0"/>
      <w:sz w:val="15"/>
      <w:szCs w:val="15"/>
      <w:lang w:val="de-DE" w:eastAsia="zh-CN" w:bidi="hi-IN"/>
    </w:rPr>
  </w:style>
  <w:style w:type="paragraph" w:styleId="RVfliesstext175kb" w:customStyle="1">
    <w:name w:val="RV_fliesstext_1_75_k_b"/>
    <w:uiPriority w:val="99"/>
    <w:qFormat/>
    <w:pPr>
      <w:widowControl w:val="false"/>
      <w:suppressAutoHyphens w:val="false"/>
      <w:bidi w:val="0"/>
      <w:spacing w:lineRule="exact" w:line="160" w:before="0" w:after="40"/>
      <w:ind w:hanging="1" w:left="1"/>
      <w:jc w:val="both"/>
    </w:pPr>
    <w:rPr>
      <w:rFonts w:ascii="Arial" w:hAnsi="Arial" w:eastAsia="DejaVu Sans" w:cs="Arial"/>
      <w:i/>
      <w:iCs/>
      <w:color w:val="000000"/>
      <w:kern w:val="0"/>
      <w:sz w:val="15"/>
      <w:szCs w:val="15"/>
      <w:lang w:val="de-DE" w:eastAsia="zh-CN" w:bidi="hi-IN"/>
    </w:rPr>
  </w:style>
  <w:style w:type="paragraph" w:styleId="RVfliesstext175nb" w:customStyle="1">
    <w:name w:val="RV_fliesstext_1_75_n_b"/>
    <w:uiPriority w:val="99"/>
    <w:qFormat/>
    <w:pPr>
      <w:widowControl/>
      <w:suppressAutoHyphens w:val="false"/>
      <w:bidi w:val="0"/>
      <w:spacing w:lineRule="exact" w:line="160" w:before="60" w:after="40"/>
      <w:ind w:hanging="1" w:left="1"/>
      <w:jc w:val="both"/>
    </w:pPr>
    <w:rPr>
      <w:rFonts w:ascii="Arial" w:hAnsi="Arial" w:eastAsia="DejaVu Sans" w:cs="Arial"/>
      <w:color w:val="000000"/>
      <w:kern w:val="0"/>
      <w:sz w:val="15"/>
      <w:szCs w:val="15"/>
      <w:lang w:val="de-DE" w:eastAsia="zh-CN" w:bidi="hi-IN"/>
    </w:rPr>
  </w:style>
  <w:style w:type="paragraph" w:styleId="RVfliesstext175nl" w:customStyle="1">
    <w:name w:val="RV_fliesstext_1_75_n_l"/>
    <w:uiPriority w:val="99"/>
    <w:qFormat/>
    <w:pPr>
      <w:widowControl w:val="false"/>
      <w:suppressAutoHyphens w:val="false"/>
      <w:bidi w:val="0"/>
      <w:spacing w:lineRule="exact" w:line="150" w:before="40" w:after="20"/>
      <w:ind w:hanging="1" w:left="1"/>
      <w:jc w:val="left"/>
    </w:pPr>
    <w:rPr>
      <w:rFonts w:ascii="Arial" w:hAnsi="Arial" w:eastAsia="DejaVu Sans" w:cs="Arial"/>
      <w:color w:val="000000"/>
      <w:kern w:val="0"/>
      <w:sz w:val="15"/>
      <w:szCs w:val="15"/>
      <w:lang w:val="de-DE" w:eastAsia="zh-CN" w:bidi="hi-IN"/>
    </w:rPr>
  </w:style>
  <w:style w:type="paragraph" w:styleId="RVFunote160kb" w:customStyle="1">
    <w:name w:val="RV_Fußnote_1_60_k_b"/>
    <w:uiPriority w:val="99"/>
    <w:qFormat/>
    <w:pPr>
      <w:widowControl w:val="false"/>
      <w:tabs>
        <w:tab w:val="clear" w:pos="720"/>
        <w:tab w:val="left" w:pos="170" w:leader="none"/>
      </w:tabs>
      <w:suppressAutoHyphens w:val="false"/>
      <w:bidi w:val="0"/>
      <w:spacing w:lineRule="exact" w:line="120" w:before="0" w:after="20"/>
      <w:ind w:hanging="171" w:left="171"/>
      <w:jc w:val="both"/>
    </w:pPr>
    <w:rPr>
      <w:rFonts w:ascii="Arial" w:hAnsi="Arial" w:eastAsia="DejaVu Sans" w:cs="Arial"/>
      <w:i/>
      <w:iCs/>
      <w:color w:val="000000"/>
      <w:kern w:val="0"/>
      <w:sz w:val="12"/>
      <w:szCs w:val="12"/>
      <w:lang w:val="de-DE" w:eastAsia="zh-CN" w:bidi="hi-IN"/>
    </w:rPr>
  </w:style>
  <w:style w:type="paragraph" w:styleId="RVFunote160nb" w:customStyle="1">
    <w:name w:val="RV_Fußnote_1_60_n_b"/>
    <w:uiPriority w:val="99"/>
    <w:qFormat/>
    <w:pPr>
      <w:widowControl/>
      <w:tabs>
        <w:tab w:val="clear" w:pos="720"/>
        <w:tab w:val="left" w:pos="170" w:leader="none"/>
      </w:tabs>
      <w:suppressAutoHyphens w:val="false"/>
      <w:bidi w:val="0"/>
      <w:spacing w:lineRule="exact" w:line="120" w:before="0" w:after="20"/>
      <w:ind w:hanging="171" w:left="171"/>
      <w:jc w:val="both"/>
    </w:pPr>
    <w:rPr>
      <w:rFonts w:ascii="Arial" w:hAnsi="Arial" w:eastAsia="DejaVu Sans" w:cs="Arial"/>
      <w:color w:val="000000"/>
      <w:kern w:val="0"/>
      <w:sz w:val="12"/>
      <w:szCs w:val="12"/>
      <w:lang w:val="de-DE" w:eastAsia="zh-CN" w:bidi="hi-IN"/>
    </w:rPr>
  </w:style>
  <w:style w:type="paragraph" w:styleId="RVliste1n75fb" w:customStyle="1">
    <w:name w:val="RV_liste_1n_75_f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1n75fbanfang" w:customStyle="1">
    <w:name w:val="RV_liste_1n_75_f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1n75fl" w:customStyle="1">
    <w:name w:val="RV_liste_1n_75_f_l"/>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b/>
      <w:bCs/>
      <w:color w:val="000000"/>
      <w:kern w:val="0"/>
      <w:sz w:val="15"/>
      <w:szCs w:val="15"/>
      <w:lang w:val="de-DE" w:eastAsia="zh-CN" w:bidi="hi-IN"/>
    </w:rPr>
  </w:style>
  <w:style w:type="paragraph" w:styleId="RVliste1n75flanfang" w:customStyle="1">
    <w:name w:val="RV_liste_1n_75_f_l_anfang"/>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b/>
      <w:bCs/>
      <w:color w:val="000000"/>
      <w:kern w:val="0"/>
      <w:sz w:val="15"/>
      <w:szCs w:val="15"/>
      <w:lang w:val="de-DE" w:eastAsia="zh-CN" w:bidi="hi-IN"/>
    </w:rPr>
  </w:style>
  <w:style w:type="paragraph" w:styleId="RVliste1n75nl" w:customStyle="1">
    <w:name w:val="RV_liste_1n_75_n_l"/>
    <w:uiPriority w:val="99"/>
    <w:qFormat/>
    <w:pPr>
      <w:widowControl w:val="false"/>
      <w:suppressAutoHyphens w:val="false"/>
      <w:bidi w:val="0"/>
      <w:spacing w:lineRule="exact" w:line="160" w:before="0" w:after="40"/>
      <w:ind w:hanging="1" w:left="1"/>
      <w:jc w:val="left"/>
    </w:pPr>
    <w:rPr>
      <w:rFonts w:ascii="Arial" w:hAnsi="Arial" w:eastAsia="DejaVu Sans" w:cs="Arial"/>
      <w:color w:val="000000"/>
      <w:kern w:val="0"/>
      <w:sz w:val="15"/>
      <w:szCs w:val="15"/>
      <w:lang w:val="de-DE" w:eastAsia="zh-CN" w:bidi="hi-IN"/>
    </w:rPr>
  </w:style>
  <w:style w:type="paragraph" w:styleId="RVliste1n75nlanfang" w:customStyle="1">
    <w:name w:val="RV_liste_1n_75_n_l_anfang"/>
    <w:uiPriority w:val="99"/>
    <w:qFormat/>
    <w:pPr>
      <w:widowControl/>
      <w:tabs>
        <w:tab w:val="clear" w:pos="720"/>
        <w:tab w:val="left" w:pos="397" w:leader="none"/>
      </w:tabs>
      <w:suppressAutoHyphens w:val="false"/>
      <w:bidi w:val="0"/>
      <w:spacing w:lineRule="exact" w:line="160" w:before="0" w:after="40"/>
      <w:ind w:hanging="398" w:left="398"/>
      <w:jc w:val="left"/>
    </w:pPr>
    <w:rPr>
      <w:rFonts w:ascii="Arial" w:hAnsi="Arial" w:eastAsia="DejaVu Sans" w:cs="Arial"/>
      <w:color w:val="000000"/>
      <w:kern w:val="0"/>
      <w:sz w:val="15"/>
      <w:szCs w:val="15"/>
      <w:lang w:val="de-DE" w:eastAsia="zh-CN" w:bidi="hi-IN"/>
    </w:rPr>
  </w:style>
  <w:style w:type="paragraph" w:styleId="RVliste2a175nb" w:customStyle="1">
    <w:name w:val="RV_liste_2a_1_75_n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2a175nbanfang" w:customStyle="1">
    <w:name w:val="RV_liste_2a_1_75_n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2a75fb" w:customStyle="1">
    <w:name w:val="RV_liste_2a_75_f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2a75fbanfang" w:customStyle="1">
    <w:name w:val="RV_liste_2a_75_f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2a75nb" w:customStyle="1">
    <w:name w:val="RV_liste_2a_75_n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2a75nbanfang" w:customStyle="1">
    <w:name w:val="RV_liste_2a_75_n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2spaltig20-8075fb" w:customStyle="1">
    <w:name w:val="RV_liste_2spaltig_20-80_75_f_b"/>
    <w:uiPriority w:val="99"/>
    <w:qFormat/>
    <w:pPr>
      <w:widowControl w:val="false"/>
      <w:tabs>
        <w:tab w:val="clear" w:pos="720"/>
        <w:tab w:val="left" w:pos="1020" w:leader="none"/>
      </w:tabs>
      <w:suppressAutoHyphens w:val="false"/>
      <w:bidi w:val="0"/>
      <w:spacing w:lineRule="exact" w:line="160" w:before="0" w:after="40"/>
      <w:ind w:hanging="1021" w:left="1021"/>
      <w:jc w:val="both"/>
    </w:pPr>
    <w:rPr>
      <w:rFonts w:ascii="Arial" w:hAnsi="Arial" w:eastAsia="DejaVu Sans" w:cs="Arial"/>
      <w:b/>
      <w:bCs/>
      <w:color w:val="000000"/>
      <w:kern w:val="0"/>
      <w:sz w:val="15"/>
      <w:szCs w:val="15"/>
      <w:lang w:val="de-DE" w:eastAsia="zh-CN" w:bidi="hi-IN"/>
    </w:rPr>
  </w:style>
  <w:style w:type="paragraph" w:styleId="RVliste3n75nb" w:customStyle="1">
    <w:name w:val="RV_liste_3n_75_n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3n75nbanfang" w:customStyle="1">
    <w:name w:val="RV_liste_3n_75_n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3n75nl" w:customStyle="1">
    <w:name w:val="RV_liste_3n_75_n_l"/>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color w:val="000000"/>
      <w:kern w:val="0"/>
      <w:sz w:val="15"/>
      <w:szCs w:val="15"/>
      <w:lang w:val="de-DE" w:eastAsia="zh-CN" w:bidi="hi-IN"/>
    </w:rPr>
  </w:style>
  <w:style w:type="paragraph" w:styleId="RVliste3n75nlanfang" w:customStyle="1">
    <w:name w:val="RV_liste_3n_75_n_l_anfang"/>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color w:val="000000"/>
      <w:kern w:val="0"/>
      <w:sz w:val="15"/>
      <w:szCs w:val="15"/>
      <w:lang w:val="de-DE" w:eastAsia="zh-CN" w:bidi="hi-IN"/>
    </w:rPr>
  </w:style>
  <w:style w:type="paragraph" w:styleId="RVliste3u120nb" w:customStyle="1">
    <w:name w:val="RV_liste_3u_120_n_b"/>
    <w:uiPriority w:val="99"/>
    <w:qFormat/>
    <w:pPr>
      <w:widowControl w:val="false"/>
      <w:tabs>
        <w:tab w:val="clear" w:pos="720"/>
        <w:tab w:val="left" w:pos="454" w:leader="none"/>
      </w:tabs>
      <w:suppressAutoHyphens w:val="false"/>
      <w:bidi w:val="0"/>
      <w:spacing w:lineRule="exact" w:line="280" w:before="0" w:after="60"/>
      <w:ind w:hanging="455" w:left="455"/>
      <w:jc w:val="both"/>
    </w:pPr>
    <w:rPr>
      <w:rFonts w:ascii="Arial" w:hAnsi="Arial" w:eastAsia="DejaVu Sans" w:cs="Arial"/>
      <w:color w:val="000000"/>
      <w:kern w:val="0"/>
      <w:sz w:val="24"/>
      <w:szCs w:val="24"/>
      <w:lang w:val="de-DE" w:eastAsia="zh-CN" w:bidi="hi-IN"/>
    </w:rPr>
  </w:style>
  <w:style w:type="paragraph" w:styleId="RVliste3u175nb" w:customStyle="1">
    <w:name w:val="RV_liste_3u_1_75_n_b"/>
    <w:uiPriority w:val="99"/>
    <w:qFormat/>
    <w:pPr>
      <w:widowControl w:val="false"/>
      <w:tabs>
        <w:tab w:val="clear" w:pos="720"/>
        <w:tab w:val="left" w:pos="170" w:leader="none"/>
      </w:tabs>
      <w:suppressAutoHyphens w:val="false"/>
      <w:bidi w:val="0"/>
      <w:spacing w:lineRule="exact" w:line="160" w:before="0" w:after="40"/>
      <w:ind w:hanging="171" w:left="171"/>
      <w:jc w:val="both"/>
    </w:pPr>
    <w:rPr>
      <w:rFonts w:ascii="Arial" w:hAnsi="Arial" w:eastAsia="DejaVu Sans" w:cs="Arial"/>
      <w:color w:val="000000"/>
      <w:kern w:val="0"/>
      <w:sz w:val="15"/>
      <w:szCs w:val="15"/>
      <w:lang w:val="de-DE" w:eastAsia="zh-CN" w:bidi="hi-IN"/>
    </w:rPr>
  </w:style>
  <w:style w:type="paragraph" w:styleId="RVliste3u75fb" w:customStyle="1">
    <w:name w:val="RV_liste_3u_75_f_b"/>
    <w:uiPriority w:val="99"/>
    <w:qFormat/>
    <w:pPr>
      <w:widowControl w:val="false"/>
      <w:tabs>
        <w:tab w:val="clear" w:pos="720"/>
        <w:tab w:val="left" w:pos="170" w:leader="none"/>
      </w:tabs>
      <w:suppressAutoHyphens w:val="false"/>
      <w:bidi w:val="0"/>
      <w:spacing w:lineRule="exact" w:line="160" w:before="0" w:after="40"/>
      <w:ind w:hanging="171" w:left="171"/>
      <w:jc w:val="both"/>
    </w:pPr>
    <w:rPr>
      <w:rFonts w:ascii="Arial" w:hAnsi="Arial" w:eastAsia="DejaVu Sans" w:cs="Arial"/>
      <w:b/>
      <w:bCs/>
      <w:color w:val="000000"/>
      <w:kern w:val="0"/>
      <w:sz w:val="15"/>
      <w:szCs w:val="15"/>
      <w:lang w:val="de-DE" w:eastAsia="zh-CN" w:bidi="hi-IN"/>
    </w:rPr>
  </w:style>
  <w:style w:type="paragraph" w:styleId="RVliste3u75nb" w:customStyle="1">
    <w:name w:val="RV_liste_3u_75_n_b"/>
    <w:uiPriority w:val="99"/>
    <w:qFormat/>
    <w:pPr>
      <w:widowControl/>
      <w:tabs>
        <w:tab w:val="clear" w:pos="720"/>
        <w:tab w:val="left" w:pos="170" w:leader="none"/>
      </w:tabs>
      <w:suppressAutoHyphens w:val="false"/>
      <w:bidi w:val="0"/>
      <w:spacing w:lineRule="exact" w:line="160" w:before="0" w:after="40"/>
      <w:ind w:hanging="171" w:left="171"/>
      <w:jc w:val="both"/>
    </w:pPr>
    <w:rPr>
      <w:rFonts w:ascii="Arial" w:hAnsi="Arial" w:eastAsia="DejaVu Sans" w:cs="Arial"/>
      <w:color w:val="000000"/>
      <w:kern w:val="0"/>
      <w:sz w:val="15"/>
      <w:szCs w:val="15"/>
      <w:lang w:val="de-DE" w:eastAsia="zh-CN" w:bidi="hi-IN"/>
    </w:rPr>
  </w:style>
  <w:style w:type="paragraph" w:styleId="RVliste3u75nl" w:customStyle="1">
    <w:name w:val="RV_liste_3u_75_n_l"/>
    <w:uiPriority w:val="99"/>
    <w:qFormat/>
    <w:pPr>
      <w:widowControl w:val="false"/>
      <w:tabs>
        <w:tab w:val="clear" w:pos="720"/>
        <w:tab w:val="left" w:pos="170" w:leader="none"/>
      </w:tabs>
      <w:suppressAutoHyphens w:val="false"/>
      <w:bidi w:val="0"/>
      <w:spacing w:lineRule="exact" w:line="160" w:before="0" w:after="40"/>
      <w:ind w:hanging="171" w:left="171"/>
      <w:jc w:val="left"/>
    </w:pPr>
    <w:rPr>
      <w:rFonts w:ascii="Arial" w:hAnsi="Arial" w:eastAsia="DejaVu Sans" w:cs="Arial"/>
      <w:color w:val="000000"/>
      <w:kern w:val="0"/>
      <w:sz w:val="15"/>
      <w:szCs w:val="15"/>
      <w:lang w:val="de-DE" w:eastAsia="zh-CN" w:bidi="hi-IN"/>
    </w:rPr>
  </w:style>
  <w:style w:type="paragraph" w:styleId="RVlisteflex160nb" w:customStyle="1">
    <w:name w:val="RV_liste_flex_1_60_n_b"/>
    <w:uiPriority w:val="99"/>
    <w:qFormat/>
    <w:pPr>
      <w:widowControl w:val="false"/>
      <w:tabs>
        <w:tab w:val="clear" w:pos="720"/>
        <w:tab w:val="left" w:pos="283" w:leader="none"/>
        <w:tab w:val="left" w:pos="567" w:leader="none"/>
        <w:tab w:val="left" w:pos="850" w:leader="none"/>
        <w:tab w:val="left" w:pos="1134" w:leader="none"/>
        <w:tab w:val="left" w:pos="1417" w:leader="none"/>
        <w:tab w:val="left" w:pos="1701" w:leader="none"/>
        <w:tab w:val="left" w:pos="1984" w:leader="none"/>
        <w:tab w:val="left" w:pos="2268" w:leader="none"/>
        <w:tab w:val="left" w:pos="2551" w:leader="none"/>
        <w:tab w:val="left" w:pos="2835" w:leader="none"/>
      </w:tabs>
      <w:suppressAutoHyphens w:val="false"/>
      <w:bidi w:val="0"/>
      <w:spacing w:lineRule="exact" w:line="120" w:before="0" w:after="20"/>
      <w:ind w:hanging="284" w:left="284"/>
      <w:jc w:val="both"/>
    </w:pPr>
    <w:rPr>
      <w:rFonts w:ascii="Arial" w:hAnsi="Arial" w:eastAsia="DejaVu Sans" w:cs="Arial"/>
      <w:color w:val="000000"/>
      <w:kern w:val="0"/>
      <w:sz w:val="12"/>
      <w:szCs w:val="12"/>
      <w:lang w:val="de-DE" w:eastAsia="zh-CN" w:bidi="hi-IN"/>
    </w:rPr>
  </w:style>
  <w:style w:type="paragraph" w:styleId="RVlisteflex175fb" w:customStyle="1">
    <w:name w:val="RV_liste_flex_1_75_f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flex175nb" w:customStyle="1">
    <w:name w:val="RV_liste_flex_1_75_n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flex275fb" w:customStyle="1">
    <w:name w:val="RV_liste_flex_2_75_f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hanging="568" w:left="568"/>
      <w:jc w:val="both"/>
    </w:pPr>
    <w:rPr>
      <w:rFonts w:ascii="Arial" w:hAnsi="Arial" w:eastAsia="DejaVu Sans" w:cs="Arial"/>
      <w:b/>
      <w:bCs/>
      <w:color w:val="000000"/>
      <w:kern w:val="0"/>
      <w:sz w:val="15"/>
      <w:szCs w:val="15"/>
      <w:lang w:val="de-DE" w:eastAsia="zh-CN" w:bidi="hi-IN"/>
    </w:rPr>
  </w:style>
  <w:style w:type="paragraph" w:styleId="RVlisteflex275nb" w:customStyle="1">
    <w:name w:val="RV_liste_flex_2_75_n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hanging="568" w:left="568"/>
      <w:jc w:val="both"/>
    </w:pPr>
    <w:rPr>
      <w:rFonts w:ascii="Arial" w:hAnsi="Arial" w:eastAsia="DejaVu Sans" w:cs="Arial"/>
      <w:color w:val="000000"/>
      <w:kern w:val="0"/>
      <w:sz w:val="15"/>
      <w:szCs w:val="15"/>
      <w:lang w:val="de-DE" w:eastAsia="zh-CN" w:bidi="hi-IN"/>
    </w:rPr>
  </w:style>
  <w:style w:type="paragraph" w:styleId="RVredhinweis" w:customStyle="1">
    <w:name w:val="RV_red_hinweis"/>
    <w:uiPriority w:val="99"/>
    <w:qFormat/>
    <w:pPr>
      <w:keepNext w:val="true"/>
      <w:keepLines/>
      <w:widowControl w:val="false"/>
      <w:suppressAutoHyphens w:val="false"/>
      <w:bidi w:val="0"/>
      <w:spacing w:lineRule="exact" w:line="170" w:before="0" w:after="0"/>
      <w:ind w:hanging="1" w:left="1"/>
      <w:jc w:val="left"/>
    </w:pPr>
    <w:rPr>
      <w:rFonts w:ascii="Arial" w:hAnsi="Arial" w:eastAsia="DejaVu Sans" w:cs="Arial"/>
      <w:i/>
      <w:iCs/>
      <w:color w:val="000000"/>
      <w:kern w:val="0"/>
      <w:sz w:val="15"/>
      <w:szCs w:val="15"/>
      <w:lang w:val="de-DE" w:eastAsia="zh-CN" w:bidi="hi-IN"/>
    </w:rPr>
  </w:style>
  <w:style w:type="paragraph" w:styleId="RVService120flueber-alle-Spalten" w:customStyle="1">
    <w:name w:val="RV_Service_120_f_l_ueber-alle-Spalten"/>
    <w:uiPriority w:val="99"/>
    <w:qFormat/>
    <w:pPr>
      <w:widowControl w:val="false"/>
      <w:tabs>
        <w:tab w:val="clear" w:pos="720"/>
        <w:tab w:val="left" w:pos="283" w:leader="none"/>
      </w:tabs>
      <w:suppressAutoHyphens w:val="false"/>
      <w:bidi w:val="0"/>
      <w:spacing w:lineRule="exact" w:line="240" w:before="0" w:after="80"/>
      <w:ind w:hanging="284" w:left="284"/>
      <w:jc w:val="left"/>
    </w:pPr>
    <w:rPr>
      <w:rFonts w:ascii="Arial" w:hAnsi="Arial" w:eastAsia="DejaVu Sans" w:cs="Arial"/>
      <w:b/>
      <w:bCs/>
      <w:color w:val="000000"/>
      <w:kern w:val="0"/>
      <w:sz w:val="24"/>
      <w:szCs w:val="24"/>
      <w:lang w:val="de-DE" w:eastAsia="zh-CN" w:bidi="hi-IN"/>
    </w:rPr>
  </w:style>
  <w:style w:type="paragraph" w:styleId="RVService180flueber-alle-Spalten" w:customStyle="1">
    <w:name w:val="RV_Service_180_f_l_ueber-alle-Spalten"/>
    <w:uiPriority w:val="99"/>
    <w:qFormat/>
    <w:pPr>
      <w:widowControl w:val="false"/>
      <w:suppressAutoHyphens w:val="false"/>
      <w:bidi w:val="0"/>
      <w:spacing w:lineRule="exact" w:line="360" w:before="180" w:after="180"/>
      <w:ind w:hanging="1" w:left="1"/>
      <w:jc w:val="left"/>
    </w:pPr>
    <w:rPr>
      <w:rFonts w:ascii="Arial" w:hAnsi="Arial" w:eastAsia="DejaVu Sans" w:cs="Arial"/>
      <w:b/>
      <w:bCs/>
      <w:color w:val="000000"/>
      <w:kern w:val="0"/>
      <w:sz w:val="36"/>
      <w:szCs w:val="36"/>
      <w:lang w:val="de-DE" w:eastAsia="zh-CN" w:bidi="hi-IN"/>
    </w:rPr>
  </w:style>
  <w:style w:type="paragraph" w:styleId="RVService75nlueber-alle-Spalten" w:customStyle="1">
    <w:name w:val="RV_Service_75_n_l_ueber-alle-Spalten"/>
    <w:uiPriority w:val="99"/>
    <w:qFormat/>
    <w:pPr>
      <w:widowControl w:val="false"/>
      <w:suppressAutoHyphens w:val="false"/>
      <w:bidi w:val="0"/>
      <w:spacing w:lineRule="exact" w:line="160" w:before="60" w:after="40"/>
      <w:ind w:hanging="1" w:left="1"/>
      <w:jc w:val="left"/>
    </w:pPr>
    <w:rPr>
      <w:rFonts w:ascii="Arial" w:hAnsi="Arial" w:eastAsia="DejaVu Sans" w:cs="Arial"/>
      <w:color w:val="000000"/>
      <w:kern w:val="0"/>
      <w:sz w:val="15"/>
      <w:szCs w:val="15"/>
      <w:lang w:val="de-DE" w:eastAsia="zh-CN" w:bidi="hi-IN"/>
    </w:rPr>
  </w:style>
  <w:style w:type="paragraph" w:styleId="RVSpaltenbeginnleer20" w:customStyle="1">
    <w:name w:val="RV_Spaltenbeginn_leer_20"/>
    <w:uiPriority w:val="99"/>
    <w:qFormat/>
    <w:pPr>
      <w:widowControl w:val="false"/>
      <w:suppressAutoHyphens w:val="false"/>
      <w:bidi w:val="0"/>
      <w:spacing w:lineRule="atLeast" w:line="50" w:before="0" w:after="0"/>
      <w:ind w:hanging="1" w:left="1"/>
      <w:jc w:val="both"/>
    </w:pPr>
    <w:rPr>
      <w:rFonts w:ascii="Arial" w:hAnsi="Arial" w:eastAsia="DejaVu Sans" w:cs="Arial"/>
      <w:color w:val="000000"/>
      <w:kern w:val="0"/>
      <w:sz w:val="4"/>
      <w:szCs w:val="4"/>
      <w:lang w:val="de-DE" w:eastAsia="zh-CN" w:bidi="hi-IN"/>
    </w:rPr>
  </w:style>
  <w:style w:type="paragraph" w:styleId="RVstruktur120fl" w:customStyle="1">
    <w:name w:val="RV_struktur_120_f_l"/>
    <w:uiPriority w:val="99"/>
    <w:qFormat/>
    <w:pPr>
      <w:widowControl w:val="false"/>
      <w:suppressAutoHyphens w:val="false"/>
      <w:bidi w:val="0"/>
      <w:spacing w:lineRule="exact" w:line="240" w:before="120" w:after="120"/>
      <w:ind w:hanging="1" w:left="1"/>
      <w:jc w:val="left"/>
    </w:pPr>
    <w:rPr>
      <w:rFonts w:ascii="Arial" w:hAnsi="Arial" w:eastAsia="DejaVu Sans" w:cs="Arial"/>
      <w:b/>
      <w:bCs/>
      <w:color w:val="000000"/>
      <w:kern w:val="0"/>
      <w:sz w:val="24"/>
      <w:szCs w:val="24"/>
      <w:lang w:val="de-DE" w:eastAsia="zh-CN" w:bidi="hi-IN"/>
    </w:rPr>
  </w:style>
  <w:style w:type="paragraph" w:styleId="RVstruktur180fl" w:customStyle="1">
    <w:name w:val="RV_struktur_180_f_l"/>
    <w:uiPriority w:val="99"/>
    <w:qFormat/>
    <w:pPr>
      <w:widowControl w:val="false"/>
      <w:suppressAutoHyphens w:val="false"/>
      <w:bidi w:val="0"/>
      <w:spacing w:lineRule="exact" w:line="360" w:before="180" w:after="180"/>
      <w:ind w:hanging="1" w:left="1"/>
      <w:jc w:val="left"/>
    </w:pPr>
    <w:rPr>
      <w:rFonts w:ascii="Arial" w:hAnsi="Arial" w:eastAsia="DejaVu Sans" w:cs="Arial"/>
      <w:b/>
      <w:bCs/>
      <w:color w:val="000000"/>
      <w:kern w:val="0"/>
      <w:sz w:val="36"/>
      <w:szCs w:val="36"/>
      <w:lang w:val="de-DE" w:eastAsia="zh-CN" w:bidi="hi-IN"/>
    </w:rPr>
  </w:style>
  <w:style w:type="paragraph" w:styleId="RVstruktur180fz" w:customStyle="1">
    <w:name w:val="RV_struktur_180_f_z"/>
    <w:uiPriority w:val="99"/>
    <w:qFormat/>
    <w:pPr>
      <w:widowControl w:val="false"/>
      <w:suppressAutoHyphens w:val="false"/>
      <w:bidi w:val="0"/>
      <w:spacing w:lineRule="exact" w:line="360" w:before="180" w:after="180"/>
      <w:ind w:hanging="1" w:left="1"/>
      <w:jc w:val="center"/>
    </w:pPr>
    <w:rPr>
      <w:rFonts w:ascii="Arial" w:hAnsi="Arial" w:eastAsia="DejaVu Sans" w:cs="Arial"/>
      <w:b/>
      <w:bCs/>
      <w:color w:val="000000"/>
      <w:kern w:val="0"/>
      <w:sz w:val="36"/>
      <w:szCs w:val="36"/>
      <w:lang w:val="de-DE" w:eastAsia="zh-CN" w:bidi="hi-IN"/>
    </w:rPr>
  </w:style>
  <w:style w:type="paragraph" w:styleId="RVstruktur220fz" w:customStyle="1">
    <w:name w:val="RV_struktur_220_f_z"/>
    <w:uiPriority w:val="99"/>
    <w:qFormat/>
    <w:pPr>
      <w:widowControl w:val="false"/>
      <w:suppressAutoHyphens w:val="false"/>
      <w:bidi w:val="0"/>
      <w:spacing w:lineRule="exact" w:line="440" w:before="220" w:after="220"/>
      <w:ind w:hanging="1" w:left="1"/>
      <w:jc w:val="center"/>
    </w:pPr>
    <w:rPr>
      <w:rFonts w:ascii="Arial" w:hAnsi="Arial" w:eastAsia="DejaVu Sans" w:cs="Arial"/>
      <w:b/>
      <w:bCs/>
      <w:color w:val="000000"/>
      <w:kern w:val="0"/>
      <w:sz w:val="44"/>
      <w:szCs w:val="44"/>
      <w:lang w:val="de-DE" w:eastAsia="zh-CN" w:bidi="hi-IN"/>
    </w:rPr>
  </w:style>
  <w:style w:type="paragraph" w:styleId="RVstruktur360fz" w:customStyle="1">
    <w:name w:val="RV_struktur_360_f_z"/>
    <w:uiPriority w:val="99"/>
    <w:qFormat/>
    <w:pPr>
      <w:widowControl w:val="false"/>
      <w:suppressAutoHyphens w:val="false"/>
      <w:bidi w:val="0"/>
      <w:spacing w:lineRule="exact" w:line="720" w:before="0" w:after="100"/>
      <w:ind w:hanging="1" w:left="1"/>
      <w:jc w:val="center"/>
    </w:pPr>
    <w:rPr>
      <w:rFonts w:ascii="Arial" w:hAnsi="Arial" w:eastAsia="DejaVu Sans" w:cs="Arial"/>
      <w:b/>
      <w:bCs/>
      <w:color w:val="000000"/>
      <w:kern w:val="0"/>
      <w:sz w:val="72"/>
      <w:szCs w:val="72"/>
      <w:lang w:val="de-DE" w:eastAsia="zh-CN" w:bidi="hi-IN"/>
    </w:rPr>
  </w:style>
  <w:style w:type="paragraph" w:styleId="RVstruktur90fl" w:customStyle="1">
    <w:name w:val="RV_struktur_90_f_l"/>
    <w:uiPriority w:val="99"/>
    <w:qFormat/>
    <w:pPr>
      <w:widowControl w:val="false"/>
      <w:suppressAutoHyphens w:val="false"/>
      <w:bidi w:val="0"/>
      <w:spacing w:lineRule="exact" w:line="180" w:before="60" w:after="40"/>
      <w:ind w:hanging="1" w:left="1"/>
      <w:jc w:val="left"/>
    </w:pPr>
    <w:rPr>
      <w:rFonts w:ascii="Arial" w:hAnsi="Arial" w:eastAsia="DejaVu Sans" w:cs="Arial"/>
      <w:b/>
      <w:bCs/>
      <w:color w:val="000000"/>
      <w:kern w:val="0"/>
      <w:sz w:val="18"/>
      <w:szCs w:val="18"/>
      <w:lang w:val="de-DE" w:eastAsia="zh-CN" w:bidi="hi-IN"/>
    </w:rPr>
  </w:style>
  <w:style w:type="paragraph" w:styleId="RVtabelle1-70nfm" w:customStyle="1">
    <w:name w:val="RV_tabelle_1-70_n_f_m"/>
    <w:uiPriority w:val="99"/>
    <w:qFormat/>
    <w:pPr>
      <w:widowControl w:val="false"/>
      <w:tabs>
        <w:tab w:val="clear" w:pos="720"/>
        <w:tab w:val="left" w:pos="170" w:leader="none"/>
      </w:tabs>
      <w:suppressAutoHyphens w:val="false"/>
      <w:bidi w:val="0"/>
      <w:spacing w:lineRule="exact" w:line="140" w:before="0" w:after="20"/>
      <w:ind w:hanging="1" w:left="1"/>
      <w:jc w:val="both"/>
    </w:pPr>
    <w:rPr>
      <w:rFonts w:ascii="Arial" w:hAnsi="Arial" w:eastAsia="DejaVu Sans" w:cs="Arial"/>
      <w:color w:val="000000"/>
      <w:kern w:val="0"/>
      <w:sz w:val="14"/>
      <w:szCs w:val="14"/>
      <w:lang w:val="de-DE" w:eastAsia="zh-CN" w:bidi="hi-IN"/>
    </w:rPr>
  </w:style>
  <w:style w:type="paragraph" w:styleId="RVtabelle155fl" w:customStyle="1">
    <w:name w:val="RV_tabelle_1_55_f_l"/>
    <w:uiPriority w:val="99"/>
    <w:qFormat/>
    <w:pPr>
      <w:widowControl w:val="false"/>
      <w:suppressAutoHyphens w:val="false"/>
      <w:bidi w:val="0"/>
      <w:spacing w:lineRule="exact" w:line="110" w:before="0" w:after="0"/>
      <w:ind w:hanging="1" w:left="1"/>
      <w:jc w:val="left"/>
    </w:pPr>
    <w:rPr>
      <w:rFonts w:ascii="Arial" w:hAnsi="Arial" w:eastAsia="DejaVu Sans" w:cs="Arial"/>
      <w:b/>
      <w:bCs/>
      <w:color w:val="000000"/>
      <w:w w:val="95"/>
      <w:kern w:val="0"/>
      <w:sz w:val="11"/>
      <w:szCs w:val="11"/>
      <w:lang w:val="de-DE" w:eastAsia="zh-CN" w:bidi="hi-IN"/>
    </w:rPr>
  </w:style>
  <w:style w:type="paragraph" w:styleId="RVtabelle155nlm" w:customStyle="1">
    <w:name w:val="RV_tabelle_1_55_n_l_m"/>
    <w:uiPriority w:val="99"/>
    <w:qFormat/>
    <w:pPr>
      <w:widowControl w:val="false"/>
      <w:tabs>
        <w:tab w:val="clear" w:pos="720"/>
        <w:tab w:val="left" w:pos="170" w:leader="none"/>
      </w:tabs>
      <w:suppressAutoHyphens w:val="false"/>
      <w:bidi w:val="0"/>
      <w:spacing w:lineRule="exact" w:line="110" w:before="0" w:after="0"/>
      <w:ind w:hanging="1" w:left="1"/>
      <w:jc w:val="both"/>
    </w:pPr>
    <w:rPr>
      <w:rFonts w:ascii="Arial" w:hAnsi="Arial" w:eastAsia="DejaVu Sans" w:cs="Arial"/>
      <w:color w:val="000000"/>
      <w:kern w:val="0"/>
      <w:sz w:val="11"/>
      <w:szCs w:val="11"/>
      <w:lang w:val="de-DE" w:eastAsia="zh-CN" w:bidi="hi-IN"/>
    </w:rPr>
  </w:style>
  <w:style w:type="paragraph" w:styleId="RVtabelle160fl" w:customStyle="1">
    <w:name w:val="RV_tabelle_1_60_f_l"/>
    <w:uiPriority w:val="99"/>
    <w:qFormat/>
    <w:pPr>
      <w:widowControl w:val="false"/>
      <w:suppressAutoHyphens w:val="false"/>
      <w:bidi w:val="0"/>
      <w:spacing w:lineRule="exact" w:line="120" w:before="0" w:after="0"/>
      <w:ind w:hanging="1" w:left="1"/>
      <w:jc w:val="left"/>
    </w:pPr>
    <w:rPr>
      <w:rFonts w:ascii="Arial" w:hAnsi="Arial" w:eastAsia="DejaVu Sans" w:cs="Arial"/>
      <w:b/>
      <w:bCs/>
      <w:color w:val="000000"/>
      <w:kern w:val="0"/>
      <w:sz w:val="12"/>
      <w:szCs w:val="12"/>
      <w:lang w:val="de-DE" w:eastAsia="zh-CN" w:bidi="hi-IN"/>
    </w:rPr>
  </w:style>
  <w:style w:type="paragraph" w:styleId="RVtabelle160nlm" w:customStyle="1">
    <w:name w:val="RV_tabelle_1_60_n_l_m"/>
    <w:uiPriority w:val="99"/>
    <w:qFormat/>
    <w:pPr>
      <w:widowControl w:val="false"/>
      <w:tabs>
        <w:tab w:val="clear" w:pos="720"/>
        <w:tab w:val="left" w:pos="170" w:leader="none"/>
      </w:tabs>
      <w:suppressAutoHyphens w:val="false"/>
      <w:bidi w:val="0"/>
      <w:spacing w:lineRule="exact" w:line="120" w:before="0" w:after="20"/>
      <w:ind w:hanging="1" w:left="1"/>
      <w:jc w:val="both"/>
    </w:pPr>
    <w:rPr>
      <w:rFonts w:ascii="Arial" w:hAnsi="Arial" w:eastAsia="DejaVu Sans" w:cs="Arial"/>
      <w:color w:val="000000"/>
      <w:kern w:val="0"/>
      <w:sz w:val="12"/>
      <w:szCs w:val="12"/>
      <w:lang w:val="de-DE" w:eastAsia="zh-CN" w:bidi="hi-IN"/>
    </w:rPr>
  </w:style>
  <w:style w:type="paragraph" w:styleId="RVtabelle75fb" w:customStyle="1">
    <w:name w:val="RV_tabelle_75_f_b"/>
    <w:uiPriority w:val="99"/>
    <w:qFormat/>
    <w:pPr>
      <w:widowControl w:val="false"/>
      <w:suppressAutoHyphens w:val="false"/>
      <w:bidi w:val="0"/>
      <w:spacing w:lineRule="exact" w:line="160" w:before="60" w:after="40"/>
      <w:ind w:hanging="1" w:left="1"/>
      <w:jc w:val="both"/>
    </w:pPr>
    <w:rPr>
      <w:rFonts w:ascii="Arial" w:hAnsi="Arial" w:eastAsia="DejaVu Sans" w:cs="Arial"/>
      <w:b/>
      <w:bCs/>
      <w:color w:val="000000"/>
      <w:kern w:val="0"/>
      <w:sz w:val="15"/>
      <w:szCs w:val="15"/>
      <w:lang w:val="de-DE" w:eastAsia="zh-CN" w:bidi="hi-IN"/>
    </w:rPr>
  </w:style>
  <w:style w:type="paragraph" w:styleId="RVtabelle75fr" w:customStyle="1">
    <w:name w:val="RV_tabelle_75_f_r"/>
    <w:uiPriority w:val="99"/>
    <w:qFormat/>
    <w:pPr>
      <w:keepNext w:val="true"/>
      <w:widowControl/>
      <w:tabs>
        <w:tab w:val="clear" w:pos="720"/>
        <w:tab w:val="left" w:pos="104" w:leader="none"/>
      </w:tabs>
      <w:suppressAutoHyphens w:val="false"/>
      <w:bidi w:val="0"/>
      <w:spacing w:lineRule="exact" w:line="160" w:before="6" w:after="6"/>
      <w:ind w:hanging="1" w:left="1"/>
      <w:jc w:val="right"/>
    </w:pPr>
    <w:rPr>
      <w:rFonts w:ascii="Arial" w:hAnsi="Arial" w:eastAsia="DejaVu Sans" w:cs="Arial"/>
      <w:b/>
      <w:bCs/>
      <w:color w:val="000000"/>
      <w:kern w:val="0"/>
      <w:sz w:val="15"/>
      <w:szCs w:val="15"/>
      <w:lang w:val="de-DE" w:eastAsia="zh-CN" w:bidi="hi-IN"/>
    </w:rPr>
  </w:style>
  <w:style w:type="paragraph" w:styleId="RVtabelle75frueber-alle-spalten" w:customStyle="1">
    <w:name w:val="RV_tabelle_75_f_r_ueber-alle-spalten"/>
    <w:uiPriority w:val="99"/>
    <w:qFormat/>
    <w:pPr>
      <w:widowControl/>
      <w:tabs>
        <w:tab w:val="clear" w:pos="720"/>
        <w:tab w:val="left" w:pos="104" w:leader="none"/>
      </w:tabs>
      <w:suppressAutoHyphens w:val="false"/>
      <w:bidi w:val="0"/>
      <w:spacing w:lineRule="exact" w:line="160" w:before="0" w:after="0"/>
      <w:ind w:hanging="1" w:left="1"/>
      <w:jc w:val="right"/>
    </w:pPr>
    <w:rPr>
      <w:rFonts w:ascii="Arial" w:hAnsi="Arial" w:eastAsia="DejaVu Sans" w:cs="Arial"/>
      <w:b/>
      <w:bCs/>
      <w:color w:val="000000"/>
      <w:kern w:val="0"/>
      <w:sz w:val="15"/>
      <w:szCs w:val="15"/>
      <w:lang w:val="de-DE" w:eastAsia="zh-CN" w:bidi="hi-IN"/>
    </w:rPr>
  </w:style>
  <w:style w:type="paragraph" w:styleId="RVtabelle75fz" w:customStyle="1">
    <w:name w:val="RV_tabelle_75_f_z"/>
    <w:uiPriority w:val="99"/>
    <w:qFormat/>
    <w:pPr>
      <w:widowControl/>
      <w:tabs>
        <w:tab w:val="clear" w:pos="720"/>
        <w:tab w:val="left" w:pos="104" w:leader="none"/>
      </w:tabs>
      <w:suppressAutoHyphens w:val="false"/>
      <w:bidi w:val="0"/>
      <w:spacing w:lineRule="exact" w:line="160" w:before="0" w:after="0"/>
      <w:ind w:hanging="1" w:left="1"/>
      <w:jc w:val="center"/>
    </w:pPr>
    <w:rPr>
      <w:rFonts w:ascii="Arial" w:hAnsi="Arial" w:eastAsia="DejaVu Sans" w:cs="Arial"/>
      <w:b/>
      <w:bCs/>
      <w:color w:val="000000"/>
      <w:kern w:val="0"/>
      <w:sz w:val="15"/>
      <w:szCs w:val="15"/>
      <w:lang w:val="de-DE" w:eastAsia="zh-CN" w:bidi="hi-IN"/>
    </w:rPr>
  </w:style>
  <w:style w:type="paragraph" w:styleId="RVtabelle75fzm" w:customStyle="1">
    <w:name w:val="RV_tabelle_75_f_z_m"/>
    <w:uiPriority w:val="99"/>
    <w:qFormat/>
    <w:pPr>
      <w:widowControl/>
      <w:tabs>
        <w:tab w:val="clear" w:pos="720"/>
        <w:tab w:val="left" w:pos="104" w:leader="none"/>
      </w:tabs>
      <w:suppressAutoHyphens w:val="false"/>
      <w:bidi w:val="0"/>
      <w:spacing w:lineRule="exact" w:line="160" w:before="0" w:after="0"/>
      <w:ind w:hanging="1" w:left="1"/>
      <w:jc w:val="center"/>
    </w:pPr>
    <w:rPr>
      <w:rFonts w:ascii="Arial" w:hAnsi="Arial" w:eastAsia="DejaVu Sans" w:cs="Arial"/>
      <w:b/>
      <w:bCs/>
      <w:color w:val="000000"/>
      <w:kern w:val="0"/>
      <w:sz w:val="15"/>
      <w:szCs w:val="15"/>
      <w:lang w:val="de-DE" w:eastAsia="zh-CN" w:bidi="hi-IN"/>
    </w:rPr>
  </w:style>
  <w:style w:type="paragraph" w:styleId="RVtabelle75nl" w:customStyle="1">
    <w:name w:val="RV_tabelle_75_n_l"/>
    <w:uiPriority w:val="99"/>
    <w:qFormat/>
    <w:pPr>
      <w:widowControl w:val="false"/>
      <w:suppressAutoHyphens w:val="false"/>
      <w:bidi w:val="0"/>
      <w:spacing w:lineRule="exact" w:line="150" w:before="40" w:after="20"/>
      <w:ind w:hanging="1" w:left="1"/>
      <w:jc w:val="left"/>
    </w:pPr>
    <w:rPr>
      <w:rFonts w:ascii="Arial" w:hAnsi="Arial" w:eastAsia="DejaVu Sans" w:cs="Arial"/>
      <w:color w:val="000000"/>
      <w:kern w:val="0"/>
      <w:sz w:val="15"/>
      <w:szCs w:val="15"/>
      <w:lang w:val="de-DE" w:eastAsia="zh-CN" w:bidi="hi-IN"/>
    </w:rPr>
  </w:style>
  <w:style w:type="paragraph" w:styleId="RVtabelle75nr" w:customStyle="1">
    <w:name w:val="RV_tabelle_75_n_r"/>
    <w:uiPriority w:val="99"/>
    <w:qFormat/>
    <w:pPr>
      <w:widowControl/>
      <w:tabs>
        <w:tab w:val="clear" w:pos="720"/>
        <w:tab w:val="left" w:pos="104" w:leader="none"/>
      </w:tabs>
      <w:suppressAutoHyphens w:val="false"/>
      <w:bidi w:val="0"/>
      <w:spacing w:lineRule="exact" w:line="160" w:before="0" w:after="0"/>
      <w:ind w:hanging="1" w:left="1"/>
      <w:jc w:val="right"/>
    </w:pPr>
    <w:rPr>
      <w:rFonts w:ascii="Arial" w:hAnsi="Arial" w:eastAsia="DejaVu Sans" w:cs="Arial"/>
      <w:color w:val="000000"/>
      <w:kern w:val="0"/>
      <w:sz w:val="15"/>
      <w:szCs w:val="15"/>
      <w:lang w:val="de-DE" w:eastAsia="zh-CN" w:bidi="hi-IN"/>
    </w:rPr>
  </w:style>
  <w:style w:type="paragraph" w:styleId="RVtabelle75nz" w:customStyle="1">
    <w:name w:val="RV_tabelle_75_n_z"/>
    <w:uiPriority w:val="99"/>
    <w:qFormat/>
    <w:pPr>
      <w:widowControl/>
      <w:tabs>
        <w:tab w:val="clear" w:pos="720"/>
        <w:tab w:val="left" w:pos="104" w:leader="none"/>
      </w:tabs>
      <w:suppressAutoHyphens w:val="false"/>
      <w:bidi w:val="0"/>
      <w:spacing w:lineRule="exact" w:line="160" w:before="0" w:after="0"/>
      <w:ind w:hanging="1" w:left="1"/>
      <w:jc w:val="center"/>
    </w:pPr>
    <w:rPr>
      <w:rFonts w:ascii="Arial" w:hAnsi="Arial" w:eastAsia="DejaVu Sans" w:cs="Arial"/>
      <w:color w:val="000000"/>
      <w:kern w:val="0"/>
      <w:sz w:val="15"/>
      <w:szCs w:val="15"/>
      <w:lang w:val="de-DE" w:eastAsia="zh-CN" w:bidi="hi-IN"/>
    </w:rPr>
  </w:style>
  <w:style w:type="paragraph" w:styleId="RVtabelle75nzm" w:customStyle="1">
    <w:name w:val="RV_tabelle_75_n_z_m"/>
    <w:uiPriority w:val="99"/>
    <w:qFormat/>
    <w:pPr>
      <w:widowControl/>
      <w:tabs>
        <w:tab w:val="clear" w:pos="720"/>
        <w:tab w:val="left" w:pos="104" w:leader="none"/>
      </w:tabs>
      <w:suppressAutoHyphens w:val="false"/>
      <w:bidi w:val="0"/>
      <w:spacing w:lineRule="exact" w:line="160" w:before="0" w:after="0"/>
      <w:ind w:hanging="1" w:left="1"/>
      <w:jc w:val="center"/>
    </w:pPr>
    <w:rPr>
      <w:rFonts w:ascii="Arial" w:hAnsi="Arial" w:eastAsia="DejaVu Sans" w:cs="Arial"/>
      <w:color w:val="000000"/>
      <w:kern w:val="0"/>
      <w:sz w:val="15"/>
      <w:szCs w:val="15"/>
      <w:lang w:val="en-US" w:eastAsia="zh-CN" w:bidi="hi-IN"/>
    </w:rPr>
  </w:style>
  <w:style w:type="paragraph" w:styleId="RVtabellenanker" w:customStyle="1">
    <w:name w:val="RV_tabellenanker"/>
    <w:uiPriority w:val="99"/>
    <w:qFormat/>
    <w:pPr>
      <w:widowControl/>
      <w:suppressAutoHyphens w:val="false"/>
      <w:bidi w:val="0"/>
      <w:spacing w:lineRule="exact" w:line="28" w:before="0" w:after="0"/>
      <w:ind w:hanging="1" w:left="1"/>
      <w:jc w:val="left"/>
    </w:pPr>
    <w:rPr>
      <w:rFonts w:ascii="Arial" w:hAnsi="Arial" w:eastAsia="DejaVu Sans" w:cs="Arial"/>
      <w:color w:val="000000"/>
      <w:kern w:val="0"/>
      <w:sz w:val="4"/>
      <w:szCs w:val="15"/>
      <w:lang w:val="de-DE" w:eastAsia="zh-CN" w:bidi="hi-IN"/>
    </w:rPr>
  </w:style>
  <w:style w:type="paragraph" w:styleId="RVtabellenkopf100fl" w:customStyle="1">
    <w:name w:val="RV_tabellenkopf_100_f_l"/>
    <w:uiPriority w:val="99"/>
    <w:qFormat/>
    <w:pPr>
      <w:keepNext w:val="true"/>
      <w:keepLines/>
      <w:widowControl w:val="false"/>
      <w:suppressAutoHyphens w:val="false"/>
      <w:bidi w:val="0"/>
      <w:spacing w:lineRule="exact" w:line="220" w:before="60" w:after="40"/>
      <w:ind w:hanging="1" w:left="1"/>
      <w:jc w:val="left"/>
    </w:pPr>
    <w:rPr>
      <w:rFonts w:ascii="Arial" w:hAnsi="Arial" w:eastAsia="DejaVu Sans" w:cs="Arial"/>
      <w:b/>
      <w:bCs/>
      <w:color w:val="000000"/>
      <w:kern w:val="0"/>
      <w:sz w:val="20"/>
      <w:szCs w:val="20"/>
      <w:lang w:val="de-DE" w:eastAsia="zh-CN" w:bidi="hi-IN"/>
    </w:rPr>
  </w:style>
  <w:style w:type="paragraph" w:styleId="RVtabellenunterschrift" w:customStyle="1">
    <w:name w:val="RV_tabellenunterschrift"/>
    <w:uiPriority w:val="99"/>
    <w:qFormat/>
    <w:pPr>
      <w:widowControl/>
      <w:suppressAutoHyphens w:val="false"/>
      <w:bidi w:val="0"/>
      <w:spacing w:lineRule="exact" w:line="130" w:before="40" w:after="20"/>
      <w:ind w:hanging="1" w:left="1"/>
      <w:jc w:val="both"/>
    </w:pPr>
    <w:rPr>
      <w:rFonts w:ascii="Arial" w:hAnsi="Arial" w:eastAsia="DejaVu Sans" w:cs="Arial"/>
      <w:i/>
      <w:iCs/>
      <w:color w:val="000000"/>
      <w:kern w:val="0"/>
      <w:sz w:val="13"/>
      <w:szCs w:val="13"/>
      <w:lang w:val="de-DE" w:eastAsia="zh-CN" w:bidi="hi-IN"/>
    </w:rPr>
  </w:style>
  <w:style w:type="paragraph" w:styleId="RVtabellenunterschriftanfang" w:customStyle="1">
    <w:name w:val="RV_tabellenunterschrift_anfang"/>
    <w:uiPriority w:val="99"/>
    <w:qFormat/>
    <w:pPr>
      <w:widowControl w:val="false"/>
      <w:suppressAutoHyphens w:val="false"/>
      <w:bidi w:val="0"/>
      <w:spacing w:lineRule="exact" w:line="130" w:before="40" w:after="20"/>
      <w:ind w:hanging="1" w:left="1"/>
      <w:jc w:val="both"/>
    </w:pPr>
    <w:rPr>
      <w:rFonts w:ascii="Arial" w:hAnsi="Arial" w:eastAsia="DejaVu Sans" w:cs="Arial"/>
      <w:i/>
      <w:iCs/>
      <w:color w:val="000000"/>
      <w:kern w:val="0"/>
      <w:sz w:val="13"/>
      <w:szCs w:val="13"/>
      <w:lang w:val="de-DE" w:eastAsia="zh-CN" w:bidi="hi-IN"/>
    </w:rPr>
  </w:style>
  <w:style w:type="paragraph" w:styleId="RVtabellenberschrift" w:customStyle="1">
    <w:name w:val="RV_tabellenüberschrift"/>
    <w:uiPriority w:val="99"/>
    <w:qFormat/>
    <w:pPr>
      <w:keepLines/>
      <w:widowControl w:val="false"/>
      <w:tabs>
        <w:tab w:val="clear" w:pos="720"/>
        <w:tab w:val="left" w:pos="104" w:leader="none"/>
      </w:tabs>
      <w:suppressAutoHyphens w:val="false"/>
      <w:bidi w:val="0"/>
      <w:spacing w:lineRule="exact" w:line="150" w:before="80" w:after="40"/>
      <w:ind w:hanging="1" w:left="1"/>
      <w:jc w:val="center"/>
    </w:pPr>
    <w:rPr>
      <w:rFonts w:ascii="Arial" w:hAnsi="Arial" w:eastAsia="DejaVu Sans" w:cs="Arial"/>
      <w:b/>
      <w:bCs/>
      <w:color w:val="000000"/>
      <w:kern w:val="0"/>
      <w:sz w:val="15"/>
      <w:szCs w:val="15"/>
      <w:lang w:val="de-DE" w:eastAsia="zh-CN" w:bidi="hi-IN"/>
    </w:rPr>
  </w:style>
  <w:style w:type="paragraph" w:styleId="RVueberschrift1100fl" w:customStyle="1">
    <w:name w:val="RV_ueberschrift_1_100_f_l"/>
    <w:uiPriority w:val="99"/>
    <w:qFormat/>
    <w:pPr>
      <w:keepNext w:val="true"/>
      <w:keepLines/>
      <w:widowControl w:val="false"/>
      <w:suppressAutoHyphens w:val="false"/>
      <w:bidi w:val="0"/>
      <w:spacing w:lineRule="exact" w:line="220" w:before="60" w:after="40"/>
      <w:ind w:hanging="1" w:left="1"/>
      <w:jc w:val="left"/>
    </w:pPr>
    <w:rPr>
      <w:rFonts w:ascii="Arial" w:hAnsi="Arial" w:eastAsia="DejaVu Sans" w:cs="Arial"/>
      <w:b/>
      <w:bCs/>
      <w:color w:val="000000"/>
      <w:kern w:val="0"/>
      <w:sz w:val="20"/>
      <w:szCs w:val="20"/>
      <w:lang w:val="de-DE" w:eastAsia="zh-CN" w:bidi="hi-IN"/>
    </w:rPr>
  </w:style>
  <w:style w:type="paragraph" w:styleId="RVueberschrift1100fr" w:customStyle="1">
    <w:name w:val="RV_ueberschrift_1_100_f_r"/>
    <w:uiPriority w:val="99"/>
    <w:qFormat/>
    <w:pPr>
      <w:keepNext w:val="true"/>
      <w:keepLines/>
      <w:widowControl w:val="false"/>
      <w:suppressAutoHyphens w:val="false"/>
      <w:bidi w:val="0"/>
      <w:spacing w:lineRule="exact" w:line="220" w:before="60" w:after="40"/>
      <w:ind w:hanging="1" w:left="1"/>
      <w:jc w:val="right"/>
    </w:pPr>
    <w:rPr>
      <w:rFonts w:ascii="Arial" w:hAnsi="Arial" w:eastAsia="DejaVu Sans" w:cs="Arial"/>
      <w:b/>
      <w:bCs/>
      <w:color w:val="000000"/>
      <w:kern w:val="0"/>
      <w:sz w:val="20"/>
      <w:szCs w:val="20"/>
      <w:lang w:val="de-DE" w:eastAsia="zh-CN" w:bidi="hi-IN"/>
    </w:rPr>
  </w:style>
  <w:style w:type="paragraph" w:styleId="RVueberschrift1100fz" w:customStyle="1">
    <w:name w:val="RV_ueberschrift_1_100_f_z"/>
    <w:uiPriority w:val="99"/>
    <w:qFormat/>
    <w:pPr>
      <w:keepNext w:val="true"/>
      <w:keepLines/>
      <w:widowControl w:val="false"/>
      <w:suppressAutoHyphens w:val="false"/>
      <w:bidi w:val="0"/>
      <w:spacing w:lineRule="exact" w:line="220" w:before="60" w:after="40"/>
      <w:ind w:hanging="1" w:left="1"/>
      <w:jc w:val="center"/>
    </w:pPr>
    <w:rPr>
      <w:rFonts w:ascii="Arial" w:hAnsi="Arial" w:eastAsia="DejaVu Sans" w:cs="Arial"/>
      <w:b/>
      <w:bCs/>
      <w:color w:val="000000"/>
      <w:kern w:val="0"/>
      <w:sz w:val="20"/>
      <w:szCs w:val="20"/>
      <w:lang w:val="de-DE" w:eastAsia="zh-CN" w:bidi="hi-IN"/>
    </w:rPr>
  </w:style>
  <w:style w:type="paragraph" w:styleId="RVueberschrift275nul" w:customStyle="1">
    <w:name w:val="RV_ueberschrift_2_75_nu_l"/>
    <w:uiPriority w:val="99"/>
    <w:qFormat/>
    <w:pPr>
      <w:keepNext w:val="true"/>
      <w:keepLines/>
      <w:widowControl w:val="false"/>
      <w:suppressAutoHyphens w:val="false"/>
      <w:bidi w:val="0"/>
      <w:spacing w:lineRule="exact" w:line="170" w:before="60" w:after="40"/>
      <w:ind w:hanging="1" w:left="1"/>
      <w:jc w:val="both"/>
    </w:pPr>
    <w:rPr>
      <w:rFonts w:ascii="Arial" w:hAnsi="Arial" w:eastAsia="DejaVu Sans" w:cs="Arial"/>
      <w:color w:val="000000"/>
      <w:kern w:val="0"/>
      <w:sz w:val="17"/>
      <w:szCs w:val="17"/>
      <w:u w:val="single"/>
      <w:lang w:val="de-DE" w:eastAsia="zh-CN" w:bidi="hi-IN"/>
    </w:rPr>
  </w:style>
  <w:style w:type="paragraph" w:styleId="RVueberschrift285fz" w:customStyle="1">
    <w:name w:val="RV_ueberschrift_2_85_f_z"/>
    <w:uiPriority w:val="99"/>
    <w:qFormat/>
    <w:pPr>
      <w:keepNext w:val="true"/>
      <w:keepLines/>
      <w:widowControl w:val="false"/>
      <w:suppressAutoHyphens w:val="false"/>
      <w:bidi w:val="0"/>
      <w:spacing w:lineRule="exact" w:line="170" w:before="80" w:after="60"/>
      <w:ind w:hanging="1" w:left="1"/>
      <w:jc w:val="center"/>
    </w:pPr>
    <w:rPr>
      <w:rFonts w:ascii="Arial" w:hAnsi="Arial" w:eastAsia="DejaVu Sans" w:cs="Arial"/>
      <w:b/>
      <w:bCs/>
      <w:color w:val="000000"/>
      <w:kern w:val="0"/>
      <w:sz w:val="17"/>
      <w:szCs w:val="17"/>
      <w:lang w:val="de-DE" w:eastAsia="zh-CN" w:bidi="hi-IN"/>
    </w:rPr>
  </w:style>
  <w:style w:type="paragraph" w:styleId="RVueberschrift285nz" w:customStyle="1">
    <w:name w:val="RV_ueberschrift_2_85_n_z"/>
    <w:uiPriority w:val="99"/>
    <w:qFormat/>
    <w:pPr>
      <w:keepNext w:val="true"/>
      <w:keepLines/>
      <w:widowControl w:val="false"/>
      <w:suppressAutoHyphens w:val="false"/>
      <w:bidi w:val="0"/>
      <w:spacing w:lineRule="exact" w:line="170" w:before="80" w:after="60"/>
      <w:ind w:hanging="1" w:left="1"/>
      <w:jc w:val="center"/>
    </w:pPr>
    <w:rPr>
      <w:rFonts w:ascii="Arial" w:hAnsi="Arial" w:eastAsia="DejaVu Sans" w:cs="Arial"/>
      <w:color w:val="000000"/>
      <w:kern w:val="0"/>
      <w:sz w:val="17"/>
      <w:szCs w:val="17"/>
      <w:lang w:val="de-DE" w:eastAsia="zh-CN" w:bidi="hi-IN"/>
    </w:rPr>
  </w:style>
  <w:style w:type="paragraph" w:styleId="Bass-Nr" w:customStyle="1">
    <w:name w:val="Bass-Nr"/>
    <w:qFormat/>
    <w:rsid w:val="0084544b"/>
    <w:pPr>
      <w:keepNext w:val="true"/>
      <w:widowControl w:val="false"/>
      <w:suppressAutoHyphens w:val="false"/>
      <w:bidi w:val="0"/>
      <w:spacing w:lineRule="atLeast" w:line="200" w:before="0" w:after="0"/>
      <w:jc w:val="left"/>
    </w:pPr>
    <w:rPr>
      <w:rFonts w:ascii="Arial" w:hAnsi="Arial" w:eastAsia="DejaVu Sans" w:cs="Arial"/>
      <w:b/>
      <w:bCs/>
      <w:color w:val="000000"/>
      <w:kern w:val="0"/>
      <w:sz w:val="20"/>
      <w:szCs w:val="20"/>
      <w:lang w:val="de-DE" w:eastAsia="zh-CN" w:bidi="hi-IN"/>
      <w14:ligatures w14:val="none"/>
    </w:rPr>
  </w:style>
  <w:style w:type="paragraph" w:styleId="BASS-Nr-ABl" w:customStyle="1">
    <w:name w:val="BASS-Nr-ABl"/>
    <w:uiPriority w:val="99"/>
    <w:qFormat/>
    <w:rsid w:val="0084544b"/>
    <w:pPr>
      <w:widowControl w:val="false"/>
      <w:tabs>
        <w:tab w:val="clear" w:pos="720"/>
        <w:tab w:val="left" w:pos="800" w:leader="none"/>
      </w:tabs>
      <w:suppressAutoHyphens w:val="false"/>
      <w:bidi w:val="0"/>
      <w:spacing w:lineRule="atLeast" w:line="200" w:before="0" w:after="0"/>
      <w:jc w:val="left"/>
    </w:pPr>
    <w:rPr>
      <w:rFonts w:ascii="Arial" w:hAnsi="Arial" w:eastAsia="DejaVu Sans" w:cs="Arial"/>
      <w:b/>
      <w:bCs/>
      <w:color w:val="666666"/>
      <w:kern w:val="0"/>
      <w:sz w:val="20"/>
      <w:szCs w:val="20"/>
      <w:lang w:val="de-DE" w:eastAsia="zh-CN" w:bidi="hi-IN"/>
      <w14:ligatures w14:val="none"/>
    </w:rPr>
  </w:style>
  <w:style w:type="paragraph" w:styleId="RVAnlagenfliesstext1120fl" w:customStyle="1">
    <w:name w:val="RV_Anlagen_fliesstext_1_120_f_l"/>
    <w:uiPriority w:val="99"/>
    <w:qFormat/>
    <w:pPr>
      <w:widowControl w:val="false"/>
      <w:suppressAutoHyphens w:val="false"/>
      <w:bidi w:val="0"/>
      <w:spacing w:lineRule="exact" w:line="240" w:before="40" w:after="20"/>
      <w:ind w:hanging="1" w:left="1"/>
      <w:jc w:val="both"/>
    </w:pPr>
    <w:rPr>
      <w:rFonts w:ascii="Arial" w:hAnsi="Arial" w:eastAsia="DejaVu Sans" w:cs="Arial"/>
      <w:b/>
      <w:bCs/>
      <w:color w:val="000000"/>
      <w:kern w:val="0"/>
      <w:sz w:val="24"/>
      <w:szCs w:val="24"/>
      <w:lang w:val="de-DE" w:eastAsia="zh-CN" w:bidi="hi-IN"/>
    </w:rPr>
  </w:style>
  <w:style w:type="paragraph" w:styleId="RVAnlagenfliesstext1120fz" w:customStyle="1">
    <w:name w:val="RV_Anlagen_fliesstext_1_120_f_z"/>
    <w:uiPriority w:val="99"/>
    <w:qFormat/>
    <w:pPr>
      <w:keepNext w:val="true"/>
      <w:keepLines/>
      <w:widowControl w:val="false"/>
      <w:suppressAutoHyphens w:val="false"/>
      <w:bidi w:val="0"/>
      <w:spacing w:lineRule="exact" w:line="240" w:before="60" w:after="20"/>
      <w:ind w:hanging="1" w:left="1"/>
      <w:jc w:val="center"/>
    </w:pPr>
    <w:rPr>
      <w:rFonts w:ascii="Arial" w:hAnsi="Arial" w:eastAsia="DejaVu Sans" w:cs="Arial"/>
      <w:b/>
      <w:bCs/>
      <w:color w:val="000000"/>
      <w:kern w:val="0"/>
      <w:sz w:val="24"/>
      <w:szCs w:val="24"/>
      <w:lang w:val="de-DE" w:eastAsia="zh-CN" w:bidi="hi-IN"/>
    </w:rPr>
  </w:style>
  <w:style w:type="paragraph" w:styleId="RVAnlagenfliesstext1120nb" w:customStyle="1">
    <w:name w:val="RV_Anlagen_fliesstext_1_120_n_b"/>
    <w:uiPriority w:val="99"/>
    <w:qFormat/>
    <w:pPr>
      <w:widowControl w:val="false"/>
      <w:suppressAutoHyphens w:val="false"/>
      <w:bidi w:val="0"/>
      <w:spacing w:lineRule="exact" w:line="240" w:before="40" w:after="20"/>
      <w:ind w:hanging="1" w:left="1"/>
      <w:jc w:val="both"/>
    </w:pPr>
    <w:rPr>
      <w:rFonts w:ascii="Arial" w:hAnsi="Arial" w:eastAsia="DejaVu Sans" w:cs="Arial"/>
      <w:color w:val="000000"/>
      <w:kern w:val="0"/>
      <w:sz w:val="24"/>
      <w:szCs w:val="24"/>
      <w:lang w:val="de-DE" w:eastAsia="zh-CN" w:bidi="hi-IN"/>
    </w:rPr>
  </w:style>
  <w:style w:type="paragraph" w:styleId="RVAnlagenfliesstext1120nl" w:customStyle="1">
    <w:name w:val="RV_Anlagen_fliesstext_1_120_n_l"/>
    <w:uiPriority w:val="99"/>
    <w:qFormat/>
    <w:pPr>
      <w:widowControl w:val="false"/>
      <w:suppressAutoHyphens w:val="false"/>
      <w:bidi w:val="0"/>
      <w:spacing w:lineRule="exact" w:line="240" w:before="40" w:after="20"/>
      <w:ind w:hanging="1" w:left="1"/>
      <w:jc w:val="left"/>
    </w:pPr>
    <w:rPr>
      <w:rFonts w:ascii="Arial" w:hAnsi="Arial" w:eastAsia="DejaVu Sans" w:cs="Arial"/>
      <w:color w:val="000000"/>
      <w:kern w:val="0"/>
      <w:sz w:val="24"/>
      <w:szCs w:val="24"/>
      <w:lang w:val="de-DE" w:eastAsia="zh-CN" w:bidi="hi-IN"/>
    </w:rPr>
  </w:style>
  <w:style w:type="paragraph" w:styleId="RVAnlagenfliesstext1120nr" w:customStyle="1">
    <w:name w:val="RV_Anlagen_fliesstext_1_120_n_r"/>
    <w:uiPriority w:val="99"/>
    <w:qFormat/>
    <w:pPr>
      <w:widowControl w:val="false"/>
      <w:suppressAutoHyphens w:val="false"/>
      <w:bidi w:val="0"/>
      <w:spacing w:lineRule="exact" w:line="240" w:before="40" w:after="20"/>
      <w:ind w:hanging="1" w:left="1"/>
      <w:jc w:val="right"/>
    </w:pPr>
    <w:rPr>
      <w:rFonts w:ascii="Arial" w:hAnsi="Arial" w:eastAsia="DejaVu Sans" w:cs="Arial"/>
      <w:color w:val="000000"/>
      <w:kern w:val="0"/>
      <w:sz w:val="24"/>
      <w:szCs w:val="24"/>
      <w:lang w:val="de-DE" w:eastAsia="zh-CN" w:bidi="hi-IN"/>
    </w:rPr>
  </w:style>
  <w:style w:type="paragraph" w:styleId="RVAnlagenfliesstext1120nz" w:customStyle="1">
    <w:name w:val="RV_Anlagen_fliesstext_1_120_n_z"/>
    <w:uiPriority w:val="99"/>
    <w:qFormat/>
    <w:pPr>
      <w:widowControl w:val="false"/>
      <w:suppressAutoHyphens w:val="false"/>
      <w:bidi w:val="0"/>
      <w:spacing w:lineRule="exact" w:line="240" w:before="40" w:after="20"/>
      <w:ind w:hanging="1" w:left="1"/>
      <w:jc w:val="center"/>
    </w:pPr>
    <w:rPr>
      <w:rFonts w:ascii="Arial" w:hAnsi="Arial" w:eastAsia="DejaVu Sans" w:cs="Arial"/>
      <w:color w:val="000000"/>
      <w:kern w:val="0"/>
      <w:sz w:val="24"/>
      <w:szCs w:val="24"/>
      <w:lang w:val="de-DE" w:eastAsia="zh-CN" w:bidi="hi-IN"/>
    </w:rPr>
  </w:style>
  <w:style w:type="paragraph" w:styleId="RVAnlagenfliesstext175nl" w:customStyle="1">
    <w:name w:val="RV_Anlagen_fliesstext_1_75_n_l"/>
    <w:uiPriority w:val="99"/>
    <w:qFormat/>
    <w:pPr>
      <w:widowControl w:val="false"/>
      <w:suppressAutoHyphens w:val="false"/>
      <w:bidi w:val="0"/>
      <w:spacing w:lineRule="exact" w:line="150" w:before="40" w:after="20"/>
      <w:ind w:hanging="1" w:left="1"/>
      <w:jc w:val="left"/>
    </w:pPr>
    <w:rPr>
      <w:rFonts w:ascii="Arial" w:hAnsi="Arial" w:eastAsia="DejaVu Sans" w:cs="Arial"/>
      <w:color w:val="000000"/>
      <w:kern w:val="0"/>
      <w:sz w:val="15"/>
      <w:szCs w:val="15"/>
      <w:lang w:val="de-DE" w:eastAsia="zh-CN" w:bidi="hi-IN"/>
    </w:rPr>
  </w:style>
  <w:style w:type="paragraph" w:styleId="RVAnlagenfliesstext75nz" w:customStyle="1">
    <w:name w:val="RV_Anlagen_fliesstext_75_n_z"/>
    <w:uiPriority w:val="99"/>
    <w:qFormat/>
    <w:pPr>
      <w:widowControl w:val="false"/>
      <w:tabs>
        <w:tab w:val="clear" w:pos="720"/>
        <w:tab w:val="left" w:pos="104" w:leader="none"/>
      </w:tabs>
      <w:suppressAutoHyphens w:val="false"/>
      <w:bidi w:val="0"/>
      <w:spacing w:lineRule="exact" w:line="160" w:before="0" w:after="0"/>
      <w:ind w:hanging="1" w:left="1"/>
      <w:jc w:val="center"/>
    </w:pPr>
    <w:rPr>
      <w:rFonts w:ascii="Arial" w:hAnsi="Arial" w:eastAsia="DejaVu Sans" w:cs="Arial"/>
      <w:color w:val="000000"/>
      <w:kern w:val="0"/>
      <w:sz w:val="15"/>
      <w:szCs w:val="15"/>
      <w:lang w:val="de-DE" w:eastAsia="zh-CN" w:bidi="hi-IN"/>
    </w:rPr>
  </w:style>
  <w:style w:type="paragraph" w:styleId="RVAnlagenFunote175nb" w:customStyle="1">
    <w:name w:val="RV_Anlagen_Fußnote_1_75_n_b"/>
    <w:uiPriority w:val="99"/>
    <w:qFormat/>
    <w:pPr>
      <w:widowControl w:val="false"/>
      <w:suppressAutoHyphens w:val="false"/>
      <w:bidi w:val="0"/>
      <w:spacing w:lineRule="exact" w:line="160" w:before="60" w:after="40"/>
      <w:ind w:hanging="1" w:left="1"/>
      <w:jc w:val="both"/>
    </w:pPr>
    <w:rPr>
      <w:rFonts w:ascii="Arial" w:hAnsi="Arial" w:eastAsia="DejaVu Sans" w:cs="Arial"/>
      <w:color w:val="000000"/>
      <w:kern w:val="0"/>
      <w:sz w:val="15"/>
      <w:szCs w:val="15"/>
      <w:lang w:val="de-DE" w:eastAsia="zh-CN" w:bidi="hi-IN"/>
    </w:rPr>
  </w:style>
  <w:style w:type="paragraph" w:styleId="RVAnlagensonderzeichen1120nl" w:customStyle="1">
    <w:name w:val="RV_Anlagen_sonderzeichen_1_120_n_l"/>
    <w:uiPriority w:val="99"/>
    <w:qFormat/>
    <w:pPr>
      <w:widowControl w:val="false"/>
      <w:suppressAutoHyphens w:val="false"/>
      <w:bidi w:val="0"/>
      <w:spacing w:lineRule="exact" w:line="240" w:before="40" w:after="20"/>
      <w:ind w:hanging="1" w:left="1"/>
      <w:jc w:val="left"/>
    </w:pPr>
    <w:rPr>
      <w:rFonts w:ascii="Wingdings" w:hAnsi="Wingdings" w:eastAsia="DejaVu Sans" w:cs="Wingdings"/>
      <w:color w:val="000000"/>
      <w:kern w:val="0"/>
      <w:sz w:val="24"/>
      <w:szCs w:val="24"/>
      <w:lang w:val="de-DE" w:eastAsia="zh-CN" w:bidi="hi-IN"/>
    </w:rPr>
  </w:style>
  <w:style w:type="paragraph" w:styleId="RVAnlagenueberschrift1140fz" w:customStyle="1">
    <w:name w:val="RV_Anlagen_ueberschrift_1_140_f_z"/>
    <w:uiPriority w:val="99"/>
    <w:qFormat/>
    <w:pPr>
      <w:keepNext w:val="true"/>
      <w:keepLines/>
      <w:widowControl w:val="false"/>
      <w:suppressAutoHyphens w:val="false"/>
      <w:bidi w:val="0"/>
      <w:spacing w:lineRule="exact" w:line="300" w:before="80" w:after="40"/>
      <w:ind w:hanging="1" w:left="1"/>
      <w:jc w:val="center"/>
    </w:pPr>
    <w:rPr>
      <w:rFonts w:ascii="Arial" w:hAnsi="Arial" w:eastAsia="DejaVu Sans" w:cs="Arial"/>
      <w:b/>
      <w:bCs/>
      <w:color w:val="000000"/>
      <w:kern w:val="0"/>
      <w:sz w:val="28"/>
      <w:szCs w:val="28"/>
      <w:lang w:val="de-DE" w:eastAsia="zh-CN" w:bidi="hi-IN"/>
    </w:rPr>
  </w:style>
  <w:style w:type="paragraph" w:styleId="RVAnlagenueberschriftkz" w:customStyle="1">
    <w:name w:val="RV_Anlagenueberschrift_k_z"/>
    <w:uiPriority w:val="99"/>
    <w:qFormat/>
    <w:pPr>
      <w:widowControl w:val="false"/>
      <w:suppressAutoHyphens w:val="false"/>
      <w:bidi w:val="0"/>
      <w:spacing w:lineRule="exact" w:line="240" w:before="40" w:after="20"/>
      <w:ind w:hanging="1" w:left="1"/>
      <w:jc w:val="center"/>
    </w:pPr>
    <w:rPr>
      <w:rFonts w:ascii="Arial" w:hAnsi="Arial" w:eastAsia="DejaVu Sans" w:cs="Arial"/>
      <w:i/>
      <w:iCs/>
      <w:color w:val="000000"/>
      <w:kern w:val="0"/>
      <w:sz w:val="24"/>
      <w:szCs w:val="24"/>
      <w:lang w:val="de-DE" w:eastAsia="zh-CN" w:bidi="hi-IN"/>
    </w:rPr>
  </w:style>
  <w:style w:type="paragraph" w:styleId="RVsonderzeichen1110nl" w:customStyle="1">
    <w:name w:val="RV_sonderzeichen_1_110_n_l"/>
    <w:uiPriority w:val="99"/>
    <w:qFormat/>
    <w:pPr>
      <w:widowControl w:val="false"/>
      <w:suppressAutoHyphens w:val="false"/>
      <w:bidi w:val="0"/>
      <w:spacing w:lineRule="exact" w:line="220" w:before="40" w:after="20"/>
      <w:ind w:hanging="1" w:left="1"/>
      <w:jc w:val="left"/>
    </w:pPr>
    <w:rPr>
      <w:rFonts w:ascii="Wingdings" w:hAnsi="Wingdings" w:eastAsia="DejaVu Sans" w:cs="Wingdings"/>
      <w:color w:val="000000"/>
      <w:kern w:val="0"/>
      <w:sz w:val="22"/>
      <w:szCs w:val="22"/>
      <w:lang w:val="de-DE" w:eastAsia="zh-CN" w:bidi="hi-IN"/>
    </w:rPr>
  </w:style>
  <w:style w:type="paragraph" w:styleId="RVueberschrift2085fz" w:customStyle="1">
    <w:name w:val="RV_ueberschrift_2_0_85_f_z"/>
    <w:uiPriority w:val="99"/>
    <w:qFormat/>
    <w:pPr>
      <w:keepNext w:val="true"/>
      <w:keepLines/>
      <w:widowControl w:val="false"/>
      <w:suppressAutoHyphens w:val="false"/>
      <w:bidi w:val="0"/>
      <w:spacing w:lineRule="exact" w:line="170" w:before="80" w:after="60"/>
      <w:ind w:hanging="1" w:left="1"/>
      <w:jc w:val="center"/>
    </w:pPr>
    <w:rPr>
      <w:rFonts w:ascii="Arial" w:hAnsi="Arial" w:eastAsia="DejaVu Sans" w:cs="Arial"/>
      <w:b/>
      <w:bCs/>
      <w:color w:val="000000"/>
      <w:kern w:val="0"/>
      <w:sz w:val="17"/>
      <w:szCs w:val="17"/>
      <w:lang w:val="de-DE" w:eastAsia="zh-CN" w:bidi="hi-IN"/>
    </w:rPr>
  </w:style>
  <w:style w:type="paragraph" w:styleId="RVfliestext1075nl" w:customStyle="1">
    <w:name w:val="RV_fliestext_1_0_75_n_l"/>
    <w:uiPriority w:val="99"/>
    <w:qFormat/>
    <w:pPr>
      <w:widowControl/>
      <w:suppressAutoHyphens w:val="false"/>
      <w:bidi w:val="0"/>
      <w:spacing w:lineRule="exact" w:line="150" w:before="40" w:after="20"/>
      <w:ind w:hanging="1" w:left="1"/>
      <w:jc w:val="left"/>
    </w:pPr>
    <w:rPr>
      <w:rFonts w:ascii="Arial" w:hAnsi="Arial" w:eastAsia="DejaVu Sans" w:cs="Arial"/>
      <w:color w:val="000000"/>
      <w:kern w:val="0"/>
      <w:sz w:val="15"/>
      <w:szCs w:val="15"/>
      <w:lang w:val="de-DE" w:eastAsia="zh-CN" w:bidi="hi-IN"/>
    </w:rPr>
  </w:style>
  <w:style w:type="paragraph" w:styleId="RVueberschrift2085nz" w:customStyle="1">
    <w:name w:val="RV_ueberschrift_2_0_85_n_z"/>
    <w:uiPriority w:val="99"/>
    <w:qFormat/>
    <w:pPr>
      <w:keepNext w:val="true"/>
      <w:widowControl/>
      <w:suppressAutoHyphens w:val="false"/>
      <w:bidi w:val="0"/>
      <w:spacing w:lineRule="exact" w:line="170" w:before="80" w:after="60"/>
      <w:ind w:hanging="1" w:left="1"/>
      <w:jc w:val="center"/>
    </w:pPr>
    <w:rPr>
      <w:rFonts w:ascii="Arial" w:hAnsi="Arial" w:eastAsia="DejaVu Sans" w:cs="Arial"/>
      <w:color w:val="000000"/>
      <w:kern w:val="0"/>
      <w:sz w:val="17"/>
      <w:szCs w:val="17"/>
      <w:lang w:val="de-DE" w:eastAsia="zh-CN" w:bidi="hi-IN"/>
    </w:rPr>
  </w:style>
  <w:style w:type="paragraph" w:styleId="RVtabelle70fzm" w:customStyle="1">
    <w:name w:val="RV_tabelle_70_f_z_m"/>
    <w:uiPriority w:val="99"/>
    <w:qFormat/>
    <w:pPr>
      <w:widowControl w:val="false"/>
      <w:tabs>
        <w:tab w:val="clear" w:pos="720"/>
        <w:tab w:val="left" w:pos="170" w:leader="none"/>
      </w:tabs>
      <w:suppressAutoHyphens w:val="false"/>
      <w:bidi w:val="0"/>
      <w:spacing w:lineRule="exact" w:line="140" w:before="0" w:after="20"/>
      <w:ind w:hanging="1" w:left="1"/>
      <w:jc w:val="center"/>
    </w:pPr>
    <w:rPr>
      <w:rFonts w:ascii="Arial" w:hAnsi="Arial" w:eastAsia="DejaVu Sans" w:cs="Arial"/>
      <w:b/>
      <w:bCs/>
      <w:color w:val="000000"/>
      <w:kern w:val="0"/>
      <w:sz w:val="14"/>
      <w:szCs w:val="14"/>
      <w:lang w:val="de-DE" w:eastAsia="zh-CN" w:bidi="hi-IN"/>
    </w:rPr>
  </w:style>
  <w:style w:type="paragraph" w:styleId="RVtabelle70nm" w:customStyle="1">
    <w:name w:val="RV_tabelle_70_n_m"/>
    <w:uiPriority w:val="99"/>
    <w:qFormat/>
    <w:pPr>
      <w:widowControl w:val="false"/>
      <w:tabs>
        <w:tab w:val="clear" w:pos="720"/>
        <w:tab w:val="left" w:pos="170" w:leader="none"/>
      </w:tabs>
      <w:suppressAutoHyphens w:val="false"/>
      <w:bidi w:val="0"/>
      <w:spacing w:lineRule="exact" w:line="140" w:before="0" w:after="20"/>
      <w:ind w:hanging="1" w:left="1"/>
      <w:jc w:val="both"/>
    </w:pPr>
    <w:rPr>
      <w:rFonts w:ascii="Arial" w:hAnsi="Arial" w:eastAsia="DejaVu Sans" w:cs="Arial"/>
      <w:color w:val="000000"/>
      <w:kern w:val="0"/>
      <w:sz w:val="14"/>
      <w:szCs w:val="14"/>
      <w:lang w:val="de-DE" w:eastAsia="zh-CN" w:bidi="hi-IN"/>
    </w:rPr>
  </w:style>
  <w:style w:type="paragraph" w:styleId="RVtabelle70nzm" w:customStyle="1">
    <w:name w:val="RV_tabelle_70_n_z_m"/>
    <w:uiPriority w:val="99"/>
    <w:qFormat/>
    <w:pPr>
      <w:widowControl w:val="false"/>
      <w:tabs>
        <w:tab w:val="clear" w:pos="720"/>
        <w:tab w:val="left" w:pos="170" w:leader="none"/>
      </w:tabs>
      <w:suppressAutoHyphens w:val="false"/>
      <w:bidi w:val="0"/>
      <w:spacing w:lineRule="exact" w:line="140" w:before="0" w:after="20"/>
      <w:ind w:hanging="1" w:left="1"/>
      <w:jc w:val="center"/>
    </w:pPr>
    <w:rPr>
      <w:rFonts w:ascii="Arial" w:hAnsi="Arial" w:eastAsia="DejaVu Sans" w:cs="Arial"/>
      <w:color w:val="000000"/>
      <w:kern w:val="0"/>
      <w:sz w:val="14"/>
      <w:szCs w:val="14"/>
      <w:lang w:val="de-DE" w:eastAsia="zh-CN" w:bidi="hi-IN"/>
    </w:rPr>
  </w:style>
  <w:style w:type="paragraph" w:styleId="RVliste1n175fl" w:customStyle="1">
    <w:name w:val="RV_liste_1n_1_75_f_l"/>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b/>
      <w:bCs/>
      <w:color w:val="000000"/>
      <w:kern w:val="0"/>
      <w:sz w:val="15"/>
      <w:szCs w:val="15"/>
      <w:lang w:val="de-DE" w:eastAsia="zh-CN" w:bidi="hi-IN"/>
    </w:rPr>
  </w:style>
  <w:style w:type="paragraph" w:styleId="RVliste2a175fb" w:customStyle="1">
    <w:name w:val="RV_liste_2a_1_75_f_b"/>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RVliste3n175nl" w:customStyle="1">
    <w:name w:val="RV_liste_3n_1_75_n_l"/>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color w:val="000000"/>
      <w:kern w:val="0"/>
      <w:sz w:val="15"/>
      <w:szCs w:val="15"/>
      <w:lang w:val="de-DE" w:eastAsia="zh-CN" w:bidi="hi-IN"/>
    </w:rPr>
  </w:style>
  <w:style w:type="paragraph" w:styleId="RVliste1n075nl" w:customStyle="1">
    <w:name w:val="RV_liste_1n_0_75_n_l"/>
    <w:uiPriority w:val="99"/>
    <w:qFormat/>
    <w:pPr>
      <w:widowControl w:val="false"/>
      <w:tabs>
        <w:tab w:val="clear" w:pos="720"/>
        <w:tab w:val="left" w:pos="397" w:leader="none"/>
      </w:tabs>
      <w:suppressAutoHyphens w:val="false"/>
      <w:bidi w:val="0"/>
      <w:spacing w:lineRule="exact" w:line="160" w:before="0" w:after="40"/>
      <w:ind w:hanging="1" w:left="1"/>
      <w:jc w:val="left"/>
    </w:pPr>
    <w:rPr>
      <w:rFonts w:ascii="Arial" w:hAnsi="Arial" w:eastAsia="DejaVu Sans" w:cs="Arial"/>
      <w:color w:val="000000"/>
      <w:kern w:val="0"/>
      <w:sz w:val="15"/>
      <w:szCs w:val="15"/>
      <w:lang w:val="de-DE" w:eastAsia="zh-CN" w:bidi="hi-IN"/>
    </w:rPr>
  </w:style>
  <w:style w:type="paragraph" w:styleId="RVliste1n175flrot" w:customStyle="1">
    <w:name w:val="RV_liste_1n_1_75_f_lrot"/>
    <w:uiPriority w:val="99"/>
    <w:qFormat/>
    <w:pPr>
      <w:widowControl w:val="false"/>
      <w:tabs>
        <w:tab w:val="clear" w:pos="720"/>
        <w:tab w:val="left" w:pos="283" w:leader="none"/>
      </w:tabs>
      <w:suppressAutoHyphens w:val="false"/>
      <w:bidi w:val="0"/>
      <w:spacing w:lineRule="exact" w:line="240" w:before="0" w:after="80"/>
      <w:ind w:hanging="284" w:left="284"/>
      <w:jc w:val="left"/>
    </w:pPr>
    <w:rPr>
      <w:rFonts w:ascii="Arial" w:hAnsi="Arial" w:eastAsia="DejaVu Sans" w:cs="Arial"/>
      <w:b/>
      <w:bCs/>
      <w:color w:val="000000"/>
      <w:kern w:val="0"/>
      <w:sz w:val="24"/>
      <w:szCs w:val="24"/>
      <w:lang w:val="de-DE" w:eastAsia="zh-CN" w:bidi="hi-IN"/>
    </w:rPr>
  </w:style>
  <w:style w:type="paragraph" w:styleId="Funotentext1" w:customStyle="1">
    <w:name w:val="Fußnotentext1"/>
    <w:uiPriority w:val="99"/>
    <w:qFormat/>
    <w:pPr>
      <w:widowControl w:val="false"/>
      <w:tabs>
        <w:tab w:val="clear" w:pos="720"/>
        <w:tab w:val="left" w:pos="170" w:leader="none"/>
      </w:tabs>
      <w:suppressAutoHyphens w:val="false"/>
      <w:bidi w:val="0"/>
      <w:spacing w:lineRule="exact" w:line="120" w:before="0" w:after="20"/>
      <w:ind w:hanging="171" w:left="171"/>
      <w:jc w:val="both"/>
    </w:pPr>
    <w:rPr>
      <w:rFonts w:ascii="Arial" w:hAnsi="Arial" w:eastAsia="DejaVu Sans" w:cs="Arial"/>
      <w:color w:val="000000"/>
      <w:kern w:val="0"/>
      <w:sz w:val="12"/>
      <w:szCs w:val="12"/>
      <w:lang w:val="de-DE" w:eastAsia="zh-CN" w:bidi="hi-IN"/>
    </w:rPr>
  </w:style>
  <w:style w:type="paragraph" w:styleId="Kopf-undFuzeile" w:customStyle="1">
    <w:name w:val="Kopf- und Fußzeile"/>
    <w:basedOn w:val="Normal"/>
    <w:qFormat/>
    <w:pPr/>
    <w:rPr/>
  </w:style>
  <w:style w:type="paragraph" w:styleId="Fuzeile1" w:customStyle="1">
    <w:name w:val="Fußzeile1"/>
    <w:uiPriority w:val="99"/>
    <w:qFormat/>
    <w:pPr>
      <w:widowControl/>
      <w:tabs>
        <w:tab w:val="clear" w:pos="720"/>
        <w:tab w:val="left" w:pos="4989" w:leader="none"/>
        <w:tab w:val="left" w:pos="7455" w:leader="none"/>
        <w:tab w:val="left" w:pos="9978" w:leader="none"/>
      </w:tabs>
      <w:suppressAutoHyphens w:val="false"/>
      <w:bidi w:val="0"/>
      <w:spacing w:lineRule="exact" w:line="190" w:before="0" w:after="0"/>
      <w:ind w:hanging="1" w:left="1"/>
      <w:jc w:val="center"/>
    </w:pPr>
    <w:rPr>
      <w:rFonts w:ascii="Arial" w:hAnsi="Arial" w:eastAsia="DejaVu Sans" w:cs="Arial"/>
      <w:color w:val="000000"/>
      <w:kern w:val="0"/>
      <w:sz w:val="15"/>
      <w:szCs w:val="15"/>
      <w:lang w:val="de-DE" w:eastAsia="zh-CN" w:bidi="hi-IN"/>
    </w:rPr>
  </w:style>
  <w:style w:type="paragraph" w:styleId="Haupttext" w:customStyle="1">
    <w:name w:val="Haupttext"/>
    <w:uiPriority w:val="99"/>
    <w:qFormat/>
    <w:pPr>
      <w:widowContro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s>
      <w:suppressAutoHyphens w:val="false"/>
      <w:bidi w:val="0"/>
      <w:spacing w:lineRule="exact" w:line="40" w:before="0" w:after="0"/>
      <w:ind w:hanging="1" w:left="1"/>
      <w:jc w:val="left"/>
    </w:pPr>
    <w:rPr>
      <w:rFonts w:ascii="Arial" w:hAnsi="Arial" w:eastAsia="DejaVu Sans" w:cs="Arial"/>
      <w:b/>
      <w:bCs/>
      <w:color w:val="000000"/>
      <w:kern w:val="0"/>
      <w:sz w:val="4"/>
      <w:szCs w:val="4"/>
      <w:lang w:val="de-DE" w:eastAsia="zh-CN" w:bidi="hi-IN"/>
    </w:rPr>
  </w:style>
  <w:style w:type="paragraph" w:styleId="Haupttext1" w:customStyle="1">
    <w:name w:val="Haupttext1"/>
    <w:uiPriority w:val="99"/>
    <w:qFormat/>
    <w:pPr>
      <w:widowControl/>
      <w:suppressAutoHyphens w:val="false"/>
      <w:bidi w:val="0"/>
      <w:spacing w:lineRule="exact" w:line="80" w:before="0" w:after="0"/>
      <w:ind w:hanging="1" w:left="455"/>
      <w:jc w:val="both"/>
    </w:pPr>
    <w:rPr>
      <w:rFonts w:ascii="Arial" w:hAnsi="Arial" w:eastAsia="DejaVu Sans" w:cs="Arial"/>
      <w:color w:val="000000"/>
      <w:kern w:val="0"/>
      <w:sz w:val="8"/>
      <w:szCs w:val="8"/>
      <w:lang w:val="de-DE" w:eastAsia="zh-CN" w:bidi="hi-IN"/>
    </w:rPr>
  </w:style>
  <w:style w:type="paragraph" w:styleId="Hinweis1" w:customStyle="1">
    <w:name w:val="Hinweis 1"/>
    <w:uiPriority w:val="99"/>
    <w:qFormat/>
    <w:pPr>
      <w:widowControl/>
      <w:suppressAutoHyphens w:val="false"/>
      <w:bidi w:val="0"/>
      <w:spacing w:lineRule="exact" w:line="200" w:before="0" w:after="20"/>
      <w:ind w:hanging="1" w:left="1"/>
      <w:jc w:val="both"/>
    </w:pPr>
    <w:rPr>
      <w:rFonts w:ascii="Arial" w:hAnsi="Arial" w:eastAsia="DejaVu Sans" w:cs="Arial"/>
      <w:color w:val="000000"/>
      <w:kern w:val="0"/>
      <w:sz w:val="15"/>
      <w:szCs w:val="15"/>
      <w:lang w:val="de-DE" w:eastAsia="zh-CN" w:bidi="hi-IN"/>
    </w:rPr>
  </w:style>
  <w:style w:type="paragraph" w:styleId="Kopfzeile2" w:customStyle="1">
    <w:name w:val="Kopfzeile2"/>
    <w:uiPriority w:val="99"/>
    <w:qFormat/>
    <w:pPr>
      <w:widowControl/>
      <w:tabs>
        <w:tab w:val="clear" w:pos="720"/>
        <w:tab w:val="left" w:pos="4989" w:leader="none"/>
        <w:tab w:val="left" w:pos="9978" w:leader="none"/>
      </w:tabs>
      <w:suppressAutoHyphens w:val="false"/>
      <w:bidi w:val="0"/>
      <w:spacing w:lineRule="exact" w:line="220" w:before="0" w:after="0"/>
      <w:ind w:hanging="1" w:left="1"/>
      <w:jc w:val="right"/>
    </w:pPr>
    <w:rPr>
      <w:rFonts w:ascii="Arial" w:hAnsi="Arial" w:eastAsia="DejaVu Sans" w:cs="Arial"/>
      <w:color w:val="000000"/>
      <w:kern w:val="0"/>
      <w:sz w:val="18"/>
      <w:szCs w:val="18"/>
      <w:lang w:val="de-DE" w:eastAsia="zh-CN" w:bidi="hi-IN"/>
    </w:rPr>
  </w:style>
  <w:style w:type="paragraph" w:styleId="MappingTableCell" w:customStyle="1">
    <w:name w:val="Mapping Table Cell"/>
    <w:uiPriority w:val="99"/>
    <w:qFormat/>
    <w:pPr>
      <w:widowControl/>
      <w:suppressAutoHyphens w:val="false"/>
      <w:bidi w:val="0"/>
      <w:spacing w:lineRule="exact" w:line="280" w:before="40" w:after="40"/>
      <w:ind w:hanging="1" w:left="1"/>
      <w:jc w:val="left"/>
    </w:pPr>
    <w:rPr>
      <w:rFonts w:ascii="Times New Roman" w:hAnsi="Times New Roman" w:eastAsia="DejaVu Sans" w:cs="Times New Roman"/>
      <w:color w:val="000000"/>
      <w:kern w:val="0"/>
      <w:sz w:val="24"/>
      <w:szCs w:val="24"/>
      <w:lang w:val="de-DE" w:eastAsia="zh-CN" w:bidi="hi-IN"/>
    </w:rPr>
  </w:style>
  <w:style w:type="paragraph" w:styleId="MappingTableTitle" w:customStyle="1">
    <w:name w:val="Mapping Table Title"/>
    <w:uiPriority w:val="99"/>
    <w:qFormat/>
    <w:pPr>
      <w:widowControl/>
      <w:suppressAutoHyphens w:val="false"/>
      <w:bidi w:val="0"/>
      <w:spacing w:lineRule="exact" w:line="320" w:before="40" w:after="40"/>
      <w:ind w:hanging="1" w:left="1"/>
      <w:jc w:val="left"/>
    </w:pPr>
    <w:rPr>
      <w:rFonts w:ascii="Times New Roman" w:hAnsi="Times New Roman" w:eastAsia="DejaVu Sans" w:cs="Times New Roman"/>
      <w:color w:val="000000"/>
      <w:kern w:val="0"/>
      <w:sz w:val="28"/>
      <w:szCs w:val="28"/>
      <w:lang w:val="de-DE" w:eastAsia="zh-CN" w:bidi="hi-IN"/>
    </w:rPr>
  </w:style>
  <w:style w:type="paragraph" w:styleId="RLtabellenkopf90flweiss" w:customStyle="1">
    <w:name w:val="RL_tabellenkopf_90_f_l_weiss"/>
    <w:uiPriority w:val="99"/>
    <w:qFormat/>
    <w:pPr>
      <w:widowControl/>
      <w:tabs>
        <w:tab w:val="clear" w:pos="720"/>
        <w:tab w:val="left" w:pos="104" w:leader="none"/>
      </w:tabs>
      <w:suppressAutoHyphens w:val="false"/>
      <w:bidi w:val="0"/>
      <w:spacing w:lineRule="exact" w:line="190" w:before="0" w:after="0"/>
      <w:ind w:hanging="1" w:left="1"/>
      <w:jc w:val="left"/>
    </w:pPr>
    <w:rPr>
      <w:rFonts w:ascii="Arial" w:hAnsi="Arial" w:eastAsia="DejaVu Sans" w:cs="Arial"/>
      <w:b/>
      <w:bCs/>
      <w:color w:val="FFFFFF"/>
      <w:kern w:val="0"/>
      <w:sz w:val="18"/>
      <w:szCs w:val="18"/>
      <w:lang w:val="de-DE" w:eastAsia="zh-CN" w:bidi="hi-IN"/>
    </w:rPr>
  </w:style>
  <w:style w:type="paragraph" w:styleId="RV-Tabelle-Rechtsbndig" w:customStyle="1">
    <w:name w:val="RV-Tabelle - Rechtsbündig"/>
    <w:uiPriority w:val="99"/>
    <w:qFormat/>
    <w:pPr>
      <w:widowControl/>
      <w:tabs>
        <w:tab w:val="clear" w:pos="720"/>
        <w:tab w:val="left" w:pos="104" w:leader="none"/>
      </w:tabs>
      <w:suppressAutoHyphens w:val="false"/>
      <w:bidi w:val="0"/>
      <w:spacing w:lineRule="exact" w:line="160" w:before="0" w:after="0"/>
      <w:ind w:hanging="1" w:left="1"/>
      <w:jc w:val="right"/>
    </w:pPr>
    <w:rPr>
      <w:rFonts w:ascii="Arial" w:hAnsi="Arial" w:eastAsia="DejaVu Sans" w:cs="Arial"/>
      <w:color w:val="000000"/>
      <w:kern w:val="0"/>
      <w:sz w:val="15"/>
      <w:szCs w:val="15"/>
      <w:lang w:val="de-DE" w:eastAsia="zh-CN" w:bidi="hi-IN"/>
    </w:rPr>
  </w:style>
  <w:style w:type="paragraph" w:styleId="RVliste1n175flanfang" w:customStyle="1">
    <w:name w:val="RV_liste_1n_1_75_f_l_anfang"/>
    <w:uiPriority w:val="99"/>
    <w:qFormat/>
    <w:pPr>
      <w:widowControl w:val="false"/>
      <w:tabs>
        <w:tab w:val="clear" w:pos="720"/>
        <w:tab w:val="left" w:pos="283" w:leader="none"/>
      </w:tabs>
      <w:suppressAutoHyphens w:val="false"/>
      <w:bidi w:val="0"/>
      <w:spacing w:lineRule="exact" w:line="160" w:before="0" w:after="40"/>
      <w:ind w:hanging="284" w:left="284"/>
      <w:jc w:val="left"/>
    </w:pPr>
    <w:rPr>
      <w:rFonts w:ascii="Arial" w:hAnsi="Arial" w:eastAsia="DejaVu Sans" w:cs="Arial"/>
      <w:b/>
      <w:bCs/>
      <w:color w:val="000000"/>
      <w:kern w:val="0"/>
      <w:sz w:val="15"/>
      <w:szCs w:val="15"/>
      <w:lang w:val="de-DE" w:eastAsia="zh-CN" w:bidi="hi-IN"/>
    </w:rPr>
  </w:style>
  <w:style w:type="paragraph" w:styleId="RVliste2a175fbanfang" w:customStyle="1">
    <w:name w:val="RV_liste_2a_1_75_f_b_anfang"/>
    <w:uiPriority w:val="99"/>
    <w:qFormat/>
    <w:pPr>
      <w:widowControl w:val="false"/>
      <w:tabs>
        <w:tab w:val="clear" w:pos="720"/>
        <w:tab w:val="left" w:pos="283" w:leader="none"/>
      </w:tabs>
      <w:suppressAutoHyphens w:val="false"/>
      <w:bidi w:val="0"/>
      <w:spacing w:lineRule="exact" w:line="160" w:before="0" w:after="40"/>
      <w:ind w:hanging="284" w:left="284"/>
      <w:jc w:val="both"/>
    </w:pPr>
    <w:rPr>
      <w:rFonts w:ascii="Arial" w:hAnsi="Arial" w:eastAsia="DejaVu Sans" w:cs="Arial"/>
      <w:b/>
      <w:bCs/>
      <w:color w:val="000000"/>
      <w:kern w:val="0"/>
      <w:sz w:val="15"/>
      <w:szCs w:val="15"/>
      <w:lang w:val="de-DE" w:eastAsia="zh-CN" w:bidi="hi-IN"/>
    </w:rPr>
  </w:style>
  <w:style w:type="paragraph" w:styleId="TabelleTitel" w:customStyle="1">
    <w:name w:val="TabelleTitel"/>
    <w:uiPriority w:val="99"/>
    <w:qFormat/>
    <w:pPr>
      <w:widowControl/>
      <w:suppressAutoHyphens w:val="false"/>
      <w:bidi w:val="0"/>
      <w:spacing w:lineRule="exact" w:line="140" w:before="0" w:after="0"/>
      <w:ind w:hanging="1" w:left="1"/>
      <w:jc w:val="center"/>
    </w:pPr>
    <w:rPr>
      <w:rFonts w:ascii="Arial" w:hAnsi="Arial" w:eastAsia="DejaVu Sans" w:cs="Arial"/>
      <w:b/>
      <w:bCs/>
      <w:color w:val="000000"/>
      <w:kern w:val="0"/>
      <w:sz w:val="13"/>
      <w:szCs w:val="13"/>
      <w:lang w:val="de-DE" w:eastAsia="zh-CN" w:bidi="hi-IN"/>
    </w:rPr>
  </w:style>
  <w:style w:type="paragraph" w:styleId="ZelleHaupttext" w:customStyle="1">
    <w:name w:val="ZelleHaupttext"/>
    <w:uiPriority w:val="99"/>
    <w:qFormat/>
    <w:pPr>
      <w:widowControl/>
      <w:tabs>
        <w:tab w:val="clear" w:pos="720"/>
        <w:tab w:val="left" w:pos="104" w:leader="none"/>
      </w:tabs>
      <w:suppressAutoHyphens w:val="false"/>
      <w:bidi w:val="0"/>
      <w:spacing w:lineRule="exact" w:line="160" w:before="0" w:after="0"/>
      <w:ind w:hanging="1" w:left="1"/>
      <w:jc w:val="left"/>
    </w:pPr>
    <w:rPr>
      <w:rFonts w:ascii="Arial" w:hAnsi="Arial" w:eastAsia="DejaVu Sans" w:cs="Arial"/>
      <w:color w:val="000000"/>
      <w:kern w:val="0"/>
      <w:sz w:val="15"/>
      <w:szCs w:val="15"/>
      <w:lang w:val="de-DE" w:eastAsia="zh-CN" w:bidi="hi-IN"/>
    </w:rPr>
  </w:style>
  <w:style w:type="paragraph" w:styleId="Rahmeninhaltuser" w:customStyle="1">
    <w:name w:val="Rahmeninhalt (user)"/>
    <w:basedOn w:val="Normal"/>
    <w:qFormat/>
    <w:pPr/>
    <w:rPr/>
  </w:style>
  <w:style w:type="paragraph" w:styleId="Kopf-Fuzeile">
    <w:name w:val="Kopf-/Fußzeile"/>
    <w:basedOn w:val="Normal"/>
    <w:qFormat/>
    <w:pPr/>
    <w:rPr/>
  </w:style>
  <w:style w:type="paragraph" w:styleId="Kopf-Fuzeileuser">
    <w:name w:val="Kopf-/Fußzeile (user)"/>
    <w:basedOn w:val="Normal"/>
    <w:qFormat/>
    <w:pPr/>
    <w:rPr/>
  </w:style>
  <w:style w:type="paragraph" w:styleId="Footer">
    <w:name w:val="footer"/>
    <w:basedOn w:val="Kopf-Fuzeile"/>
    <w:pPr/>
    <w:rPr/>
  </w:style>
  <w:style w:type="paragraph" w:styleId="Tabelleninhalt">
    <w:name w:val="Tabelleninhalt"/>
    <w:basedOn w:val="Normal"/>
    <w:qFormat/>
    <w:pPr>
      <w:widowControl w:val="false"/>
      <w:suppressLineNumbers/>
    </w:pPr>
    <w:rPr/>
  </w:style>
  <w:style w:type="paragraph" w:styleId="ListParagraph">
    <w:name w:val="List Paragraph"/>
    <w:basedOn w:val="Normal"/>
    <w:qFormat/>
    <w:pPr>
      <w:widowControl/>
      <w:spacing w:before="0" w:after="0"/>
      <w:ind w:hanging="0" w:left="720" w:right="0"/>
      <w:contextualSpacing/>
      <w:jc w:val="left"/>
      <w:textAlignment w:val="auto"/>
    </w:pPr>
    <w:rPr>
      <w:rFonts w:ascii="Open Sans" w:hAnsi="Open Sans" w:cs="Open Sans"/>
      <w:sz w:val="24"/>
      <w:szCs w:val="22"/>
      <w:lang w:val="de-DE" w:eastAsia="en-US" w:bidi="ar-SA"/>
    </w:rPr>
  </w:style>
  <w:style w:type="paragraph" w:styleId="FootnoteText">
    <w:name w:val="footnote text"/>
    <w:basedOn w:val="Normal"/>
    <w:pPr>
      <w:suppressLineNumbers/>
      <w:ind w:hanging="340" w:left="340"/>
    </w:pPr>
    <w:rPr>
      <w:sz w:val="20"/>
      <w:szCs w:val="20"/>
    </w:rPr>
  </w:style>
  <w:style w:type="numbering" w:styleId="KeineListe" w:default="1">
    <w:name w:val="Keine Liste"/>
    <w:uiPriority w:val="99"/>
    <w:semiHidden/>
    <w:unhideWhenUsed/>
    <w:qFormat/>
  </w:style>
  <w:style w:type="table" w:default="1" w:styleId="NormaleTabelle">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footer" Target="footer3.xml"/><Relationship Id="rId24" Type="http://schemas.openxmlformats.org/officeDocument/2006/relationships/footnotes" Target="footnotes.xml"/><Relationship Id="rId25" Type="http://schemas.openxmlformats.org/officeDocument/2006/relationships/fontTable" Target="fontTable.xml"/><Relationship Id="rId26" Type="http://schemas.openxmlformats.org/officeDocument/2006/relationships/settings" Target="settings.xml"/><Relationship Id="rId27"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Normal.dotm</Template>
  <TotalTime>11</TotalTime>
  <Application>Collabora_Office/25.04.5.1$Linux_X86_64 LibreOffice_project/9181b9a419072ec8e4d6c732c948e783d8d2e498</Application>
  <AppVersion>15.0000</AppVersion>
  <Pages>6</Pages>
  <Words>1213</Words>
  <Characters>6964</Characters>
  <CharactersWithSpaces>8120</CharactersWithSpaces>
  <Paragraphs>67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2023-08-14T22:24:00Z</dcterms:created>
  <dc:creator/>
  <dc:description/>
  <dc:language>de-DE</dc:language>
  <cp:lastModifiedBy/>
  <dcterms:modified xsi:type="dcterms:W3CDTF">2026-02-11T09:33:08Z</dcterms:modified>
  <cp:revision>84</cp:revision>
  <dc:subject/>
  <dc:title/>
</cp:coreProperties>
</file>

<file path=docProps/custom.xml><?xml version="1.0" encoding="utf-8"?>
<Properties xmlns="http://schemas.openxmlformats.org/officeDocument/2006/custom-properties" xmlns:vt="http://schemas.openxmlformats.org/officeDocument/2006/docPropsVTypes"/>
</file>