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rPr/>
      </w:pPr>
      <w:hyperlink r:id="rId2">
        <w:bookmarkStart w:id="0" w:name="__DdeLink__124_3610979888"/>
        <w:bookmarkStart w:id="1" w:name="__DdeLink__98_3610979888"/>
        <w:bookmarkStart w:id="2" w:name="__DdeLink__530_2190513050_Kopie_1"/>
        <w:bookmarkStart w:id="3" w:name="__DdeLink__563_2875508536_Kopie_1"/>
        <w:bookmarkEnd w:id="2"/>
        <w:bookmarkEnd w:id="3"/>
        <w:r>
          <w:rPr>
            <w:rStyle w:val="Hyperlink"/>
          </w:rPr>
          <w:t>Zu BASS 13-51 Nr. 1.2</w:t>
        </w:r>
      </w:hyperlink>
      <w:bookmarkEnd w:id="0"/>
    </w:p>
    <w:p>
      <w:pPr>
        <w:pStyle w:val="RVueberschrift1100fz"/>
        <w:rPr/>
      </w:pPr>
      <w:bookmarkStart w:id="4" w:name="hier1"/>
      <w:bookmarkStart w:id="5" w:name="_Hlk199143272"/>
      <w:bookmarkEnd w:id="4"/>
      <w:bookmarkEnd w:id="5"/>
      <w:r>
        <w:rPr/>
        <w:t xml:space="preserve">Verwaltungsvorschriften </w:t>
        <w:br/>
        <w:t xml:space="preserve">zur Verordnung über die Abiturprüfung </w:t>
        <w:br/>
        <w:t xml:space="preserve">für Schülerinnen und Schüler </w:t>
        <w:br/>
        <w:t>an Waldorfschulen (VVzPO-Waldorf)</w:t>
      </w:r>
      <w:bookmarkStart w:id="6" w:name="Betreff1"/>
      <w:r>
        <w:rPr/>
        <w:t xml:space="preserve">; </w:t>
        <w:br/>
      </w:r>
      <w:r>
        <w:rPr>
          <w:bCs/>
        </w:rPr>
        <w:t>Änderung</w:t>
      </w:r>
    </w:p>
    <w:p>
      <w:pPr>
        <w:pStyle w:val="RVueberschrift285nz"/>
        <w:rPr/>
      </w:pPr>
      <w:r>
        <w:rPr/>
        <w:t>Runderlass des Ministeriums für Schule und Bildung</w:t>
      </w:r>
    </w:p>
    <w:p>
      <w:pPr>
        <w:pStyle w:val="RVueberschrift285nz"/>
        <w:rPr/>
      </w:pPr>
      <w:bookmarkStart w:id="7" w:name="__DdeLink__84_2047992911"/>
      <w:r>
        <w:rPr/>
        <w:t>Vom 21. Mai 2025</w:t>
      </w:r>
      <w:bookmarkEnd w:id="7"/>
      <w:r>
        <w:rPr/>
        <w:t xml:space="preserve"> - </w:t>
      </w:r>
      <w:r>
        <w:rPr>
          <w:szCs w:val="24"/>
        </w:rPr>
        <w:t>525-2025-0002766</w:t>
      </w:r>
    </w:p>
    <w:p>
      <w:pPr>
        <w:pStyle w:val="RVfliesstext175nb"/>
        <w:rPr/>
      </w:pPr>
      <w:r>
        <w:rPr/>
        <w:t xml:space="preserve">Bezug: </w:t>
      </w:r>
      <w:bookmarkStart w:id="8" w:name="_Hlk195691055"/>
      <w:r>
        <w:rPr/>
        <w:t>Runderlass des Ministeriums für Schule und Weiterbildung, Wissenschaft und Forschung vom 26. April 2000 (ABl. NRW. 1 S. 127)</w:t>
      </w:r>
    </w:p>
    <w:p>
      <w:pPr>
        <w:pStyle w:val="RVueberschrift285fz"/>
        <w:rPr/>
      </w:pPr>
      <w:r>
        <w:rPr>
          <w:bCs/>
        </w:rPr>
        <w:t>1</w:t>
      </w:r>
    </w:p>
    <w:p>
      <w:pPr>
        <w:pStyle w:val="RVfliesstext175nb"/>
        <w:rPr/>
      </w:pPr>
      <w:r>
        <w:rPr/>
        <w:t>Der Bezugserlass, der zuletzt durch Runderlass des Ministeriums für Schule und Bildung vom 25. Juni 2023 (ABl. NRW. 07/23) geändert worden ist, wird wie folgt geändert:</w:t>
      </w:r>
    </w:p>
    <w:p>
      <w:pPr>
        <w:pStyle w:val="RVfliesstext175nb"/>
        <w:rPr/>
      </w:pPr>
      <w:r>
        <w:rPr/>
        <w:t>1. Die VV 3.2 zu Absatz 2 wird aufgehoben.</w:t>
      </w:r>
    </w:p>
    <w:p>
      <w:pPr>
        <w:pStyle w:val="RVfliesstext175nb"/>
        <w:rPr/>
      </w:pPr>
      <w:r>
        <w:rPr/>
        <w:t>2. In VV 15 zu Absatz 1 bis 6 wird der Satz 2 gestrichen.</w:t>
      </w:r>
    </w:p>
    <w:p>
      <w:pPr>
        <w:pStyle w:val="RVfliesstext175nb"/>
        <w:rPr/>
      </w:pPr>
      <w:r>
        <w:rPr/>
        <w:t>3. Die VV 15.3 zu Absatz 3 wird aufgehoben.</w:t>
      </w:r>
    </w:p>
    <w:p>
      <w:pPr>
        <w:pStyle w:val="RVfliesstext175nb"/>
        <w:rPr/>
      </w:pPr>
      <w:r>
        <w:rPr/>
        <w:t>4. Nach VV 15 zu Absatz 1 bis 6 wird folgende VV 16.3 zu Absatz 3 eingefügt:</w:t>
      </w:r>
    </w:p>
    <w:p>
      <w:pPr>
        <w:pStyle w:val="RVfliesstext175nb"/>
        <w:rPr/>
      </w:pPr>
      <w:r>
        <w:rPr/>
        <w:t>„</w:t>
      </w:r>
      <w:bookmarkStart w:id="9" w:name="__DdeLink__190_600014287"/>
      <w:r>
        <w:rPr/>
        <w:t xml:space="preserve">16.3 zu Absatz 3 </w:t>
      </w:r>
    </w:p>
    <w:p>
      <w:pPr>
        <w:pStyle w:val="RVfliesstext175nb"/>
        <w:rPr/>
      </w:pPr>
      <w:r>
        <w:rPr/>
        <w:t>Um die Mindestbedingungen nach § 19 Absatz 6 zu erfüllen, ist eine mündliche Prüfung auch dann anzusetzen, wenn die schriftliche Arbeit in einem oder mehreren Fächern des ersten Prüfungsteils mit null Punkten bewertet wurde.</w:t>
      </w:r>
      <w:bookmarkEnd w:id="9"/>
      <w:r>
        <w:rPr/>
        <w:t>“</w:t>
      </w:r>
    </w:p>
    <w:p>
      <w:pPr>
        <w:pStyle w:val="RVfliesstext175nb"/>
        <w:rPr/>
      </w:pPr>
      <w:r>
        <w:rPr/>
        <w:t>5. In VV 21.1 zu Absatz 1 wird nach der Angabe „Vorsitzende“ die Angabe „</w:t>
      </w:r>
      <w:bookmarkStart w:id="10" w:name="__DdeLink__193_600014287"/>
      <w:r>
        <w:rPr/>
        <w:t>des Zentralen Abiturausschusses</w:t>
      </w:r>
      <w:bookmarkEnd w:id="10"/>
      <w:r>
        <w:rPr/>
        <w:t>“ eingefügt.</w:t>
      </w:r>
    </w:p>
    <w:p>
      <w:pPr>
        <w:pStyle w:val="RVfliesstext175nb"/>
        <w:rPr/>
      </w:pPr>
      <w:r>
        <w:rPr/>
        <w:t>6. Die VV 22.1 zu Absatz 1 wird wie folgt geändert:</w:t>
      </w:r>
    </w:p>
    <w:p>
      <w:pPr>
        <w:pStyle w:val="RVfliesstext175nb"/>
        <w:rPr/>
      </w:pPr>
      <w:r>
        <w:rPr/>
        <w:t>a) In VV 22.1.1 wird die Angabe „Lateinisch“ durch die Angabe „Latein“ ersetzt.</w:t>
      </w:r>
    </w:p>
    <w:p>
      <w:pPr>
        <w:pStyle w:val="RVfliesstext175nb"/>
        <w:rPr/>
      </w:pPr>
      <w:r>
        <w:rPr/>
        <w:t>b) In VV 22.1.3 wird nach der Angabe „Richtlinien“ die Angabe „</w:t>
      </w:r>
      <w:bookmarkStart w:id="11" w:name="__DdeLink__195_600014287"/>
      <w:r>
        <w:rPr/>
        <w:t>und Lehrpläne</w:t>
      </w:r>
      <w:bookmarkEnd w:id="11"/>
      <w:r>
        <w:rPr/>
        <w:t>“ eingefügt und die Angabe „Lateinisch“ durch die Angabe „Latein“ ersetzt.</w:t>
      </w:r>
    </w:p>
    <w:p>
      <w:pPr>
        <w:pStyle w:val="RVueberschrift285fz"/>
        <w:rPr/>
      </w:pPr>
      <w:r>
        <w:rPr>
          <w:bCs/>
        </w:rPr>
        <w:t>2</w:t>
      </w:r>
    </w:p>
    <w:p>
      <w:pPr>
        <w:pStyle w:val="RVfliesstext175nb"/>
        <w:rPr/>
      </w:pPr>
      <w:r>
        <w:rPr/>
        <w:t>Dieser Erlass tritt am 1. August 2025 in Kraft.</w:t>
      </w:r>
    </w:p>
    <w:p>
      <w:pPr>
        <w:pStyle w:val="RVtabelle75nr"/>
        <w:rPr/>
      </w:pPr>
      <w:bookmarkStart w:id="12" w:name="__DdeLink__98_3610979888"/>
      <w:bookmarkStart w:id="13" w:name="hier1_Kopie_1"/>
      <w:bookmarkStart w:id="14" w:name="_Hlk199143272_Kopie_1"/>
      <w:bookmarkEnd w:id="6"/>
      <w:bookmarkEnd w:id="8"/>
      <w:bookmarkEnd w:id="13"/>
      <w:bookmarkEnd w:id="14"/>
      <w:r>
        <w:rPr/>
        <w:t>ABl. NRW. 06/25</w:t>
      </w:r>
      <w:bookmarkEnd w:id="12"/>
    </w:p>
    <w:sectPr>
      <w:footerReference w:type="even" r:id="rId3"/>
      <w:footerReference w:type="default" r:id="rId4"/>
      <w:footerReference w:type="first" r:id="rId5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character" w:styleId="FlietextZchn">
    <w:name w:val="FlieÃŸtext Zchn"/>
    <w:basedOn w:val="DefaultParagraphFont"/>
    <w:qFormat/>
    <w:rPr>
      <w:szCs w:val="24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de-DE" w:eastAsia="en-US" w:bidi="ar-SA"/>
      <w14:ligatures w14:val="standardContextual"/>
    </w:rPr>
  </w:style>
  <w:style w:type="paragraph" w:styleId="Flietext1">
    <w:name w:val="FlieÃŸtext"/>
    <w:basedOn w:val="Normal"/>
    <w:qFormat/>
    <w:pPr>
      <w:spacing w:lineRule="atLeast" w:line="3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ss.schule.nrw/3792.htm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Collabora_Office/23.05.10.1$Linux_X86_64 LibreOffice_project/c8fa7c01aa8a3e263c07b5cf4f72ace70f1d9308</Application>
  <AppVersion>15.0000</AppVersion>
  <Pages>1</Pages>
  <Words>244</Words>
  <Characters>1235</Characters>
  <CharactersWithSpaces>1464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2025-06-12T13:54:38Z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