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r>
        <w:fldChar w:fldCharType="begin"/>
      </w:r>
      <w:r>
        <w:rPr>
          <w:rStyle w:val="Hyperlink"/>
          <w:rFonts w:cs="Arial"/>
        </w:rPr>
        <w:instrText xml:space="preserve"> HYPERLINK "https://bass.schule.nrw/5667.htm" \l "15-41"</w:instrText>
      </w:r>
      <w:r>
        <w:rPr>
          <w:rStyle w:val="Hyperlink"/>
          <w:rFonts w:cs="Arial"/>
        </w:rPr>
        <w:fldChar w:fldCharType="separate"/>
      </w:r>
      <w:bookmarkStart w:id="0" w:name="__DdeLink__122_3786004657"/>
      <w:bookmarkEnd w:id="0"/>
      <w:r>
        <w:rPr>
          <w:rStyle w:val="Hyperlink"/>
          <w:rFonts w:cs="Arial"/>
        </w:rPr>
        <w:t>Zu BASS 15-41</w:t>
      </w:r>
      <w:r>
        <w:rPr>
          <w:rStyle w:val="Hyperlink"/>
          <w:rFonts w:cs="Arial"/>
        </w:rPr>
        <w:fldChar w:fldCharType="end"/>
      </w:r>
    </w:p>
    <w:p>
      <w:pPr>
        <w:pStyle w:val="BASS-Nr-ABl"/>
        <w:rPr/>
      </w:pPr>
      <w:r>
        <w:fldChar w:fldCharType="begin"/>
      </w:r>
      <w:r>
        <w:rPr>
          <w:rStyle w:val="Hyperlink"/>
          <w:rFonts w:cs="Arial"/>
        </w:rPr>
        <w:instrText xml:space="preserve"> HYPERLINK "https://bass.schule.nrw/5667.htm" \l "15-42"</w:instrText>
      </w:r>
      <w:r>
        <w:rPr>
          <w:rStyle w:val="Hyperlink"/>
          <w:rFonts w:cs="Arial"/>
        </w:rPr>
        <w:fldChar w:fldCharType="separate"/>
      </w:r>
      <w:r>
        <w:rPr>
          <w:rStyle w:val="Hyperlink"/>
          <w:rFonts w:cs="Arial"/>
        </w:rPr>
        <w:t>Zu BASS 15-42</w:t>
      </w:r>
      <w:r>
        <w:rPr>
          <w:rStyle w:val="Hyperlink"/>
          <w:rFonts w:cs="Arial"/>
        </w:rPr>
        <w:fldChar w:fldCharType="end"/>
      </w:r>
    </w:p>
    <w:p>
      <w:pPr>
        <w:pStyle w:val="BASS-Nr-ABl"/>
        <w:rPr/>
      </w:pPr>
      <w:r>
        <w:fldChar w:fldCharType="begin"/>
      </w:r>
      <w:r>
        <w:rPr>
          <w:rStyle w:val="Hyperlink"/>
          <w:rFonts w:cs="Arial"/>
        </w:rPr>
        <w:instrText xml:space="preserve"> HYPERLINK "https://bass.schule.nrw/5667.htm" \l "15-44"</w:instrText>
      </w:r>
      <w:r>
        <w:rPr>
          <w:rStyle w:val="Hyperlink"/>
          <w:rFonts w:cs="Arial"/>
        </w:rPr>
        <w:fldChar w:fldCharType="separate"/>
      </w:r>
      <w:r>
        <w:rPr>
          <w:rStyle w:val="Hyperlink"/>
          <w:rFonts w:cs="Arial"/>
        </w:rPr>
        <w:t>Zu BASS 15-44</w:t>
      </w:r>
      <w:r>
        <w:rPr>
          <w:rStyle w:val="Hyperlink"/>
          <w:rFonts w:cs="Arial"/>
        </w:rPr>
        <w:fldChar w:fldCharType="end"/>
      </w:r>
    </w:p>
    <w:p>
      <w:pPr>
        <w:pStyle w:val="BASS-Nr-ABl"/>
        <w:rPr/>
      </w:pPr>
      <w:r>
        <w:fldChar w:fldCharType="begin"/>
      </w:r>
      <w:r>
        <w:rPr>
          <w:rStyle w:val="Hyperlink"/>
          <w:rFonts w:cs="Arial"/>
        </w:rPr>
        <w:instrText xml:space="preserve"> HYPERLINK "https://bass.schule.nrw/5667.htm" \l "15-45"</w:instrText>
      </w:r>
      <w:r>
        <w:rPr>
          <w:rStyle w:val="Hyperlink"/>
          <w:rFonts w:cs="Arial"/>
        </w:rPr>
        <w:fldChar w:fldCharType="separate"/>
      </w:r>
      <w:r>
        <w:rPr>
          <w:rStyle w:val="Hyperlink"/>
          <w:rFonts w:cs="Arial"/>
        </w:rPr>
        <w:t>Zu BASS 15-45</w:t>
      </w:r>
      <w:r>
        <w:rPr>
          <w:rStyle w:val="Hyperlink"/>
          <w:rFonts w:cs="Arial"/>
        </w:rPr>
        <w:fldChar w:fldCharType="end"/>
      </w:r>
    </w:p>
    <w:p>
      <w:pPr>
        <w:pStyle w:val="BASS-Nr-ABl"/>
        <w:rPr/>
      </w:pPr>
      <w:r>
        <w:fldChar w:fldCharType="begin"/>
      </w:r>
      <w:r>
        <w:rPr>
          <w:rStyle w:val="Hyperlink"/>
          <w:rFonts w:cs="Arial"/>
        </w:rPr>
        <w:instrText xml:space="preserve"> HYPERLINK "https://bass.schule.nrw/5667.htm" \l "15-46"</w:instrText>
      </w:r>
      <w:r>
        <w:rPr>
          <w:rStyle w:val="Hyperlink"/>
          <w:rFonts w:cs="Arial"/>
        </w:rPr>
        <w:fldChar w:fldCharType="separate"/>
      </w:r>
      <w:r>
        <w:rPr>
          <w:rStyle w:val="Hyperlink"/>
          <w:rFonts w:cs="Arial"/>
        </w:rPr>
        <w:t>Zu BASS 15-46</w:t>
      </w:r>
      <w:r>
        <w:rPr>
          <w:rStyle w:val="Hyperlink"/>
          <w:rFonts w:cs="Arial"/>
        </w:rPr>
        <w:fldChar w:fldCharType="end"/>
      </w:r>
    </w:p>
    <w:p>
      <w:pPr>
        <w:pStyle w:val="BASS-Nr-ABl"/>
        <w:rPr/>
      </w:pPr>
      <w:r>
        <w:fldChar w:fldCharType="begin"/>
      </w:r>
      <w:r>
        <w:rPr>
          <w:rStyle w:val="Hyperlink"/>
          <w:rFonts w:cs="Arial"/>
        </w:rPr>
        <w:instrText xml:space="preserve"> HYPERLINK "https://bass.schule.nrw/5667.htm" \l "15-47"</w:instrText>
      </w:r>
      <w:r>
        <w:rPr>
          <w:rStyle w:val="Hyperlink"/>
          <w:rFonts w:cs="Arial"/>
        </w:rPr>
        <w:fldChar w:fldCharType="separate"/>
      </w:r>
      <w:r>
        <w:rPr>
          <w:rStyle w:val="Hyperlink"/>
          <w:rFonts w:cs="Arial"/>
        </w:rPr>
        <w:t>Zu BASS 15-47</w:t>
      </w:r>
      <w:r>
        <w:rPr>
          <w:rStyle w:val="Hyperlink"/>
          <w:rFonts w:cs="Arial"/>
        </w:rPr>
        <w:fldChar w:fldCharType="end"/>
      </w:r>
    </w:p>
    <w:p>
      <w:pPr>
        <w:pStyle w:val="BASS-Nr-ABl"/>
        <w:rPr/>
      </w:pPr>
      <w:r>
        <w:fldChar w:fldCharType="begin"/>
      </w:r>
      <w:r>
        <w:rPr>
          <w:rStyle w:val="Hyperlink"/>
          <w:rFonts w:cs="Arial"/>
        </w:rPr>
        <w:instrText xml:space="preserve"> HYPERLINK "https://bass.schule.nrw/5667.htm" \l "15-48"</w:instrText>
      </w:r>
      <w:r>
        <w:rPr>
          <w:rStyle w:val="Hyperlink"/>
          <w:rFonts w:cs="Arial"/>
        </w:rPr>
        <w:fldChar w:fldCharType="separate"/>
      </w:r>
      <w:r>
        <w:rPr>
          <w:rStyle w:val="Hyperlink"/>
          <w:rFonts w:cs="Arial"/>
        </w:rPr>
        <w:t>Zu BASS 15-48</w:t>
      </w:r>
      <w:r>
        <w:rPr>
          <w:rStyle w:val="Hyperlink"/>
          <w:rFonts w:cs="Arial"/>
        </w:rPr>
        <w:fldChar w:fldCharType="end"/>
      </w:r>
    </w:p>
    <w:p>
      <w:pPr>
        <w:pStyle w:val="BASS-Nr-ABl"/>
        <w:rPr/>
      </w:pPr>
      <w:r>
        <w:fldChar w:fldCharType="begin"/>
      </w:r>
      <w:r>
        <w:rPr>
          <w:rStyle w:val="Hyperlink"/>
          <w:rFonts w:cs="Arial"/>
        </w:rPr>
        <w:instrText xml:space="preserve"> HYPERLINK "https://bass.schule.nrw/5667.htm" \l "15-49"</w:instrText>
      </w:r>
      <w:r>
        <w:rPr>
          <w:rStyle w:val="Hyperlink"/>
          <w:rFonts w:cs="Arial"/>
        </w:rPr>
        <w:fldChar w:fldCharType="separate"/>
      </w:r>
      <w:r>
        <w:rPr>
          <w:rStyle w:val="Hyperlink"/>
          <w:rFonts w:cs="Arial"/>
        </w:rPr>
        <w:t>Zu BASS 15-49</w:t>
      </w:r>
      <w:r>
        <w:rPr>
          <w:rStyle w:val="Hyperlink"/>
          <w:rFonts w:cs="Arial"/>
        </w:rPr>
        <w:fldChar w:fldCharType="end"/>
      </w:r>
    </w:p>
    <w:p>
      <w:pPr>
        <w:pStyle w:val="RVueberschrift1100fz"/>
        <w:rPr/>
      </w:pPr>
      <w:bookmarkStart w:id="1" w:name="_Hlk197352914"/>
      <w:bookmarkStart w:id="2" w:name="_Hlk197352914_Kopie_1"/>
      <w:bookmarkEnd w:id="1"/>
      <w:bookmarkEnd w:id="2"/>
      <w:r>
        <w:rPr>
          <w:rFonts w:cs="Arial"/>
          <w:szCs w:val="18"/>
        </w:rPr>
        <w:t>Unterrichtsvorgaben für Förderschulen</w:t>
      </w:r>
    </w:p>
    <w:p>
      <w:pPr>
        <w:pStyle w:val="RVueberschrift1100fz"/>
        <w:rPr>
          <w:rFonts w:cs="Arial"/>
          <w:b w:val="false"/>
          <w:sz w:val="22"/>
          <w:szCs w:val="18"/>
        </w:rPr>
      </w:pPr>
      <w:r>
        <w:rPr>
          <w:rFonts w:cs="Arial"/>
          <w:szCs w:val="18"/>
        </w:rPr>
        <w:t>Richtlinien und Lehrpläne</w:t>
      </w:r>
    </w:p>
    <w:p>
      <w:pPr>
        <w:pStyle w:val="RVueberschrift285nz"/>
        <w:rPr/>
      </w:pPr>
      <w:r>
        <w:rPr>
          <w:rFonts w:cs="Arial"/>
          <w:szCs w:val="18"/>
        </w:rPr>
        <w:t xml:space="preserve">Runderlass des Ministeriums für Schule und Bildung </w:t>
      </w:r>
    </w:p>
    <w:p>
      <w:pPr>
        <w:pStyle w:val="RVueberschrift285nz"/>
        <w:rPr/>
      </w:pPr>
      <w:r>
        <w:rPr>
          <w:rFonts w:cs="Arial"/>
          <w:szCs w:val="18"/>
        </w:rPr>
        <w:t>Vom 28. April 2025 - 526-</w:t>
      </w:r>
      <w:r>
        <w:rPr>
          <w:szCs w:val="18"/>
        </w:rPr>
        <w:t>2025-0002593</w:t>
      </w:r>
    </w:p>
    <w:p>
      <w:pPr>
        <w:pStyle w:val="RVfliesstext175nb"/>
        <w:rPr/>
      </w:pPr>
      <w:r>
        <w:rPr>
          <w:rFonts w:cs="Arial"/>
        </w:rPr>
        <w:t xml:space="preserve">Am 31. Juli 2025 treten die nachstehenden Unterrichtsvorgaben gemäß </w:t>
      </w:r>
      <w:r>
        <w:fldChar w:fldCharType="begin"/>
      </w:r>
      <w:r>
        <w:rPr>
          <w:rStyle w:val="Hyperlink"/>
          <w:rFonts w:cs="Arial"/>
        </w:rPr>
        <w:instrText xml:space="preserve"> HYPERLINK "https://bass.schule.nrw/6043.htm" \l "menuheader"</w:instrText>
      </w:r>
      <w:r>
        <w:rPr>
          <w:rStyle w:val="Hyperlink"/>
          <w:rFonts w:cs="Arial"/>
        </w:rPr>
        <w:fldChar w:fldCharType="separate"/>
      </w:r>
      <w:r>
        <w:rPr>
          <w:rStyle w:val="Hyperlink"/>
          <w:rFonts w:cs="Arial"/>
        </w:rPr>
        <w:t>§ 29 SchulG</w:t>
      </w:r>
      <w:r>
        <w:rPr>
          <w:rStyle w:val="Hyperlink"/>
          <w:rFonts w:cs="Arial"/>
        </w:rPr>
        <w:fldChar w:fldCharType="end"/>
      </w:r>
      <w:r>
        <w:rPr>
          <w:rFonts w:cs="Arial"/>
        </w:rPr>
        <w:t xml:space="preserve"> (BASS 1-1) für die Förderschulen außer Kraft.</w:t>
      </w:r>
    </w:p>
    <w:p>
      <w:pPr>
        <w:pStyle w:val="RVfliesstext175fb"/>
        <w:rPr/>
      </w:pPr>
      <w:r>
        <w:rPr>
          <w:rFonts w:cs="Arial"/>
          <w:szCs w:val="18"/>
        </w:rPr>
        <w:t>Förderschule mit dem Förderschwerpunkt Sehen (vorher: Schule für Blinde/für Sehbehinderte), BASS 15-41: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>
          <w:rFonts w:cs="Arial"/>
          <w:szCs w:val="18"/>
        </w:rPr>
        <w:t>- Nummer 1, Richtlinien für die Schule für Blinde, Heft 6101, 16. April 1981 (GABl. NW. S. 164)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>
          <w:rFonts w:cs="Arial"/>
          <w:szCs w:val="18"/>
        </w:rPr>
        <w:t>- Nummer 50, Richtlinien zur pädagogischen Frühförderung blinder oder sehbehinderter Kinder, Heft 6150, 11. November 1985 (GABl. NW. S. 658)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bookmarkStart w:id="3" w:name="__DdeLink__223_1296477429"/>
      <w:r>
        <w:rPr>
          <w:rFonts w:cs="Arial"/>
          <w:szCs w:val="18"/>
        </w:rPr>
        <w:t>- Nummer 51, Richtlinien für die Schule für Sehbehinderte, Heft 6151, 1. Februar 1980 (GABl. NW. S. 187)</w:t>
      </w:r>
      <w:bookmarkEnd w:id="3"/>
    </w:p>
    <w:p>
      <w:pPr>
        <w:pStyle w:val="RVfliesstext175fb"/>
        <w:rPr/>
      </w:pPr>
      <w:r>
        <w:rPr>
          <w:rFonts w:cs="Arial"/>
          <w:szCs w:val="18"/>
        </w:rPr>
        <w:t>Förderschule mit dem Förderschwerpunkt Hören und Kommunikation (vorher: Schule für Gehörlose/für Schwerhörige), BASS 15-42:</w:t>
      </w:r>
    </w:p>
    <w:p>
      <w:pPr>
        <w:pStyle w:val="RVfliesstext175nb"/>
        <w:numPr>
          <w:ilvl w:val="0"/>
          <w:numId w:val="0"/>
        </w:numPr>
        <w:ind w:left="0" w:hanging="0"/>
        <w:rPr>
          <w:rFonts w:cs="Arial"/>
          <w:sz w:val="22"/>
          <w:szCs w:val="18"/>
        </w:rPr>
      </w:pPr>
      <w:r>
        <w:rPr>
          <w:rFonts w:cs="Arial"/>
          <w:szCs w:val="18"/>
        </w:rPr>
        <w:t>- Nummer 1, Richtlinien für die Schule für Gehörlose, Heft 6201, 18. Dezember 1981 (GABl. NW. 02/82 S. 63)</w:t>
      </w:r>
    </w:p>
    <w:p>
      <w:pPr>
        <w:pStyle w:val="RVfliesstext175nb"/>
        <w:numPr>
          <w:ilvl w:val="0"/>
          <w:numId w:val="0"/>
        </w:numPr>
        <w:ind w:left="0" w:hanging="0"/>
        <w:rPr>
          <w:rFonts w:cs="Arial"/>
          <w:sz w:val="22"/>
          <w:szCs w:val="18"/>
        </w:rPr>
      </w:pPr>
      <w:r>
        <w:rPr>
          <w:rFonts w:cs="Arial"/>
          <w:szCs w:val="18"/>
        </w:rPr>
        <w:t>- Nummer 50, Richtlinien zur pädagogischen Frühförderung gehörloser oder schwerhöriger Kinder, Heft 6250, 11. November 1985 (GABl. NW. S. 658)</w:t>
      </w:r>
    </w:p>
    <w:p>
      <w:pPr>
        <w:pStyle w:val="RVfliesstext175nb"/>
        <w:numPr>
          <w:ilvl w:val="0"/>
          <w:numId w:val="0"/>
        </w:numPr>
        <w:ind w:left="0" w:hanging="0"/>
        <w:rPr>
          <w:rFonts w:cs="Arial"/>
          <w:sz w:val="22"/>
          <w:szCs w:val="18"/>
        </w:rPr>
      </w:pPr>
      <w:bookmarkStart w:id="4" w:name="__DdeLink__242_1296477429"/>
      <w:r>
        <w:rPr>
          <w:rFonts w:cs="Arial"/>
          <w:szCs w:val="18"/>
        </w:rPr>
        <w:t>- Nummer 51, Richtlinien für die Schule für Schwerhörige, Heft 6251, 25. November 1981 (GABl. NW. 01/82 S. 18)</w:t>
      </w:r>
      <w:bookmarkEnd w:id="4"/>
    </w:p>
    <w:p>
      <w:pPr>
        <w:pStyle w:val="RVfliesstext175fb"/>
        <w:rPr/>
      </w:pPr>
      <w:r>
        <w:rPr>
          <w:rFonts w:cs="Arial"/>
          <w:szCs w:val="18"/>
        </w:rPr>
        <w:t>Förderschule mit dem Förderschwerpunkt Sprache (vorher: Schule für Sprachbehinderte), BASS 15-44:</w:t>
      </w:r>
    </w:p>
    <w:p>
      <w:pPr>
        <w:pStyle w:val="RVfliesstext175nb"/>
        <w:numPr>
          <w:ilvl w:val="0"/>
          <w:numId w:val="0"/>
        </w:numPr>
        <w:ind w:left="0" w:hanging="0"/>
        <w:rPr>
          <w:rFonts w:cs="Arial"/>
          <w:sz w:val="22"/>
          <w:szCs w:val="18"/>
        </w:rPr>
      </w:pPr>
      <w:bookmarkStart w:id="5" w:name="__DdeLink__261_1296477429"/>
      <w:r>
        <w:rPr>
          <w:rFonts w:cs="Arial"/>
          <w:szCs w:val="18"/>
        </w:rPr>
        <w:t>- Nummer 1, Richtlinien für die Schule für Sprachbehinderte, Heft 6301, 5. Februar 1980 (GABl. NW. S. 187)</w:t>
      </w:r>
      <w:bookmarkEnd w:id="5"/>
    </w:p>
    <w:p>
      <w:pPr>
        <w:pStyle w:val="RVfliesstext175fb"/>
        <w:rPr/>
      </w:pPr>
      <w:r>
        <w:rPr>
          <w:rFonts w:cs="Arial"/>
          <w:szCs w:val="18"/>
        </w:rPr>
        <w:t>Förderschule mit dem Förderschwerpunkt Emotionale und soziale Entwicklung (vorher: Schule für Erziehungshilfe), BASS 15-45:</w:t>
      </w:r>
    </w:p>
    <w:p>
      <w:pPr>
        <w:pStyle w:val="RVfliesstext175nb"/>
        <w:numPr>
          <w:ilvl w:val="0"/>
          <w:numId w:val="0"/>
        </w:numPr>
        <w:ind w:left="0" w:hanging="0"/>
        <w:rPr>
          <w:rFonts w:cs="Arial"/>
          <w:sz w:val="22"/>
          <w:szCs w:val="18"/>
        </w:rPr>
      </w:pPr>
      <w:bookmarkStart w:id="6" w:name="__DdeLink__273_1296477429"/>
      <w:r>
        <w:rPr>
          <w:rFonts w:cs="Arial"/>
          <w:szCs w:val="18"/>
        </w:rPr>
        <w:t>- Nummer 1, Richtlinien für die Schule für Erziehungshilfe, Heft 6051, 20. Juni 1978 (GABl. NW. S. 272)</w:t>
      </w:r>
      <w:bookmarkEnd w:id="6"/>
    </w:p>
    <w:p>
      <w:pPr>
        <w:pStyle w:val="RVfliesstext175fb"/>
        <w:rPr/>
      </w:pPr>
      <w:r>
        <w:rPr>
          <w:rFonts w:cs="Arial"/>
          <w:szCs w:val="18"/>
        </w:rPr>
        <w:t>Förderschule mit dem Förderschwerpunkte Lernen (vorher: Schule für Lernbehinderte), BASS 15-46:</w:t>
      </w:r>
    </w:p>
    <w:p>
      <w:pPr>
        <w:pStyle w:val="RVfliesstext175nb"/>
        <w:numPr>
          <w:ilvl w:val="0"/>
          <w:numId w:val="0"/>
        </w:numPr>
        <w:ind w:left="0" w:hanging="0"/>
        <w:rPr>
          <w:rFonts w:cs="Arial"/>
          <w:sz w:val="22"/>
          <w:szCs w:val="18"/>
        </w:rPr>
      </w:pPr>
      <w:r>
        <w:rPr>
          <w:rFonts w:cs="Arial"/>
          <w:szCs w:val="18"/>
        </w:rPr>
        <w:t>- Nummer 1, Richtlinien für die Schule für Lernbehinderte (Gesamtausgabe ohne Beispielpläne), Heft 6001, 21. November 1977 (GABl. NW. S. 547)</w:t>
      </w:r>
    </w:p>
    <w:p>
      <w:pPr>
        <w:pStyle w:val="RVfliesstext175nb"/>
        <w:numPr>
          <w:ilvl w:val="0"/>
          <w:numId w:val="0"/>
        </w:numPr>
        <w:ind w:left="0" w:hanging="0"/>
        <w:rPr>
          <w:rFonts w:cs="Arial"/>
          <w:sz w:val="22"/>
          <w:szCs w:val="18"/>
        </w:rPr>
      </w:pPr>
      <w:r>
        <w:rPr>
          <w:rFonts w:cs="Arial"/>
          <w:szCs w:val="18"/>
        </w:rPr>
        <w:t>- Nummer 2 bis Nummer 15, Einzelausgaben mit Beispielplänen, Hefte 6002, 6003, 6004, 6005, 6006, 6007, 6008, 6009, 6010, 6011, 6012, 6013, 6014, 6015, 21. November 1977 (GABl. NW. S. 547)</w:t>
      </w:r>
    </w:p>
    <w:p>
      <w:pPr>
        <w:pStyle w:val="RVfliesstext175nb"/>
        <w:numPr>
          <w:ilvl w:val="0"/>
          <w:numId w:val="0"/>
        </w:numPr>
        <w:ind w:left="0" w:hanging="0"/>
        <w:rPr>
          <w:rFonts w:cs="Arial"/>
          <w:sz w:val="22"/>
          <w:szCs w:val="18"/>
        </w:rPr>
      </w:pPr>
      <w:r>
        <w:rPr>
          <w:rFonts w:cs="Arial"/>
          <w:szCs w:val="18"/>
        </w:rPr>
        <w:t>- Nummer 16, Richtlinien für die Klasse 10, Heft 60211, 9. Juni 1980 (GABl. NW. S. 361)</w:t>
      </w:r>
    </w:p>
    <w:p>
      <w:pPr>
        <w:pStyle w:val="RVfliesstext175fb"/>
        <w:rPr/>
      </w:pPr>
      <w:r>
        <w:rPr>
          <w:rFonts w:cs="Arial"/>
          <w:szCs w:val="18"/>
        </w:rPr>
        <w:t>Förderschule mit dem Förderschwerpunkt Geistige Entwicklung, BASS 15-47:</w:t>
      </w:r>
    </w:p>
    <w:p>
      <w:pPr>
        <w:pStyle w:val="RVfliesstext175nb"/>
        <w:numPr>
          <w:ilvl w:val="0"/>
          <w:numId w:val="0"/>
        </w:numPr>
        <w:ind w:left="0" w:hanging="0"/>
        <w:rPr>
          <w:rFonts w:cs="Arial"/>
          <w:sz w:val="22"/>
          <w:szCs w:val="18"/>
        </w:rPr>
      </w:pPr>
      <w:r>
        <w:rPr>
          <w:rFonts w:cs="Arial"/>
          <w:szCs w:val="18"/>
        </w:rPr>
        <w:t>- ohne Nummer, Lehrplan Evangelische Religion, Heft 6452, 14. Dezember 1992 (GABl. NW. I 01/93 S. 5)</w:t>
      </w:r>
    </w:p>
    <w:p>
      <w:pPr>
        <w:pStyle w:val="RVfliesstext175fb"/>
        <w:rPr/>
      </w:pPr>
      <w:r>
        <w:rPr>
          <w:rFonts w:cs="Arial"/>
          <w:szCs w:val="18"/>
        </w:rPr>
        <w:t>Klinikschule/Hausunterricht, BASS 15-48:</w:t>
      </w:r>
    </w:p>
    <w:p>
      <w:pPr>
        <w:pStyle w:val="RVfliesstext175nb"/>
        <w:numPr>
          <w:ilvl w:val="0"/>
          <w:numId w:val="0"/>
        </w:numPr>
        <w:ind w:left="0" w:hanging="0"/>
        <w:rPr>
          <w:rFonts w:cs="Arial"/>
          <w:sz w:val="22"/>
          <w:szCs w:val="18"/>
        </w:rPr>
      </w:pPr>
      <w:r>
        <w:rPr>
          <w:rFonts w:cs="Arial"/>
          <w:szCs w:val="18"/>
        </w:rPr>
        <w:t>- Richtlinien für die Schule für Kranke (jetzt Klinikschule und für den Hausunterricht), Heft 6601, 24. Oktober 1984 (GABl. NW. S. 549)</w:t>
      </w:r>
    </w:p>
    <w:p>
      <w:pPr>
        <w:pStyle w:val="RVfliesstext175fb"/>
        <w:rPr/>
      </w:pPr>
      <w:r>
        <w:rPr>
          <w:rFonts w:cs="Arial"/>
          <w:szCs w:val="18"/>
        </w:rPr>
        <w:t>Sonstige Unterrichtsvorgaben für behinderte Schülerinnen und Schüler, BASS 15-49:</w:t>
      </w:r>
    </w:p>
    <w:p>
      <w:pPr>
        <w:pStyle w:val="RVfliesstext175nb"/>
        <w:numPr>
          <w:ilvl w:val="0"/>
          <w:numId w:val="0"/>
        </w:numPr>
        <w:ind w:left="0" w:hanging="0"/>
        <w:rPr>
          <w:rFonts w:cs="Arial"/>
          <w:sz w:val="22"/>
          <w:szCs w:val="18"/>
        </w:rPr>
      </w:pPr>
      <w:r>
        <w:rPr>
          <w:rFonts w:cs="Arial"/>
          <w:szCs w:val="18"/>
        </w:rPr>
        <w:t>- Nummer 1, Richtlinien für die Förderung schwerstbehinderter Schüler, Heft 6701, 25. Februar 1985 (GABl. NW. S. 283)</w:t>
      </w:r>
    </w:p>
    <w:p>
      <w:pPr>
        <w:pStyle w:val="RVtabelle75nr"/>
        <w:numPr>
          <w:ilvl w:val="0"/>
          <w:numId w:val="0"/>
        </w:numPr>
        <w:ind w:left="720" w:hanging="0"/>
        <w:rPr/>
      </w:pPr>
      <w:r>
        <w:rPr>
          <w:rFonts w:cs="Arial"/>
          <w:szCs w:val="18"/>
        </w:rPr>
        <w:t>ABl. NRW. 05/25</w:t>
      </w:r>
    </w:p>
    <w:p>
      <w:pPr>
        <w:pStyle w:val="RVfliesstext175nb"/>
        <w:spacing w:before="60" w:after="40"/>
        <w:rPr/>
      </w:pPr>
      <w:r>
        <w:rPr/>
      </w:r>
      <w:bookmarkStart w:id="7" w:name="__DdeLink__122_3786004657"/>
      <w:bookmarkStart w:id="8" w:name="__DdeLink__563_2875508536_Kopie_1"/>
      <w:bookmarkStart w:id="9" w:name="__DdeLink__530_2190513050_Kopie_1"/>
      <w:bookmarkStart w:id="10" w:name="_Hlk197352914_Kopie_2_Kopie_1"/>
      <w:bookmarkStart w:id="11" w:name="_Hlk197352914_Kopie_3_Kopie_1"/>
      <w:bookmarkStart w:id="12" w:name="_Hlk197352914_Kopie_1_Kopie_1_Kopie_1"/>
      <w:bookmarkStart w:id="13" w:name="_Hlk197352914_Kopie_1_Kopie_1"/>
      <w:bookmarkStart w:id="14" w:name="__DdeLink__122_3786004657"/>
      <w:bookmarkStart w:id="15" w:name="__DdeLink__563_2875508536_Kopie_1"/>
      <w:bookmarkStart w:id="16" w:name="__DdeLink__530_2190513050_Kopie_1"/>
      <w:bookmarkStart w:id="17" w:name="_Hlk197352914_Kopie_2_Kopie_1"/>
      <w:bookmarkStart w:id="18" w:name="_Hlk197352914_Kopie_3_Kopie_1"/>
      <w:bookmarkStart w:id="19" w:name="_Hlk197352914_Kopie_1_Kopie_1_Kopie_1"/>
      <w:bookmarkStart w:id="20" w:name="_Hlk197352914_Kopie_1_Kopie_1"/>
      <w:bookmarkEnd w:id="14"/>
      <w:bookmarkEnd w:id="15"/>
      <w:bookmarkEnd w:id="16"/>
      <w:bookmarkEnd w:id="17"/>
      <w:bookmarkEnd w:id="18"/>
      <w:bookmarkEnd w:id="19"/>
      <w:bookmarkEnd w:id="20"/>
    </w:p>
    <w:sectPr>
      <w:footerReference w:type="even" r:id="rId2"/>
      <w:footerReference w:type="default" r:id="rId3"/>
      <w:footerReference w:type="first" r:id="rId4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GliederungsPunkt"/>
      <w:numFmt w:val="decimal"/>
      <w:lvlText w:val="%1."/>
      <w:lvlJc w:val="left"/>
      <w:pPr>
        <w:tabs>
          <w:tab w:val="num" w:pos="0"/>
        </w:tabs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character" w:styleId="Berschrift1Zchn">
    <w:name w:val="Ãœberschrift 1 Zchn"/>
    <w:basedOn w:val="DefaultParagraphFont"/>
    <w:qFormat/>
    <w:rPr>
      <w:rFonts w:ascii="Cambria" w:hAnsi="Cambria" w:eastAsia="Times New Roman"/>
      <w:color w:val="365F91"/>
      <w:sz w:val="40"/>
      <w:szCs w:val="40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de-DE" w:eastAsia="de-DE" w:bidi="ar-SA"/>
      <w14:ligatures w14:val="standardContextual"/>
    </w:rPr>
  </w:style>
  <w:style w:type="paragraph" w:styleId="GliederungsPunkt">
    <w:name w:val="GliederungsPunkt"/>
    <w:basedOn w:val="Heading1"/>
    <w:next w:val="Normal"/>
    <w:qFormat/>
    <w:pPr>
      <w:keepNext w:val="true"/>
      <w:numPr>
        <w:ilvl w:val="0"/>
        <w:numId w:val="1"/>
      </w:numPr>
      <w:tabs>
        <w:tab w:val="clear" w:pos="720"/>
        <w:tab w:val="left" w:pos="360" w:leader="none"/>
      </w:tabs>
      <w:outlineLvl w:val="0"/>
    </w:pPr>
    <w:rPr/>
  </w:style>
  <w:style w:type="paragraph" w:styleId="Betreff">
    <w:name w:val="Betreff"/>
    <w:basedOn w:val="Normal"/>
    <w:qFormat/>
    <w:pPr/>
    <w:rPr>
      <w:b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Collabora_Office/23.05.10.1$Linux_X86_64 LibreOffice_project/c8fa7c01aa8a3e263c07b5cf4f72ace70f1d9308</Application>
  <AppVersion>15.0000</AppVersion>
  <Pages>1</Pages>
  <Words>423</Words>
  <Characters>2413</Characters>
  <CharactersWithSpaces>2801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2025-05-13T10:55:47Z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