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>Einigungsstelle gemäß § 67 LPVG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Vorsitzende: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Monika Geller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Vorsitzende Richterin </w:t>
        <w:br/>
        <w:t xml:space="preserve">am Landesarbeitsgericht Hamm </w:t>
        <w:br/>
        <w:t xml:space="preserve">über die Geschäftsstelle der Einigungsstelle beim Ministerium für Schule und Bildung </w:t>
        <w:br/>
        <w:t xml:space="preserve">(Referat 211) </w:t>
        <w:br/>
        <w:t xml:space="preserve">Völklinger Straße 49 </w:t>
        <w:br/>
        <w:t>40221 Düsseldorf</w:t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nl"/>
        <w:suppressAutoHyphens w:val="false"/>
        <w:spacing w:lineRule="exact" w:line="140" w:before="30" w:after="10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Stellvertretung</w:t>
      </w:r>
      <w:r>
        <w:rPr>
          <w:rFonts w:cs="Arial"/>
          <w:b w:val="false"/>
          <w:bCs w:val="false"/>
          <w:i w:val="false"/>
          <w:iCs w:val="false"/>
          <w:w w:val="100"/>
          <w:sz w:val="14"/>
          <w:szCs w:val="14"/>
        </w:rPr>
        <w:t>:</w:t>
      </w:r>
    </w:p>
    <w:p>
      <w:pPr>
        <w:pStyle w:val="RVfliesstext175fb"/>
        <w:rPr/>
      </w:pPr>
      <w:r>
        <w:rPr>
          <w:rFonts w:cs="Arial"/>
          <w:bCs w:val="false"/>
          <w:iCs w:val="false"/>
          <w:szCs w:val="15"/>
        </w:rPr>
        <w:t>Anke Schulte-Trux</w:t>
      </w:r>
    </w:p>
    <w:p>
      <w:pPr>
        <w:pStyle w:val="RVfliesstext175nl"/>
        <w:rPr/>
      </w:pPr>
      <w:r>
        <w:rPr/>
        <w:t xml:space="preserve">Vorsitzende Richterin </w:t>
        <w:br/>
        <w:t xml:space="preserve">am Oberverwaltungsgericht Münster </w:t>
        <w:br/>
        <w:t xml:space="preserve">über die Geschäftsstelle der Einigungsstelle beim Ministerium für Schule und Bildung </w:t>
        <w:br/>
        <w:t xml:space="preserve">(Referat 211) </w:t>
        <w:br/>
        <w:t xml:space="preserve">Völklinger Straße 49 </w:t>
        <w:br/>
        <w:t>40221 Düsseldorf</w:t>
      </w:r>
    </w:p>
    <w:p>
      <w:pPr>
        <w:pStyle w:val="RVfliesstext175nb"/>
        <w:rPr>
          <w:rFonts w:cs="Arial"/>
          <w:b w:val="false"/>
          <w:bCs w:val="false"/>
          <w:i w:val="false"/>
          <w:i w:val="false"/>
          <w:iCs w:val="false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sz w:val="15"/>
          <w:szCs w:val="15"/>
        </w:rPr>
      </w:r>
    </w:p>
    <w:p>
      <w:pPr>
        <w:pStyle w:val="RVtabellenanker"/>
        <w:suppressAutoHyphens w:val="false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                                                                                 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4"/>
      <w:sz w:val="14"/>
      <w:szCs w:val="1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Collabora_Office/23.05.10.1$Linux_X86_64 LibreOffice_project/c8fa7c01aa8a3e263c07b5cf4f72ace70f1d9308</Application>
  <AppVersion>15.0000</AppVersion>
  <Pages>1</Pages>
  <Words>59</Words>
  <Characters>420</Characters>
  <CharactersWithSpaces>566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2025-01-13T16:35:11Z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