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4D25" w14:textId="77777777" w:rsidR="00FB327C" w:rsidRDefault="00FB327C">
      <w:pPr>
        <w:pStyle w:val="BASS-Nr-ABl"/>
      </w:pPr>
      <w:r>
        <w:t xml:space="preserve">Zu BASS </w:t>
      </w:r>
      <w:hyperlink r:id="rId6" w:history="1">
        <w:r>
          <w:t>15-33</w:t>
        </w:r>
      </w:hyperlink>
    </w:p>
    <w:p w14:paraId="5B627103" w14:textId="77777777" w:rsidR="00FB327C" w:rsidRDefault="00FB327C">
      <w:pPr>
        <w:pStyle w:val="RVueberschrift1100fz"/>
      </w:pPr>
      <w:r>
        <w:rPr>
          <w:szCs w:val="24"/>
        </w:rPr>
        <w:t xml:space="preserve">Berufskolleg - </w:t>
      </w:r>
      <w:r>
        <w:rPr>
          <w:szCs w:val="24"/>
        </w:rPr>
        <w:br/>
        <w:t xml:space="preserve">Fachklassen des dualen Systems </w:t>
      </w:r>
      <w:r>
        <w:rPr>
          <w:szCs w:val="24"/>
        </w:rPr>
        <w:br/>
        <w:t xml:space="preserve">der Berufsausbildung (Anlage A APO-BK); </w:t>
      </w:r>
      <w:r>
        <w:rPr>
          <w:szCs w:val="24"/>
        </w:rPr>
        <w:br/>
        <w:t>vorl</w:t>
      </w:r>
      <w:r>
        <w:rPr>
          <w:szCs w:val="24"/>
        </w:rPr>
        <w:t>ä</w:t>
      </w:r>
      <w:r>
        <w:rPr>
          <w:szCs w:val="24"/>
        </w:rPr>
        <w:t>ufige Bildungspl</w:t>
      </w:r>
      <w:r>
        <w:rPr>
          <w:szCs w:val="24"/>
        </w:rPr>
        <w:t>ä</w:t>
      </w:r>
      <w:r>
        <w:rPr>
          <w:szCs w:val="24"/>
        </w:rPr>
        <w:t>ne</w:t>
      </w:r>
    </w:p>
    <w:p w14:paraId="6A966192" w14:textId="77777777" w:rsidR="00FB327C" w:rsidRDefault="00FB327C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14:paraId="262A03F2" w14:textId="77777777" w:rsidR="00FB327C" w:rsidRDefault="00FB327C">
      <w:pPr>
        <w:pStyle w:val="RVueberschrift285nz"/>
      </w:pPr>
      <w:r>
        <w:t xml:space="preserve">Vom 7. Juli 2024 </w:t>
      </w:r>
      <w:r>
        <w:t>–</w:t>
      </w:r>
      <w:r>
        <w:t xml:space="preserve"> </w:t>
      </w:r>
      <w:bookmarkStart w:id="0" w:name="__DdeLink__123_425322491"/>
      <w:r>
        <w:t xml:space="preserve">314 </w:t>
      </w:r>
      <w:r>
        <w:t>–</w:t>
      </w:r>
      <w:r>
        <w:t xml:space="preserve"> 71.06.03.01-18-2024-3756</w:t>
      </w:r>
      <w:bookmarkEnd w:id="0"/>
    </w:p>
    <w:p w14:paraId="34E60F97" w14:textId="77777777" w:rsidR="00FB327C" w:rsidRDefault="00FB327C">
      <w:pPr>
        <w:pStyle w:val="RVueberschrift285fz"/>
      </w:pPr>
      <w:r>
        <w:t>1</w:t>
      </w:r>
    </w:p>
    <w:p w14:paraId="78F0E1ED" w14:textId="77777777" w:rsidR="00FB327C" w:rsidRDefault="00FB327C">
      <w:pPr>
        <w:pStyle w:val="RVfliesstext175nb"/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 xml:space="preserve">tzungsAgentur </w:t>
      </w:r>
      <w:r>
        <w:t>–</w:t>
      </w:r>
      <w:r>
        <w:t xml:space="preserve"> Landesinstitut f</w:t>
      </w:r>
      <w:r>
        <w:t>ü</w:t>
      </w:r>
      <w:r>
        <w:t>r Schule und unter Mitwirkung erfahrener Lehrkr</w:t>
      </w:r>
      <w:r>
        <w:t>ä</w:t>
      </w:r>
      <w:r>
        <w:t>fte sowie der oberen Schulaufsicht wurden die Bildungspl</w:t>
      </w:r>
      <w:r>
        <w:t>ä</w:t>
      </w:r>
      <w:r>
        <w:t>ne f</w:t>
      </w:r>
      <w:r>
        <w:t>ü</w:t>
      </w:r>
      <w:r>
        <w:t>r die folgenden neu geordneten Berufe fertiggestellt.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3674"/>
      </w:tblGrid>
      <w:tr w:rsidR="00000000" w14:paraId="2880A01D" w14:textId="77777777">
        <w:trPr>
          <w:trHeight w:val="2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C184BA4" w14:textId="77777777" w:rsidR="00FB327C" w:rsidRDefault="00FB327C">
            <w:pPr>
              <w:pStyle w:val="RVtabelle75fb"/>
            </w:pPr>
            <w:r>
              <w:t>Heft-Nr.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B1AA6DF" w14:textId="77777777" w:rsidR="00FB327C" w:rsidRDefault="00FB327C">
            <w:pPr>
              <w:pStyle w:val="RVtabelle75fb"/>
            </w:pPr>
            <w:r>
              <w:t>Ausbildungsberuf</w:t>
            </w:r>
          </w:p>
        </w:tc>
      </w:tr>
      <w:tr w:rsidR="00000000" w14:paraId="1CDBDDC0" w14:textId="77777777">
        <w:trPr>
          <w:trHeight w:val="2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98B4FF9" w14:textId="77777777" w:rsidR="00FB327C" w:rsidRDefault="00FB327C">
            <w:pPr>
              <w:pStyle w:val="RVtabelle75nl"/>
            </w:pPr>
            <w:r>
              <w:rPr>
                <w:szCs w:val="14"/>
              </w:rPr>
              <w:t>4104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08802B0" w14:textId="77777777" w:rsidR="00FB327C" w:rsidRDefault="00FB327C">
            <w:pPr>
              <w:pStyle w:val="RVtabelle75nl"/>
            </w:pPr>
            <w:r>
              <w:rPr>
                <w:szCs w:val="14"/>
              </w:rPr>
              <w:t>Industriekauffrau/ Industriekaufmann</w:t>
            </w:r>
          </w:p>
        </w:tc>
      </w:tr>
      <w:tr w:rsidR="00000000" w14:paraId="344D5AE0" w14:textId="77777777">
        <w:trPr>
          <w:trHeight w:val="2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9D6D0FD" w14:textId="77777777" w:rsidR="00FB327C" w:rsidRDefault="00FB327C">
            <w:pPr>
              <w:pStyle w:val="RVtabelle75nl"/>
            </w:pPr>
            <w:r>
              <w:rPr>
                <w:szCs w:val="14"/>
              </w:rPr>
              <w:t>41046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11C4345" w14:textId="77777777" w:rsidR="00FB327C" w:rsidRDefault="00FB327C">
            <w:pPr>
              <w:pStyle w:val="RVtabelle75nl"/>
            </w:pPr>
            <w:r>
              <w:rPr>
                <w:szCs w:val="14"/>
              </w:rPr>
              <w:t>Umwelttechnologin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Abwasserbewirtschaftung/ Umwelttechnologe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Abwasserbewirtschaftung</w:t>
            </w:r>
          </w:p>
        </w:tc>
      </w:tr>
      <w:tr w:rsidR="00000000" w14:paraId="15A7156C" w14:textId="77777777">
        <w:trPr>
          <w:trHeight w:val="2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6A40EAF" w14:textId="77777777" w:rsidR="00FB327C" w:rsidRDefault="00FB327C">
            <w:pPr>
              <w:pStyle w:val="RVtabelle75nl"/>
            </w:pPr>
            <w:r>
              <w:rPr>
                <w:szCs w:val="14"/>
              </w:rPr>
              <w:t>41051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ED3FD3F" w14:textId="77777777" w:rsidR="00FB327C" w:rsidRDefault="00FB327C">
            <w:pPr>
              <w:pStyle w:val="RVtabelle75nl"/>
            </w:pPr>
            <w:r>
              <w:rPr>
                <w:szCs w:val="14"/>
              </w:rPr>
              <w:t>Umwelttechnologin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Kreislauf- und Abfallwirtschaft/ Umwelttechnologe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Kreislauf- und Abfallwirtschaft</w:t>
            </w:r>
          </w:p>
        </w:tc>
      </w:tr>
      <w:tr w:rsidR="00000000" w14:paraId="4713D440" w14:textId="77777777">
        <w:trPr>
          <w:trHeight w:val="2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5ED7C8E" w14:textId="77777777" w:rsidR="00FB327C" w:rsidRDefault="00FB327C">
            <w:pPr>
              <w:pStyle w:val="RVtabelle75nl"/>
            </w:pPr>
            <w:r>
              <w:rPr>
                <w:szCs w:val="14"/>
              </w:rPr>
              <w:t>41050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2D02B24" w14:textId="77777777" w:rsidR="00FB327C" w:rsidRDefault="00FB327C">
            <w:pPr>
              <w:pStyle w:val="RVtabelle75nl"/>
            </w:pPr>
            <w:r>
              <w:rPr>
                <w:szCs w:val="14"/>
              </w:rPr>
              <w:t>Umwelttechnologin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Rohrleitungsnetze und Industrieanlagen/ Umwelttechnologe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Rohrleitungsnetze und Industrieanlagen</w:t>
            </w:r>
          </w:p>
        </w:tc>
      </w:tr>
      <w:tr w:rsidR="00000000" w14:paraId="022CBF0A" w14:textId="77777777">
        <w:trPr>
          <w:trHeight w:val="2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EC282B9" w14:textId="77777777" w:rsidR="00FB327C" w:rsidRDefault="00FB327C">
            <w:pPr>
              <w:pStyle w:val="RVtabelle75nl"/>
            </w:pPr>
            <w:r>
              <w:rPr>
                <w:szCs w:val="14"/>
              </w:rPr>
              <w:t>4266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71DED7D" w14:textId="77777777" w:rsidR="00FB327C" w:rsidRDefault="00FB327C">
            <w:pPr>
              <w:pStyle w:val="RVtabelle75nl"/>
            </w:pPr>
            <w:r>
              <w:rPr>
                <w:szCs w:val="14"/>
              </w:rPr>
              <w:t>Umwelttechnologin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Wasserversorgung/ Umwelttechnologe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Wasserversorgung</w:t>
            </w:r>
          </w:p>
        </w:tc>
      </w:tr>
    </w:tbl>
    <w:p w14:paraId="09A981F5" w14:textId="77777777" w:rsidR="00FB327C" w:rsidRDefault="00FB327C">
      <w:pPr>
        <w:pStyle w:val="RVfliesstext175nb"/>
      </w:pPr>
      <w:r>
        <w:t>Die vorgenannten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als vorl</w:t>
      </w:r>
      <w:r>
        <w:t>ä</w:t>
      </w:r>
      <w:r>
        <w:t>ufige Bildungspl</w:t>
      </w:r>
      <w:r>
        <w:t>ä</w:t>
      </w:r>
      <w:r>
        <w:t xml:space="preserve">ne festgesetzt. </w:t>
      </w:r>
    </w:p>
    <w:p w14:paraId="46EB44A2" w14:textId="77777777" w:rsidR="00FB327C" w:rsidRDefault="00FB327C">
      <w:pPr>
        <w:pStyle w:val="RVfliesstext175nb"/>
        <w:jc w:val="left"/>
      </w:pPr>
      <w:r>
        <w:t>Die Bildungspl</w:t>
      </w:r>
      <w:r>
        <w:t>ä</w:t>
      </w:r>
      <w:r>
        <w:t>ne werden auf der Internetseite www.berufsbildung.nrw.de zur Verf</w:t>
      </w:r>
      <w:r>
        <w:t>ü</w:t>
      </w:r>
      <w:r>
        <w:t>gung gestellt.</w:t>
      </w:r>
    </w:p>
    <w:p w14:paraId="4AB4E743" w14:textId="77777777" w:rsidR="00FB327C" w:rsidRDefault="00FB327C">
      <w:pPr>
        <w:pStyle w:val="RVfliesstext175nb"/>
      </w:pPr>
      <w:r>
        <w:t>Die nachstehend aufgef</w:t>
      </w:r>
      <w:r>
        <w:t>ü</w:t>
      </w:r>
      <w:r>
        <w:t>hrten Lehr- und Bildungspl</w:t>
      </w:r>
      <w:r>
        <w:t>ä</w:t>
      </w:r>
      <w:r>
        <w:t>ne zur Erprobung treten auslaufend au</w:t>
      </w:r>
      <w:r>
        <w:t>ß</w:t>
      </w:r>
      <w:r>
        <w:t>er Kraft.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444"/>
        <w:gridCol w:w="1601"/>
      </w:tblGrid>
      <w:tr w:rsidR="00000000" w14:paraId="7FE914B6" w14:textId="77777777">
        <w:trPr>
          <w:trHeight w:val="2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918DFE4" w14:textId="77777777" w:rsidR="00FB327C" w:rsidRDefault="00FB327C">
            <w:pPr>
              <w:pStyle w:val="RVfliesstext175fb"/>
            </w:pPr>
            <w:r>
              <w:t>Heft-Nr.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A51EC8A" w14:textId="77777777" w:rsidR="00FB327C" w:rsidRDefault="00FB327C">
            <w:pPr>
              <w:pStyle w:val="RVfliesstext175fb"/>
            </w:pPr>
            <w:r>
              <w:t>Ausbildungsberuf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3EC6B9B" w14:textId="77777777" w:rsidR="00FB327C" w:rsidRDefault="00FB327C">
            <w:pPr>
              <w:pStyle w:val="RVfliesstext175fb"/>
            </w:pPr>
            <w:r>
              <w:t>Fundstelle</w:t>
            </w:r>
          </w:p>
        </w:tc>
      </w:tr>
      <w:tr w:rsidR="00000000" w14:paraId="451CD3D0" w14:textId="77777777">
        <w:trPr>
          <w:trHeight w:val="2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BCC908A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4104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1D1D2E0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Industriekauffrau/ Industriekaufmann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993C5EC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25.03.2003 (ABl. NRW. 04/03 S. 119)</w:t>
            </w:r>
          </w:p>
        </w:tc>
      </w:tr>
      <w:tr w:rsidR="00000000" w14:paraId="27A84502" w14:textId="77777777">
        <w:trPr>
          <w:trHeight w:val="2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DF6ADAC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41046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B719AE3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Fachkraft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Abwassertechnik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04FFCF6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25.03.2003 (ABl. NRW. 04/03 S. 119)</w:t>
            </w:r>
          </w:p>
        </w:tc>
      </w:tr>
      <w:tr w:rsidR="00000000" w14:paraId="4BF490B2" w14:textId="77777777">
        <w:trPr>
          <w:trHeight w:val="2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D6C16D2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41050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6B45FDD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Fachkraft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Rohr-, Kanal- und Industrieservice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0CE7894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25.03.2003 (ABl. NRW. 04/03 S. 119)</w:t>
            </w:r>
          </w:p>
        </w:tc>
      </w:tr>
      <w:tr w:rsidR="00000000" w14:paraId="311A9D46" w14:textId="77777777">
        <w:trPr>
          <w:trHeight w:val="2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05FC8B8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41051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5A3FC54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Fachkraft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Kreislauf- und Abfallwirtschaft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F141948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25.03.2003 (ABl. NRW. 04/03 S. 119)</w:t>
            </w:r>
          </w:p>
        </w:tc>
      </w:tr>
      <w:tr w:rsidR="00000000" w14:paraId="6A7CA95A" w14:textId="77777777">
        <w:trPr>
          <w:trHeight w:val="2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5105028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4266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DE0048B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Fachkraft f</w:t>
            </w:r>
            <w:r>
              <w:rPr>
                <w:szCs w:val="14"/>
              </w:rPr>
              <w:t>ü</w:t>
            </w:r>
            <w:r>
              <w:rPr>
                <w:szCs w:val="14"/>
              </w:rPr>
              <w:t>r Wasserversorgungstechnik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61B258E" w14:textId="77777777" w:rsidR="00FB327C" w:rsidRDefault="00FB327C">
            <w:pPr>
              <w:pStyle w:val="RVfliesstext175nl"/>
            </w:pPr>
            <w:r>
              <w:rPr>
                <w:szCs w:val="14"/>
              </w:rPr>
              <w:t>25.03.2003 (ABl. NRW. 04/03 S. 119)</w:t>
            </w:r>
          </w:p>
        </w:tc>
      </w:tr>
    </w:tbl>
    <w:p w14:paraId="4B79C9B2" w14:textId="77777777" w:rsidR="00FB327C" w:rsidRDefault="00FB327C">
      <w:pPr>
        <w:pStyle w:val="RVueberschrift285fz"/>
      </w:pPr>
      <w:r>
        <w:rPr>
          <w:szCs w:val="15"/>
        </w:rPr>
        <w:t xml:space="preserve">2 </w:t>
      </w:r>
    </w:p>
    <w:p w14:paraId="1A3B9000" w14:textId="77777777" w:rsidR="00FB327C" w:rsidRDefault="00FB327C">
      <w:pPr>
        <w:pStyle w:val="RVueberschrift285fz"/>
      </w:pPr>
      <w:r>
        <w:rPr>
          <w:szCs w:val="15"/>
        </w:rPr>
        <w:t>Inkrafttreten</w:t>
      </w:r>
    </w:p>
    <w:p w14:paraId="7A101DC6" w14:textId="77777777" w:rsidR="00FB327C" w:rsidRDefault="00FB327C">
      <w:pPr>
        <w:spacing w:line="240" w:lineRule="exact"/>
      </w:pPr>
      <w:r>
        <w:rPr>
          <w:sz w:val="15"/>
          <w:szCs w:val="15"/>
        </w:rPr>
        <w:t>Dieser Runderlass tritt am 1. August 2024 in Kraft.</w:t>
      </w:r>
    </w:p>
    <w:p w14:paraId="57532399" w14:textId="77777777" w:rsidR="00FB327C" w:rsidRDefault="00FB327C">
      <w:pPr>
        <w:pStyle w:val="RVtabelle75nr"/>
      </w:pPr>
      <w:r>
        <w:t>ABl. NRW. 07/24</w:t>
      </w:r>
    </w:p>
    <w:p w14:paraId="2B89895D" w14:textId="77777777" w:rsidR="00FB327C" w:rsidRDefault="00FB327C">
      <w:pPr>
        <w:spacing w:line="320" w:lineRule="exact"/>
        <w:jc w:val="both"/>
      </w:pPr>
      <w:bookmarkStart w:id="1" w:name="ReinschriftDatum"/>
      <w:bookmarkEnd w:id="1"/>
    </w:p>
    <w:sectPr w:rsidR="00000000">
      <w:footerReference w:type="firs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B759" w14:textId="77777777" w:rsidR="00FB327C" w:rsidRDefault="00FB327C">
      <w:r>
        <w:separator/>
      </w:r>
    </w:p>
  </w:endnote>
  <w:endnote w:type="continuationSeparator" w:id="0">
    <w:p w14:paraId="3EB574D4" w14:textId="77777777" w:rsidR="00FB327C" w:rsidRDefault="00F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6C07" w14:textId="77777777" w:rsidR="00FB327C" w:rsidRDefault="00FB327C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EFB5" w14:textId="77777777" w:rsidR="00FB327C" w:rsidRDefault="00FB327C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68ACCCBE" w14:textId="77777777" w:rsidR="00FB327C" w:rsidRDefault="00FB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20D65"/>
    <w:rsid w:val="001D4CE3"/>
    <w:rsid w:val="00B20D65"/>
    <w:rsid w:val="00FB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6F04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KopfzeileZchn">
    <w:name w:val="Kopfzeile Zchn"/>
    <w:basedOn w:val="Absatz-Standardschriftart"/>
    <w:uiPriority w:val="99"/>
  </w:style>
  <w:style w:type="character" w:styleId="Seitenzahl">
    <w:name w:val="page number"/>
    <w:basedOn w:val="Absatz-Standardschriftart"/>
    <w:uiPriority w:val="99"/>
    <w:rPr>
      <w:sz w:val="2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5667.htm#15-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