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F09" w:rsidRDefault="00D42F09">
      <w:pPr>
        <w:pStyle w:val="BASS-Nr-ABl"/>
      </w:pPr>
      <w:hyperlink r:id="rId7" w:history="1">
        <w:r>
          <w:rPr>
            <w:szCs w:val="24"/>
          </w:rPr>
          <w:t>Zu BASS 15-42</w:t>
        </w:r>
      </w:hyperlink>
      <w:r>
        <w:rPr>
          <w:rStyle w:val="SC86021"/>
          <w:sz w:val="20"/>
          <w:szCs w:val="24"/>
          <w:lang w:eastAsia="de-DE" w:bidi="ar-SA"/>
        </w:rPr>
        <w:t xml:space="preserve"> </w:t>
      </w:r>
    </w:p>
    <w:p w:rsidR="00D42F09" w:rsidRDefault="00D42F09">
      <w:pPr>
        <w:pStyle w:val="RVueberschrift1100fz"/>
      </w:pPr>
      <w:r>
        <w:t>F</w:t>
      </w:r>
      <w:r>
        <w:t>ö</w:t>
      </w:r>
      <w:r>
        <w:t xml:space="preserve">rderschwerpunkt </w:t>
      </w:r>
      <w:r>
        <w:br/>
        <w:t>H</w:t>
      </w:r>
      <w:r>
        <w:t>ö</w:t>
      </w:r>
      <w:r>
        <w:t xml:space="preserve">ren und Kommunikation </w:t>
      </w:r>
      <w:r>
        <w:br/>
        <w:t>an F</w:t>
      </w:r>
      <w:r>
        <w:t>ö</w:t>
      </w:r>
      <w:r>
        <w:t xml:space="preserve">rderschulen und Schwerpunktschulen - </w:t>
      </w:r>
      <w:r>
        <w:br/>
        <w:t>Richtlinien und Lehrpl</w:t>
      </w:r>
      <w:r>
        <w:t>ä</w:t>
      </w:r>
      <w:r>
        <w:t>ne</w:t>
      </w:r>
    </w:p>
    <w:p w:rsidR="00D42F09" w:rsidRDefault="00D42F09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:rsidR="00D42F09" w:rsidRDefault="00D42F09">
      <w:pPr>
        <w:pStyle w:val="RVueberschrift285nz"/>
      </w:pPr>
      <w:r>
        <w:t>Vom 13. Mai 2024 - 526 - 2023-0008051</w:t>
      </w:r>
    </w:p>
    <w:p w:rsidR="00D42F09" w:rsidRDefault="00D42F09">
      <w:pPr>
        <w:pStyle w:val="RVueberschrift285fz"/>
      </w:pPr>
      <w:r>
        <w:t>1</w:t>
      </w:r>
    </w:p>
    <w:p w:rsidR="00D42F09" w:rsidRDefault="00D42F09">
      <w:pPr>
        <w:pStyle w:val="RVfliesstext175nb"/>
      </w:pPr>
      <w:r>
        <w:t>F</w:t>
      </w:r>
      <w:r>
        <w:t>ü</w:t>
      </w:r>
      <w:r>
        <w:t>r den F</w:t>
      </w:r>
      <w:r>
        <w:t>ö</w:t>
      </w:r>
      <w:r>
        <w:t>rderschwerpunkt H</w:t>
      </w:r>
      <w:r>
        <w:t>ö</w:t>
      </w:r>
      <w:r>
        <w:t>ren und Kommunikation an F</w:t>
      </w:r>
      <w:r>
        <w:t>ö</w:t>
      </w:r>
      <w:r>
        <w:t>rderschulen und Schwerpunktschulen werden hiermit Vorgaben gem</w:t>
      </w:r>
      <w:r>
        <w:t>äß</w:t>
      </w:r>
      <w:r>
        <w:t xml:space="preserve"> </w:t>
      </w:r>
      <w:hyperlink r:id="rId8" w:history="1">
        <w:r>
          <w:t>§ 29 SchulG (BASS 1-1</w:t>
        </w:r>
      </w:hyperlink>
      <w:r>
        <w:t>) festgesetzt.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006"/>
      </w:tblGrid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42F09" w:rsidRDefault="00D42F09">
            <w:pPr>
              <w:pStyle w:val="RVfliesstext175fl"/>
            </w:pPr>
            <w:r>
              <w:rPr>
                <w:szCs w:val="24"/>
              </w:rPr>
              <w:t>Bereich/Fach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2F09" w:rsidRDefault="00D42F09">
            <w:pPr>
              <w:pStyle w:val="RVfliesstext175fl"/>
            </w:pPr>
            <w:r>
              <w:rPr>
                <w:szCs w:val="24"/>
              </w:rPr>
              <w:t>Bezeichnung</w:t>
            </w:r>
          </w:p>
        </w:tc>
      </w:tr>
      <w:tr w:rsidR="0000000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42F09" w:rsidRDefault="00D42F09">
            <w:pPr>
              <w:pStyle w:val="RVfliesstext175nb"/>
              <w:jc w:val="left"/>
            </w:pPr>
            <w:bookmarkStart w:id="0" w:name="__DdeLink__54_4200153476"/>
            <w:r>
              <w:t>Deutsche Geb</w:t>
            </w:r>
            <w:r>
              <w:t>ä</w:t>
            </w:r>
            <w:r>
              <w:t>rdensprache (DGS</w:t>
            </w:r>
            <w:bookmarkEnd w:id="0"/>
            <w:r>
              <w:t>)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2F09" w:rsidRDefault="00D42F09">
            <w:pPr>
              <w:pStyle w:val="RVfliesstext175nb"/>
              <w:jc w:val="left"/>
            </w:pPr>
            <w:bookmarkStart w:id="1" w:name="__DdeLink__56_4200153476"/>
            <w:r>
              <w:t>Rahmenvorgabe</w:t>
            </w:r>
            <w:bookmarkEnd w:id="1"/>
          </w:p>
        </w:tc>
      </w:tr>
      <w:tr w:rsidR="00000000"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42F09" w:rsidRDefault="00D42F09">
            <w:pPr>
              <w:pStyle w:val="RVfliesstext175nb"/>
              <w:jc w:val="left"/>
            </w:pPr>
            <w:r>
              <w:t>Deutsche Geb</w:t>
            </w:r>
            <w:r>
              <w:t>ä</w:t>
            </w:r>
            <w:r>
              <w:t>rdensprache (DGS)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2F09" w:rsidRDefault="00D42F09">
            <w:pPr>
              <w:pStyle w:val="RVfliesstext175nb"/>
              <w:jc w:val="left"/>
            </w:pPr>
            <w:bookmarkStart w:id="2" w:name="__DdeLink__58_4200153476"/>
            <w:r>
              <w:t>Unterrichtsvorgabe</w:t>
            </w:r>
            <w:bookmarkEnd w:id="2"/>
          </w:p>
        </w:tc>
      </w:tr>
    </w:tbl>
    <w:p w:rsidR="00D42F09" w:rsidRDefault="00D42F09">
      <w:pPr>
        <w:pStyle w:val="RVfliesstext175nb"/>
      </w:pPr>
      <w:r>
        <w:rPr>
          <w:szCs w:val="24"/>
        </w:rPr>
        <w:t>Die Unterrichtsvorgaben sind ver</w:t>
      </w:r>
      <w:r>
        <w:rPr>
          <w:szCs w:val="24"/>
        </w:rPr>
        <w:t>ö</w:t>
      </w:r>
      <w:r>
        <w:rPr>
          <w:szCs w:val="24"/>
        </w:rPr>
        <w:t xml:space="preserve">ffentlicht und abrufbar </w:t>
      </w:r>
      <w:r>
        <w:rPr>
          <w:szCs w:val="24"/>
        </w:rPr>
        <w:t>ü</w:t>
      </w:r>
      <w:r>
        <w:rPr>
          <w:szCs w:val="24"/>
        </w:rPr>
        <w:t xml:space="preserve">ber den Lehrplannavigator: </w:t>
      </w:r>
      <w:hyperlink r:id="rId9" w:history="1">
        <w:r>
          <w:rPr>
            <w:lang w:eastAsia="de-DE" w:bidi="ar-SA"/>
          </w:rPr>
          <w:t>https://www.schulentwicklung.nrw.de/lehrplaene/</w:t>
        </w:r>
      </w:hyperlink>
    </w:p>
    <w:p w:rsidR="00D42F09" w:rsidRDefault="00D42F09">
      <w:pPr>
        <w:pStyle w:val="RVfliesstext175nb"/>
      </w:pPr>
      <w:r>
        <w:t xml:space="preserve">Die Schulen </w:t>
      </w:r>
      <w:r>
        <w:t>ü</w:t>
      </w:r>
      <w:r>
        <w:t>berpr</w:t>
      </w:r>
      <w:r>
        <w:t>ü</w:t>
      </w:r>
      <w:r>
        <w:t>fen auf Grundlage der o.g. Vorgaben ihre schuleigenen Vorgaben (schulinterne Lehrpl</w:t>
      </w:r>
      <w:r>
        <w:t>ä</w:t>
      </w:r>
      <w:r>
        <w:t>ne) und entwickeln diese kontinuierlich weiter.</w:t>
      </w:r>
    </w:p>
    <w:p w:rsidR="00D42F09" w:rsidRDefault="00D42F09">
      <w:pPr>
        <w:pStyle w:val="RVueberschrift285fz"/>
      </w:pPr>
      <w:r>
        <w:t>2</w:t>
      </w:r>
    </w:p>
    <w:p w:rsidR="00D42F09" w:rsidRDefault="00D42F09">
      <w:pPr>
        <w:pStyle w:val="RVfliesstext175nb"/>
      </w:pPr>
      <w:r>
        <w:t>Die Unterrichtsvorgaben treten zum 01. August 2024 in Kraft.</w:t>
      </w:r>
    </w:p>
    <w:p w:rsidR="00D42F09" w:rsidRDefault="00D42F09">
      <w:pPr>
        <w:pStyle w:val="RVtabelle75nr"/>
      </w:pPr>
      <w:bookmarkStart w:id="3" w:name="__DdeLink__563_2875508536_Kopie_1"/>
      <w:bookmarkStart w:id="4" w:name="__DdeLink__530_2190513050_Kopie_1"/>
      <w:bookmarkEnd w:id="3"/>
      <w:bookmarkEnd w:id="4"/>
      <w:r>
        <w:t>ABl. NRW. 06/24</w:t>
      </w: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2F09" w:rsidRDefault="00D42F09">
      <w:r>
        <w:separator/>
      </w:r>
    </w:p>
  </w:endnote>
  <w:endnote w:type="continuationSeparator" w:id="0">
    <w:p w:rsidR="00D42F09" w:rsidRDefault="00D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2F09" w:rsidRDefault="00D42F09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2F09" w:rsidRDefault="00D42F09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D42F09" w:rsidRDefault="00D4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610577199">
    <w:abstractNumId w:val="0"/>
  </w:num>
  <w:num w:numId="2" w16cid:durableId="161894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23AE"/>
    <w:rsid w:val="001D4CE3"/>
    <w:rsid w:val="00D42F09"/>
    <w:rsid w:val="00E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Kommentarzeichen">
    <w:name w:val="annotation reference"/>
    <w:basedOn w:val="Absatz-Standardschriftart"/>
    <w:uiPriority w:val="99"/>
    <w:rPr>
      <w:rFonts w:ascii="Times New Roman" w:hAnsi="Times New Roman"/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</w:style>
  <w:style w:type="character" w:customStyle="1" w:styleId="SC86021">
    <w:name w:val="SC86021"/>
    <w:uiPriority w:val="99"/>
    <w:rPr>
      <w:color w:val="000000"/>
      <w:sz w:val="18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mbria" w:eastAsia="Times New Roman" w:hAnsi="Cambria"/>
      <w:color w:val="365F91"/>
      <w:sz w:val="40"/>
      <w:szCs w:val="4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outlineLvl w:val="9"/>
    </w:pPr>
  </w:style>
  <w:style w:type="paragraph" w:customStyle="1" w:styleId="Betreff">
    <w:name w:val="Betreff"/>
    <w:basedOn w:val="Standard"/>
    <w:uiPriority w:val="99"/>
    <w:rPr>
      <w:b/>
    </w:rPr>
  </w:style>
  <w:style w:type="paragraph" w:styleId="Kommentartext">
    <w:name w:val="annotation text"/>
    <w:basedOn w:val="Standard"/>
    <w:link w:val="KommentartextZchn1"/>
    <w:uiPriority w:val="99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</w:rPr>
  </w:style>
  <w:style w:type="paragraph" w:customStyle="1" w:styleId="SP86110">
    <w:name w:val="SP86110"/>
    <w:basedOn w:val="Default"/>
    <w:next w:val="Default"/>
    <w:uiPriority w:val="99"/>
  </w:style>
  <w:style w:type="paragraph" w:customStyle="1" w:styleId="SP209004">
    <w:name w:val="SP209004"/>
    <w:basedOn w:val="Standard"/>
    <w:next w:val="Standard"/>
    <w:uiPriority w:val="99"/>
    <w:rPr>
      <w:rFonts w:cs="Arial"/>
      <w:szCs w:val="24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