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</w:tblGrid>
      <w:tr w:rsidR="00000000" w14:paraId="7721A8D9" w14:textId="77777777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4FFAF" w14:textId="77777777" w:rsidR="00B66303" w:rsidRDefault="00B66303">
            <w:pPr>
              <w:pStyle w:val="RVredhinweis"/>
            </w:pPr>
            <w:r>
              <w:t>Da der Rundfunkstaatsvertrag au</w:t>
            </w:r>
            <w:r>
              <w:t>ß</w:t>
            </w:r>
            <w:r>
              <w:t xml:space="preserve">er Kraft getreten ist, wird durch die redaktionelle </w:t>
            </w:r>
            <w:r>
              <w:t>Ä</w:t>
            </w:r>
            <w:r>
              <w:t>nderung auf den neuen Medienstaatsvertrag Bezug genommen, der f</w:t>
            </w:r>
            <w:r>
              <w:t>ü</w:t>
            </w:r>
            <w:r>
              <w:t>r Online-Sch</w:t>
            </w:r>
            <w:r>
              <w:t>ü</w:t>
            </w:r>
            <w:r>
              <w:t>lerzeitungen gilt.</w:t>
            </w:r>
          </w:p>
        </w:tc>
      </w:tr>
    </w:tbl>
    <w:p w14:paraId="61578996" w14:textId="77777777" w:rsidR="00B66303" w:rsidRDefault="00B66303">
      <w:pPr>
        <w:pStyle w:val="BASS-Nr-ABl"/>
      </w:pPr>
      <w:r>
        <w:t xml:space="preserve">Zu BASS </w:t>
      </w:r>
      <w:hyperlink r:id="rId7" w:history="1">
        <w:r>
          <w:t>17-52 Nr. 1</w:t>
        </w:r>
      </w:hyperlink>
    </w:p>
    <w:p w14:paraId="764629F6" w14:textId="77777777" w:rsidR="00B66303" w:rsidRDefault="00B66303">
      <w:pPr>
        <w:pStyle w:val="RVueberschrift1100fz"/>
      </w:pPr>
      <w:r>
        <w:t>Sch</w:t>
      </w:r>
      <w:r>
        <w:t>ü</w:t>
      </w:r>
      <w:r>
        <w:t xml:space="preserve">lerzeitungen; </w:t>
      </w:r>
      <w:r>
        <w:t>Ä</w:t>
      </w:r>
      <w:r>
        <w:t>nderung</w:t>
      </w:r>
    </w:p>
    <w:p w14:paraId="7CC4C6D6" w14:textId="77777777" w:rsidR="00B66303" w:rsidRDefault="00B66303">
      <w:pPr>
        <w:pStyle w:val="RVueberschrift285nz"/>
      </w:pPr>
      <w:r>
        <w:t>Runderlass des Ministeriums f</w:t>
      </w:r>
      <w:r>
        <w:t>ü</w:t>
      </w:r>
      <w:r>
        <w:t xml:space="preserve">r Schule und Bildung </w:t>
      </w:r>
    </w:p>
    <w:p w14:paraId="240D0557" w14:textId="77777777" w:rsidR="00B66303" w:rsidRDefault="00B66303">
      <w:pPr>
        <w:pStyle w:val="RVueberschrift285nz"/>
      </w:pPr>
      <w:r>
        <w:t>Vom 20. M</w:t>
      </w:r>
      <w:r>
        <w:t>ä</w:t>
      </w:r>
      <w:r>
        <w:t xml:space="preserve">rz 2024 </w:t>
      </w:r>
      <w:r>
        <w:t>–</w:t>
      </w:r>
      <w:r>
        <w:t xml:space="preserve"> 226-2024-0001327   </w:t>
      </w:r>
    </w:p>
    <w:p w14:paraId="2292AF5A" w14:textId="77777777" w:rsidR="00B66303" w:rsidRDefault="00B66303">
      <w:pPr>
        <w:pStyle w:val="RVfliesstext175nb"/>
      </w:pPr>
      <w:r>
        <w:rPr>
          <w:b/>
          <w:bCs/>
        </w:rPr>
        <w:t>Bezug:</w:t>
      </w:r>
    </w:p>
    <w:p w14:paraId="705DD3E1" w14:textId="77777777" w:rsidR="00B66303" w:rsidRDefault="00B66303">
      <w:pPr>
        <w:pStyle w:val="RVfliesstext175nb"/>
      </w:pPr>
      <w:r>
        <w:t xml:space="preserve">Runderlass des Kultusministeriums </w:t>
      </w:r>
      <w:bookmarkStart w:id="0" w:name="_Hlk159248978"/>
      <w:r>
        <w:t xml:space="preserve">vom 20. August 1981 </w:t>
      </w:r>
      <w:r>
        <w:t>–</w:t>
      </w:r>
      <w:r>
        <w:t xml:space="preserve"> (GABl. NW. S. 290)</w:t>
      </w:r>
    </w:p>
    <w:p w14:paraId="5A9643D1" w14:textId="77777777" w:rsidR="00B66303" w:rsidRDefault="00B66303">
      <w:pPr>
        <w:pStyle w:val="RVueberschrift285fz"/>
      </w:pPr>
      <w:r>
        <w:t>1</w:t>
      </w:r>
    </w:p>
    <w:p w14:paraId="51B4841D" w14:textId="77777777" w:rsidR="00B66303" w:rsidRDefault="00B66303">
      <w:pPr>
        <w:pStyle w:val="RVfliesstext175nb"/>
      </w:pPr>
      <w:r>
        <w:t>Der Bezugserlass, der zuletzt durch Runderlass vom 23. M</w:t>
      </w:r>
      <w:r>
        <w:t>ä</w:t>
      </w:r>
      <w:r>
        <w:t>rz 2015 (ABl. NRW. S. 177) ge</w:t>
      </w:r>
      <w:r>
        <w:t>ä</w:t>
      </w:r>
      <w:r>
        <w:t>ndert worden ist, wird in Ziffer 6 wie folgt ge</w:t>
      </w:r>
      <w:r>
        <w:t>ä</w:t>
      </w:r>
      <w:r>
        <w:t>ndert:</w:t>
      </w:r>
    </w:p>
    <w:p w14:paraId="153D288D" w14:textId="77777777" w:rsidR="00B66303" w:rsidRDefault="00B66303">
      <w:pPr>
        <w:pStyle w:val="RVfliesstext175nb"/>
      </w:pPr>
      <w:r>
        <w:t xml:space="preserve">1. In Satz 1 wird die Angabe </w:t>
      </w:r>
      <w:r>
        <w:t>„</w:t>
      </w:r>
      <w:r>
        <w:t>Rundfunkstaatsvertrages</w:t>
      </w:r>
      <w:r>
        <w:t>“</w:t>
      </w:r>
      <w:r>
        <w:t xml:space="preserve"> durch die Angabe </w:t>
      </w:r>
      <w:r>
        <w:t>„</w:t>
      </w:r>
      <w:bookmarkStart w:id="1" w:name="__DdeLink__133_2502046457"/>
      <w:r>
        <w:t>Medienstaatsvertrages</w:t>
      </w:r>
      <w:bookmarkEnd w:id="1"/>
      <w:r>
        <w:t>“</w:t>
      </w:r>
      <w:r>
        <w:t xml:space="preserve"> ersetzt.</w:t>
      </w:r>
    </w:p>
    <w:p w14:paraId="66495ECB" w14:textId="77777777" w:rsidR="00B66303" w:rsidRDefault="00B66303">
      <w:pPr>
        <w:pStyle w:val="RVfliesstext175nb"/>
      </w:pPr>
      <w:r>
        <w:t xml:space="preserve">2. Satz 2 wird wie folgt gefasst: </w:t>
      </w:r>
    </w:p>
    <w:p w14:paraId="27C68D14" w14:textId="77777777" w:rsidR="00B66303" w:rsidRDefault="00B66303">
      <w:pPr>
        <w:pStyle w:val="RVfliesstext175nb"/>
      </w:pPr>
      <w:bookmarkStart w:id="2" w:name="__DdeLink__135_2502046457"/>
      <w:r>
        <w:t>„</w:t>
      </w:r>
      <w:r>
        <w:t>Insbesondere darf gem</w:t>
      </w:r>
      <w:r>
        <w:t>äß</w:t>
      </w:r>
      <w:r>
        <w:t xml:space="preserve"> </w:t>
      </w:r>
      <w:r>
        <w:t>§</w:t>
      </w:r>
      <w:r>
        <w:t xml:space="preserve"> 18 Absatz 2 Medienstaatsvertrag als Verantwortlicher nur eine unbeschr</w:t>
      </w:r>
      <w:r>
        <w:t>ä</w:t>
      </w:r>
      <w:r>
        <w:t>nkt gesch</w:t>
      </w:r>
      <w:r>
        <w:t>ä</w:t>
      </w:r>
      <w:r>
        <w:t>ftsf</w:t>
      </w:r>
      <w:r>
        <w:t>ä</w:t>
      </w:r>
      <w:r>
        <w:t>hige Person benannt werden, sofern nicht Jugendliche Telemedien verantworten, die f</w:t>
      </w:r>
      <w:r>
        <w:t>ü</w:t>
      </w:r>
      <w:r>
        <w:t>r Jugendliche bestimmt sind.</w:t>
      </w:r>
      <w:r>
        <w:t>“</w:t>
      </w:r>
      <w:bookmarkEnd w:id="2"/>
    </w:p>
    <w:p w14:paraId="071F115C" w14:textId="77777777" w:rsidR="00B66303" w:rsidRDefault="00B66303">
      <w:pPr>
        <w:pStyle w:val="RVfliesstext175nb"/>
      </w:pPr>
      <w:r>
        <w:t>3. In Satz 2 erh</w:t>
      </w:r>
      <w:r>
        <w:t>ä</w:t>
      </w:r>
      <w:r>
        <w:t xml:space="preserve">lt die Angabe </w:t>
      </w:r>
      <w:r>
        <w:t>„</w:t>
      </w:r>
      <w:r>
        <w:t>Medienstaatsvertrag</w:t>
      </w:r>
      <w:r>
        <w:t>“</w:t>
      </w:r>
      <w:r>
        <w:t xml:space="preserve"> die Fu</w:t>
      </w:r>
      <w:r>
        <w:t>ß</w:t>
      </w:r>
      <w:r>
        <w:t xml:space="preserve">note 2 mit dem folgenden Wortlaut: </w:t>
      </w:r>
      <w:bookmarkStart w:id="3" w:name="__DdeLink__141_2502046457"/>
      <w:r>
        <w:t>„</w:t>
      </w:r>
      <w:r>
        <w:t xml:space="preserve">ehem. </w:t>
      </w:r>
      <w:r>
        <w:t>§</w:t>
      </w:r>
      <w:r>
        <w:t xml:space="preserve"> 55 Absatz 2 Rundfunkstaatsvertrag vom 31. August 1991</w:t>
      </w:r>
      <w:r>
        <w:t>“</w:t>
      </w:r>
      <w:r>
        <w:t>.</w:t>
      </w:r>
      <w:bookmarkEnd w:id="3"/>
    </w:p>
    <w:p w14:paraId="4DE9A8C6" w14:textId="77777777" w:rsidR="00B66303" w:rsidRDefault="00B66303">
      <w:pPr>
        <w:pStyle w:val="RVueberschrift285fz"/>
      </w:pPr>
      <w:r>
        <w:t>2</w:t>
      </w:r>
    </w:p>
    <w:p w14:paraId="17FC902B" w14:textId="77777777" w:rsidR="00B66303" w:rsidRDefault="00B66303">
      <w:pPr>
        <w:pStyle w:val="RVfliesstext175nb"/>
      </w:pPr>
      <w:r>
        <w:rPr>
          <w:shd w:val="clear" w:color="auto" w:fill="FFFFFF"/>
        </w:rPr>
        <w:t>Dieser Runderlass tritt am Tag nach der Ver</w:t>
      </w:r>
      <w:r>
        <w:rPr>
          <w:shd w:val="clear" w:color="auto" w:fill="FFFFFF"/>
        </w:rPr>
        <w:t>ö</w:t>
      </w:r>
      <w:r>
        <w:rPr>
          <w:shd w:val="clear" w:color="auto" w:fill="FFFFFF"/>
        </w:rPr>
        <w:t>ffentlichung in Kraft.</w:t>
      </w:r>
    </w:p>
    <w:p w14:paraId="4F338C19" w14:textId="77777777" w:rsidR="00B66303" w:rsidRDefault="00B66303">
      <w:pPr>
        <w:pStyle w:val="RVtabelle75nr"/>
      </w:pPr>
      <w:r>
        <w:t>ABI. NRW. 04/24</w:t>
      </w:r>
    </w:p>
    <w:p w14:paraId="07928A0E" w14:textId="77777777" w:rsidR="00B66303" w:rsidRDefault="00B66303">
      <w:pPr>
        <w:pStyle w:val="RVfliesstext175nb"/>
      </w:pPr>
      <w:bookmarkStart w:id="4" w:name="__DdeLink__530_2190513050_Kopie_1"/>
      <w:bookmarkStart w:id="5" w:name="__DdeLink__563_2875508536_Kopie_1"/>
      <w:bookmarkEnd w:id="0"/>
      <w:bookmarkEnd w:id="4"/>
      <w:bookmarkEnd w:id="5"/>
    </w:p>
    <w:sectPr w:rsidR="00000000">
      <w:footerReference w:type="default" r:id="rId8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ABEB8" w14:textId="77777777" w:rsidR="00B66303" w:rsidRDefault="00B66303">
      <w:r>
        <w:separator/>
      </w:r>
    </w:p>
  </w:endnote>
  <w:endnote w:type="continuationSeparator" w:id="0">
    <w:p w14:paraId="577AE009" w14:textId="77777777" w:rsidR="00B66303" w:rsidRDefault="00B6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79246" w14:textId="77777777" w:rsidR="00B66303" w:rsidRDefault="00B66303">
    <w:pPr>
      <w:pStyle w:val="Fudf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93B57" w14:textId="77777777" w:rsidR="00B66303" w:rsidRDefault="00B66303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3C9DF56D" w14:textId="77777777" w:rsidR="00B66303" w:rsidRDefault="00B66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ascii="Times New Roman" w:cs="Times New Roman"/>
      </w:rPr>
    </w:lvl>
  </w:abstractNum>
  <w:num w:numId="1" w16cid:durableId="112912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13AB2"/>
    <w:rsid w:val="001D4CE3"/>
    <w:rsid w:val="00613AB2"/>
    <w:rsid w:val="00B6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75E27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styleId="berschrift1">
    <w:name w:val="heading 1"/>
    <w:basedOn w:val="dcberschrift"/>
    <w:next w:val="Textkrper"/>
    <w:link w:val="berschrift1Zchn"/>
    <w:uiPriority w:val="99"/>
    <w:qFormat/>
    <w:pPr>
      <w:outlineLvl w:val="0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00000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customStyle="1" w:styleId="c39cberschrift1Zchn">
    <w:name w:val="Ãc3œ9cberschrift 1 Zchn"/>
    <w:basedOn w:val="Absatz-Standardschriftart"/>
    <w:uiPriority w:val="99"/>
    <w:rPr>
      <w:rFonts w:ascii="Calibri Light" w:eastAsia="Times New Roman" w:hAnsi="Calibri Light"/>
      <w:color w:val="2E74B5"/>
      <w:sz w:val="40"/>
      <w:szCs w:val="40"/>
    </w:rPr>
  </w:style>
  <w:style w:type="character" w:customStyle="1" w:styleId="ListLabel1">
    <w:name w:val="ListLabel 1"/>
    <w:uiPriority w:val="99"/>
    <w:rPr>
      <w:rFonts w:cs="Times New Roman"/>
    </w:rPr>
  </w:style>
  <w:style w:type="character" w:customStyle="1" w:styleId="ListLabel2">
    <w:name w:val="ListLabel 2"/>
    <w:uiPriority w:val="99"/>
    <w:rPr>
      <w:rFonts w:cs="Times New Roman"/>
    </w:rPr>
  </w:style>
  <w:style w:type="character" w:customStyle="1" w:styleId="ListLabel3">
    <w:name w:val="ListLabel 3"/>
    <w:uiPriority w:val="99"/>
    <w:rPr>
      <w:rFonts w:cs="Times New Roman"/>
    </w:rPr>
  </w:style>
  <w:style w:type="character" w:customStyle="1" w:styleId="ListLabel4">
    <w:name w:val="ListLabel 4"/>
    <w:uiPriority w:val="99"/>
    <w:rPr>
      <w:rFonts w:cs="Times New Roman"/>
    </w:rPr>
  </w:style>
  <w:style w:type="character" w:customStyle="1" w:styleId="ListLabel5">
    <w:name w:val="ListLabel 5"/>
    <w:uiPriority w:val="99"/>
    <w:rPr>
      <w:rFonts w:cs="Times New Roman"/>
    </w:rPr>
  </w:style>
  <w:style w:type="character" w:customStyle="1" w:styleId="ListLabel6">
    <w:name w:val="ListLabel 6"/>
    <w:uiPriority w:val="99"/>
    <w:rPr>
      <w:rFonts w:cs="Times New Roman"/>
    </w:rPr>
  </w:style>
  <w:style w:type="character" w:customStyle="1" w:styleId="ListLabel7">
    <w:name w:val="ListLabel 7"/>
    <w:uiPriority w:val="99"/>
    <w:rPr>
      <w:rFonts w:cs="Times New Roman"/>
    </w:rPr>
  </w:style>
  <w:style w:type="character" w:customStyle="1" w:styleId="ListLabel8">
    <w:name w:val="ListLabel 8"/>
    <w:uiPriority w:val="99"/>
    <w:rPr>
      <w:rFonts w:cs="Times New Roman"/>
    </w:rPr>
  </w:style>
  <w:style w:type="character" w:customStyle="1" w:styleId="ListLabel9">
    <w:name w:val="ListLabel 9"/>
    <w:uiPriority w:val="99"/>
    <w:rPr>
      <w:rFonts w:cs="Times New Roman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GliederungsPunkt">
    <w:name w:val="GliederungsPunkt"/>
    <w:basedOn w:val="berschrift1"/>
    <w:next w:val="Standard"/>
    <w:uiPriority w:val="99"/>
    <w:pPr>
      <w:tabs>
        <w:tab w:val="left" w:pos="360"/>
      </w:tabs>
      <w:ind w:left="-23" w:hanging="357"/>
    </w:pPr>
  </w:style>
  <w:style w:type="paragraph" w:customStyle="1" w:styleId="Betreff">
    <w:name w:val="Betreff"/>
    <w:basedOn w:val="Standard"/>
    <w:uiPriority w:val="99"/>
    <w:rPr>
      <w:b/>
    </w:rPr>
  </w:style>
  <w:style w:type="paragraph" w:customStyle="1" w:styleId="Fliec39ftext">
    <w:name w:val="FlieÃc3Ÿ9ftext"/>
    <w:basedOn w:val="Standard"/>
    <w:uiPriority w:val="99"/>
    <w:pPr>
      <w:spacing w:after="280"/>
    </w:pPr>
  </w:style>
  <w:style w:type="paragraph" w:customStyle="1" w:styleId="Tabelleninhalt">
    <w:name w:val="Tabelleninhalt"/>
    <w:basedOn w:val="Standard"/>
    <w:uiPriority w:val="99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835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2024-09-10T18:31:00Z</dcterms:created>
  <dcterms:modified xsi:type="dcterms:W3CDTF">2024-09-10T18:31:00Z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