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0FBB7" w14:textId="77777777" w:rsidR="00C86BF2" w:rsidRDefault="00C86BF2">
      <w:pPr>
        <w:pStyle w:val="Bass-Nr"/>
        <w:keepNext/>
        <w:rPr>
          <w:rFonts w:cs="Calibri"/>
        </w:rPr>
      </w:pPr>
      <w:r>
        <w:t>11-02 Nr. 55</w:t>
      </w:r>
    </w:p>
    <w:p w14:paraId="522557A6" w14:textId="77777777" w:rsidR="00C86BF2" w:rsidRDefault="00C86BF2">
      <w:pPr>
        <w:pStyle w:val="RVueberschrift1100fz"/>
        <w:keepNext/>
        <w:keepLines/>
      </w:pPr>
      <w:r>
        <w:rPr>
          <w:rFonts w:cs="Arial"/>
        </w:rPr>
        <w:t xml:space="preserve">Richtlinie </w:t>
      </w:r>
      <w:r>
        <w:rPr>
          <w:rFonts w:cs="Arial"/>
        </w:rPr>
        <w:t>ü</w:t>
      </w:r>
      <w:r>
        <w:rPr>
          <w:rFonts w:cs="Arial"/>
        </w:rPr>
        <w:t>ber die Gew</w:t>
      </w:r>
      <w:r>
        <w:rPr>
          <w:rFonts w:cs="Arial"/>
        </w:rPr>
        <w:t>ä</w:t>
      </w:r>
      <w:r>
        <w:rPr>
          <w:rFonts w:cs="Arial"/>
        </w:rPr>
        <w:t xml:space="preserve">hrung von </w:t>
      </w:r>
      <w:r>
        <w:br/>
      </w:r>
      <w:r>
        <w:rPr>
          <w:rFonts w:cs="Arial"/>
        </w:rPr>
        <w:t>Zuwendungen zum Ausbau ganzt</w:t>
      </w:r>
      <w:r>
        <w:rPr>
          <w:rFonts w:cs="Arial"/>
        </w:rPr>
        <w:t>ä</w:t>
      </w:r>
      <w:r>
        <w:rPr>
          <w:rFonts w:cs="Arial"/>
        </w:rPr>
        <w:t xml:space="preserve">giger </w:t>
      </w:r>
      <w:r>
        <w:br/>
      </w:r>
      <w:r>
        <w:rPr>
          <w:rFonts w:cs="Arial"/>
        </w:rPr>
        <w:t xml:space="preserve">Bildungs- und Betreuungsangebote </w:t>
      </w:r>
      <w:r>
        <w:br/>
      </w:r>
      <w:r>
        <w:rPr>
          <w:rFonts w:cs="Arial"/>
        </w:rPr>
        <w:t>f</w:t>
      </w:r>
      <w:r>
        <w:rPr>
          <w:rFonts w:cs="Arial"/>
        </w:rPr>
        <w:t>ü</w:t>
      </w:r>
      <w:r>
        <w:rPr>
          <w:rFonts w:cs="Arial"/>
        </w:rPr>
        <w:t xml:space="preserve">r Kinder im Grundschulalter </w:t>
      </w:r>
      <w:r>
        <w:br/>
      </w:r>
      <w:r>
        <w:rPr>
          <w:rFonts w:cs="Arial"/>
        </w:rPr>
        <w:t>(F</w:t>
      </w:r>
      <w:r>
        <w:rPr>
          <w:rFonts w:cs="Arial"/>
        </w:rPr>
        <w:t>ö</w:t>
      </w:r>
      <w:r>
        <w:rPr>
          <w:rFonts w:cs="Arial"/>
        </w:rPr>
        <w:t>rderrichtlinie Ganztagsausbau)</w:t>
      </w:r>
    </w:p>
    <w:p w14:paraId="7DA04FAC" w14:textId="77777777" w:rsidR="00C86BF2" w:rsidRDefault="00C86BF2">
      <w:pPr>
        <w:pStyle w:val="RVueberschrift285nz"/>
        <w:keepNext/>
        <w:keepLines/>
        <w:rPr>
          <w:rFonts w:cs="Calibri"/>
        </w:rPr>
      </w:pPr>
      <w:r>
        <w:t>Runderlass des Ministeriums f</w:t>
      </w:r>
      <w:r>
        <w:t>ü</w:t>
      </w:r>
      <w:r>
        <w:t>r Schule und Bildung</w:t>
      </w:r>
    </w:p>
    <w:p w14:paraId="0A1D7306" w14:textId="77777777" w:rsidR="00C86BF2" w:rsidRDefault="00C86BF2">
      <w:pPr>
        <w:pStyle w:val="RVueberschrift285nz"/>
        <w:keepNext/>
        <w:keepLines/>
        <w:rPr>
          <w:rFonts w:cs="Calibri"/>
        </w:rPr>
      </w:pPr>
      <w:r>
        <w:t>Vom 12. Oktober 2023 (ABl. NRW. 10/23)</w:t>
      </w:r>
    </w:p>
    <w:p w14:paraId="26D25245" w14:textId="77777777" w:rsidR="00C86BF2" w:rsidRDefault="00C86BF2">
      <w:pPr>
        <w:pStyle w:val="RVueberschrift285fz"/>
        <w:keepNext/>
        <w:keepLines/>
      </w:pPr>
      <w:r>
        <w:rPr>
          <w:rFonts w:cs="Arial"/>
        </w:rPr>
        <w:t xml:space="preserve">1 </w:t>
      </w:r>
      <w:r>
        <w:br/>
      </w:r>
      <w:r>
        <w:rPr>
          <w:rFonts w:cs="Arial"/>
        </w:rPr>
        <w:t>Zuwendungszweck, Rechtsgrundlagen</w:t>
      </w:r>
    </w:p>
    <w:p w14:paraId="6DAAF788" w14:textId="77777777" w:rsidR="00C86BF2" w:rsidRDefault="00C86BF2">
      <w:pPr>
        <w:pStyle w:val="RVfliesstext175nb"/>
        <w:widowControl/>
        <w:rPr>
          <w:rFonts w:cs="Calibri"/>
        </w:rPr>
      </w:pPr>
      <w:r>
        <w:t>1.1 Das Land Nordrhein-Westfalen gew</w:t>
      </w:r>
      <w:r>
        <w:t>ä</w:t>
      </w:r>
      <w:r>
        <w:t>hrt Zuwendungen zur F</w:t>
      </w:r>
      <w:r>
        <w:t>ö</w:t>
      </w:r>
      <w:r>
        <w:t>rderung der Investitionst</w:t>
      </w:r>
      <w:r>
        <w:t>ä</w:t>
      </w:r>
      <w:r>
        <w:t>tigkeit von Gemeinden in die kommunale Bildungsinfrastruktur zum quantitativen und qualitativen Ausbau zeitgem</w:t>
      </w:r>
      <w:r>
        <w:t>äß</w:t>
      </w:r>
      <w:r>
        <w:t>er ganzt</w:t>
      </w:r>
      <w:r>
        <w:t>ä</w:t>
      </w:r>
      <w:r>
        <w:t>giger Bildungs- und Betreuungsangebote f</w:t>
      </w:r>
      <w:r>
        <w:t>ü</w:t>
      </w:r>
      <w:r>
        <w:t>r Sch</w:t>
      </w:r>
      <w:r>
        <w:t>ü</w:t>
      </w:r>
      <w:r>
        <w:t>lerinnen und Sch</w:t>
      </w:r>
      <w:r>
        <w:t>ü</w:t>
      </w:r>
      <w:r>
        <w:t>ler der Jahrgangsstufen 1 - 4, mit Unterst</w:t>
      </w:r>
      <w:r>
        <w:t>ü</w:t>
      </w:r>
      <w:r>
        <w:t>tzung von Mitteln des Bundes nach Ma</w:t>
      </w:r>
      <w:r>
        <w:t>ß</w:t>
      </w:r>
      <w:r>
        <w:t>gabe</w:t>
      </w:r>
    </w:p>
    <w:p w14:paraId="52E70DC6" w14:textId="77777777" w:rsidR="00C86BF2" w:rsidRDefault="00C86BF2">
      <w:pPr>
        <w:pStyle w:val="RVfliesstext175nb"/>
        <w:widowControl/>
        <w:rPr>
          <w:rFonts w:cs="Calibri"/>
        </w:rPr>
      </w:pPr>
      <w:r>
        <w:t>- des Artikels 104c des Grundgesetzes,</w:t>
      </w:r>
    </w:p>
    <w:p w14:paraId="05083807" w14:textId="77777777" w:rsidR="00C86BF2" w:rsidRDefault="00C86BF2">
      <w:pPr>
        <w:pStyle w:val="RVfliesstext175nb"/>
        <w:widowControl/>
        <w:rPr>
          <w:rFonts w:cs="Calibri"/>
        </w:rPr>
      </w:pPr>
      <w:r>
        <w:t xml:space="preserve">- des Ganztagsfinanzhilfegesetzes (GaFinHG) vom 2. Oktober 2021, das durch Artikel 2 des Gesetzes zur </w:t>
      </w:r>
      <w:r>
        <w:t>Ä</w:t>
      </w:r>
      <w:r>
        <w:t>nderung des Ganztagsfinanzierungsgesetzes und des GaFinHG vom 20. Dezember 2021 ge</w:t>
      </w:r>
      <w:r>
        <w:t>ä</w:t>
      </w:r>
      <w:r>
        <w:t>ndert worden ist,</w:t>
      </w:r>
    </w:p>
    <w:p w14:paraId="275A28E1" w14:textId="77777777" w:rsidR="00C86BF2" w:rsidRDefault="00C86BF2">
      <w:pPr>
        <w:pStyle w:val="RVfliesstext175nb"/>
        <w:widowControl/>
        <w:rPr>
          <w:rFonts w:cs="Calibri"/>
        </w:rPr>
      </w:pPr>
      <w:r>
        <w:t xml:space="preserve">- der </w:t>
      </w:r>
      <w:r>
        <w:t>„</w:t>
      </w:r>
      <w:r>
        <w:t>Verwaltungsvereinbarung zur Durchf</w:t>
      </w:r>
      <w:r>
        <w:t>ü</w:t>
      </w:r>
      <w:r>
        <w:t xml:space="preserve">hrung des Gesetzes </w:t>
      </w:r>
      <w:r>
        <w:t>ü</w:t>
      </w:r>
      <w:r>
        <w:t>ber Finanzhilfen des Bundes zum Ausbau ganzt</w:t>
      </w:r>
      <w:r>
        <w:t>ä</w:t>
      </w:r>
      <w:r>
        <w:t>giger Bildungs- und Betreuungsangebote f</w:t>
      </w:r>
      <w:r>
        <w:t>ü</w:t>
      </w:r>
      <w:r>
        <w:t>r Kinder im Grundschulalter (Investitionsprogramm Ganztagsausbau)</w:t>
      </w:r>
      <w:r>
        <w:t>“</w:t>
      </w:r>
      <w:r>
        <w:t>, geschlossen zwischen der Bundesrepublik Deutschland und den L</w:t>
      </w:r>
      <w:r>
        <w:t>ä</w:t>
      </w:r>
      <w:r>
        <w:t>ndern, vom 17. Mai 2023,</w:t>
      </w:r>
    </w:p>
    <w:p w14:paraId="48DF0C64" w14:textId="77777777" w:rsidR="00C86BF2" w:rsidRDefault="00C86BF2">
      <w:pPr>
        <w:pStyle w:val="RVfliesstext175nb"/>
        <w:widowControl/>
        <w:rPr>
          <w:rFonts w:cs="Calibri"/>
        </w:rPr>
      </w:pPr>
      <w:r>
        <w:t>- dieser Richtlinie und</w:t>
      </w:r>
    </w:p>
    <w:p w14:paraId="2FEB2B33" w14:textId="77777777" w:rsidR="00C86BF2" w:rsidRDefault="00C86BF2">
      <w:pPr>
        <w:pStyle w:val="RVfliesstext175nb"/>
        <w:widowControl/>
        <w:rPr>
          <w:rFonts w:cs="Calibri"/>
        </w:rPr>
      </w:pPr>
      <w:r>
        <w:t xml:space="preserve">- der Verwaltungsvorschriften zu </w:t>
      </w:r>
      <w:r>
        <w:t>§§</w:t>
      </w:r>
      <w:r>
        <w:t xml:space="preserve"> 23 und 44 der Landeshaushaltsordnung in der jeweils geltenden Fassung.</w:t>
      </w:r>
    </w:p>
    <w:p w14:paraId="6BE51951" w14:textId="77777777" w:rsidR="00C86BF2" w:rsidRDefault="00C86BF2">
      <w:pPr>
        <w:pStyle w:val="RVfliesstext175nb"/>
        <w:widowControl/>
        <w:rPr>
          <w:rFonts w:cs="Calibri"/>
        </w:rPr>
      </w:pPr>
      <w:r>
        <w:t>1.2 Ein Anspruch der Antragstellerin oder des Antragstellers auf Gew</w:t>
      </w:r>
      <w:r>
        <w:t>ä</w:t>
      </w:r>
      <w:r>
        <w:t>hrung der Zuwendung besteht nicht, vielmehr entscheidet die Bewilligungsbeh</w:t>
      </w:r>
      <w:r>
        <w:t>ö</w:t>
      </w:r>
      <w:r>
        <w:t>rde aufgrund ihres pflichtgem</w:t>
      </w:r>
      <w:r>
        <w:t>äß</w:t>
      </w:r>
      <w:r>
        <w:t>en Ermessens im Rahmen der verf</w:t>
      </w:r>
      <w:r>
        <w:t>ü</w:t>
      </w:r>
      <w:r>
        <w:t>gbaren Haushaltsmittel.</w:t>
      </w:r>
    </w:p>
    <w:p w14:paraId="4F0937CE" w14:textId="77777777" w:rsidR="00C86BF2" w:rsidRDefault="00C86BF2">
      <w:pPr>
        <w:pStyle w:val="RVueberschrift285fz"/>
        <w:keepNext/>
        <w:keepLines/>
      </w:pPr>
      <w:r>
        <w:rPr>
          <w:rFonts w:cs="Arial"/>
        </w:rPr>
        <w:t xml:space="preserve">2 </w:t>
      </w:r>
      <w:r>
        <w:br/>
      </w:r>
      <w:r>
        <w:rPr>
          <w:rFonts w:cs="Arial"/>
        </w:rPr>
        <w:t>Gegenstand der 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2FAEAB96" w14:textId="77777777" w:rsidR="00C86BF2" w:rsidRDefault="00C86BF2">
      <w:pPr>
        <w:pStyle w:val="RVfliesstext175nb"/>
        <w:widowControl/>
        <w:rPr>
          <w:rFonts w:cs="Calibri"/>
        </w:rPr>
      </w:pPr>
      <w:r>
        <w:t>2.1 F</w:t>
      </w:r>
      <w:r>
        <w:t>ö</w:t>
      </w:r>
      <w:r>
        <w:t>rderf</w:t>
      </w:r>
      <w:r>
        <w:t>ä</w:t>
      </w:r>
      <w:r>
        <w:t>hige Investitionen sind gem</w:t>
      </w:r>
      <w:r>
        <w:t>äß</w:t>
      </w:r>
      <w:r>
        <w:t xml:space="preserve"> </w:t>
      </w:r>
      <w:r>
        <w:t>§</w:t>
      </w:r>
      <w:r>
        <w:t xml:space="preserve"> 1 Absatz 3 und Absatz 4 der Verwaltungsvereinbarung in Verbindung mit </w:t>
      </w:r>
      <w:r>
        <w:t>§</w:t>
      </w:r>
      <w:r>
        <w:t xml:space="preserve"> 3 GaFinHG:</w:t>
      </w:r>
    </w:p>
    <w:p w14:paraId="5AF9537C" w14:textId="77777777" w:rsidR="00C86BF2" w:rsidRDefault="00C86BF2">
      <w:pPr>
        <w:pStyle w:val="RVfliesstext175nb"/>
        <w:widowControl/>
        <w:rPr>
          <w:rFonts w:cs="Calibri"/>
        </w:rPr>
      </w:pPr>
      <w:r>
        <w:t>a) der Neubau,</w:t>
      </w:r>
    </w:p>
    <w:p w14:paraId="2A04AC84" w14:textId="77777777" w:rsidR="00C86BF2" w:rsidRDefault="00C86BF2">
      <w:pPr>
        <w:pStyle w:val="RVfliesstext175nb"/>
        <w:widowControl/>
        <w:rPr>
          <w:rFonts w:cs="Calibri"/>
        </w:rPr>
      </w:pPr>
      <w:r>
        <w:t>b) der Umbau,</w:t>
      </w:r>
    </w:p>
    <w:p w14:paraId="105B1015" w14:textId="77777777" w:rsidR="00C86BF2" w:rsidRDefault="00C86BF2">
      <w:pPr>
        <w:pStyle w:val="RVfliesstext175nb"/>
        <w:widowControl/>
        <w:rPr>
          <w:rFonts w:cs="Calibri"/>
        </w:rPr>
      </w:pPr>
      <w:r>
        <w:t xml:space="preserve">c) die Erweiterung </w:t>
      </w:r>
      <w:r>
        <w:t>–</w:t>
      </w:r>
      <w:r>
        <w:t xml:space="preserve"> einschlie</w:t>
      </w:r>
      <w:r>
        <w:t>ß</w:t>
      </w:r>
      <w:r>
        <w:t>lich des Erwerbs von Geb</w:t>
      </w:r>
      <w:r>
        <w:t>ä</w:t>
      </w:r>
      <w:r>
        <w:t>uden und Grundst</w:t>
      </w:r>
      <w:r>
        <w:t>ü</w:t>
      </w:r>
      <w:r>
        <w:t>cken,</w:t>
      </w:r>
    </w:p>
    <w:p w14:paraId="1084BE16" w14:textId="77777777" w:rsidR="00C86BF2" w:rsidRDefault="00C86BF2">
      <w:pPr>
        <w:pStyle w:val="RVfliesstext175nb"/>
        <w:widowControl/>
        <w:rPr>
          <w:rFonts w:cs="Calibri"/>
        </w:rPr>
      </w:pPr>
      <w:r>
        <w:t>d) die Sanierung,</w:t>
      </w:r>
    </w:p>
    <w:p w14:paraId="4F7D1E45" w14:textId="77777777" w:rsidR="00C86BF2" w:rsidRDefault="00C86BF2">
      <w:pPr>
        <w:pStyle w:val="RVfliesstext175nb"/>
        <w:widowControl/>
        <w:rPr>
          <w:rFonts w:cs="Calibri"/>
        </w:rPr>
      </w:pPr>
      <w:r>
        <w:t>e) die Ausstattung ganzt</w:t>
      </w:r>
      <w:r>
        <w:t>ä</w:t>
      </w:r>
      <w:r>
        <w:t>giger Bildungs- und Betreuungsangebote,</w:t>
      </w:r>
    </w:p>
    <w:p w14:paraId="0DFF1376" w14:textId="77777777" w:rsidR="00C86BF2" w:rsidRDefault="00C86BF2">
      <w:pPr>
        <w:pStyle w:val="RVfliesstext175nb"/>
        <w:widowControl/>
        <w:rPr>
          <w:rFonts w:cs="Calibri"/>
        </w:rPr>
      </w:pPr>
      <w:r>
        <w:t>f) investive Begleit- und Folgema</w:t>
      </w:r>
      <w:r>
        <w:t>ß</w:t>
      </w:r>
      <w:r>
        <w:t>nahmen, soweit diese in einem unmittelbaren und notwendigen Zusammenhang mit den Investitionsma</w:t>
      </w:r>
      <w:r>
        <w:t>ß</w:t>
      </w:r>
      <w:r>
        <w:t xml:space="preserve">nahmen stehen, </w:t>
      </w:r>
    </w:p>
    <w:p w14:paraId="0D9A59E8" w14:textId="77777777" w:rsidR="00C86BF2" w:rsidRDefault="00C86BF2">
      <w:pPr>
        <w:pStyle w:val="RVfliesstext175nb"/>
        <w:widowControl/>
        <w:rPr>
          <w:rFonts w:cs="Calibri"/>
        </w:rPr>
      </w:pPr>
      <w:r>
        <w:t>g) insbesondere auch solche Ma</w:t>
      </w:r>
      <w:r>
        <w:t>ß</w:t>
      </w:r>
      <w:r>
        <w:t xml:space="preserve">nahmen, welche die energetische Sanierung umfassen und im Einklang mit dem Ziel von </w:t>
      </w:r>
      <w:r>
        <w:t>§§</w:t>
      </w:r>
      <w:r>
        <w:t xml:space="preserve"> 1 und 3 GaFinHG stehen und </w:t>
      </w:r>
    </w:p>
    <w:p w14:paraId="7577CA0E" w14:textId="77777777" w:rsidR="00C86BF2" w:rsidRDefault="00C86BF2">
      <w:pPr>
        <w:pStyle w:val="RVfliesstext175nb"/>
        <w:widowControl/>
        <w:rPr>
          <w:rFonts w:cs="Calibri"/>
        </w:rPr>
      </w:pPr>
      <w:r>
        <w:tab/>
        <w:t>h) die Planung und Umsetzung von Raum- und Ausstattungskonzepten, die multifunktionelle und verzahnte Raumangebote im Sinne eines zeitgem</w:t>
      </w:r>
      <w:r>
        <w:t>äß</w:t>
      </w:r>
      <w:r>
        <w:t>en Ganztagsangebotes schaffen oder erm</w:t>
      </w:r>
      <w:r>
        <w:t>ö</w:t>
      </w:r>
      <w:r>
        <w:t>glichen. Das gilt auch f</w:t>
      </w:r>
      <w:r>
        <w:t>ü</w:t>
      </w:r>
      <w:r>
        <w:t>r Angebote, die bei entsprechendem Bedarf au</w:t>
      </w:r>
      <w:r>
        <w:t>ß</w:t>
      </w:r>
      <w:r>
        <w:t>erhalb des Schulgel</w:t>
      </w:r>
      <w:r>
        <w:t>ä</w:t>
      </w:r>
      <w:r>
        <w:t>ndes durchgef</w:t>
      </w:r>
      <w:r>
        <w:t>ü</w:t>
      </w:r>
      <w:r>
        <w:t>hrt werden. Buchstabe f gilt f</w:t>
      </w:r>
      <w:r>
        <w:t>ü</w:t>
      </w:r>
      <w:r>
        <w:t>r Planungsma</w:t>
      </w:r>
      <w:r>
        <w:t>ß</w:t>
      </w:r>
      <w:r>
        <w:t xml:space="preserve">nahmen entsprechend. </w:t>
      </w:r>
    </w:p>
    <w:p w14:paraId="0F8F84CF" w14:textId="77777777" w:rsidR="00C86BF2" w:rsidRDefault="00C86BF2">
      <w:pPr>
        <w:pStyle w:val="RVfliesstext175nb"/>
        <w:widowControl/>
        <w:rPr>
          <w:rFonts w:cs="Calibri"/>
        </w:rPr>
      </w:pPr>
      <w:r>
        <w:t>2.2 Nicht f</w:t>
      </w:r>
      <w:r>
        <w:t>ö</w:t>
      </w:r>
      <w:r>
        <w:t>rderf</w:t>
      </w:r>
      <w:r>
        <w:t>ä</w:t>
      </w:r>
      <w:r>
        <w:t>hig sind</w:t>
      </w:r>
    </w:p>
    <w:p w14:paraId="0FE6A749" w14:textId="77777777" w:rsidR="00C86BF2" w:rsidRDefault="00C86BF2">
      <w:pPr>
        <w:pStyle w:val="RVfliesstext175nb"/>
        <w:widowControl/>
        <w:rPr>
          <w:rFonts w:cs="Calibri"/>
        </w:rPr>
      </w:pPr>
      <w:r>
        <w:t>a) Sanierungsaufwendungen, auch energetische Sanierungen, die ausschlie</w:t>
      </w:r>
      <w:r>
        <w:t>ß</w:t>
      </w:r>
      <w:r>
        <w:t>lich der Instandhaltung und dem Werterhalt der Bausubstanz und nicht dem Ziel der Schaffung oder des Erhalts von Pl</w:t>
      </w:r>
      <w:r>
        <w:t>ä</w:t>
      </w:r>
      <w:r>
        <w:t xml:space="preserve">tzen dienen und </w:t>
      </w:r>
    </w:p>
    <w:p w14:paraId="1EAC43D5" w14:textId="77777777" w:rsidR="00C86BF2" w:rsidRDefault="00C86BF2">
      <w:pPr>
        <w:pStyle w:val="RVfliesstext175nb"/>
        <w:widowControl/>
        <w:rPr>
          <w:rFonts w:cs="Calibri"/>
        </w:rPr>
      </w:pPr>
      <w:r>
        <w:tab/>
        <w:t>b) Investitionsma</w:t>
      </w:r>
      <w:r>
        <w:t>ß</w:t>
      </w:r>
      <w:r>
        <w:t>nahmen, die nicht dem Zwecke ganzt</w:t>
      </w:r>
      <w:r>
        <w:t>ä</w:t>
      </w:r>
      <w:r>
        <w:t>giger Bildungs- und Betreuungsangebote von Grundschulkindern, sondern ausschlie</w:t>
      </w:r>
      <w:r>
        <w:t>ß</w:t>
      </w:r>
      <w:r>
        <w:t>lich dem Zwecke des Schulunterrichts, also der Erf</w:t>
      </w:r>
      <w:r>
        <w:t>ü</w:t>
      </w:r>
      <w:r>
        <w:t>llung der Stundentafel dienen.</w:t>
      </w:r>
    </w:p>
    <w:p w14:paraId="51B31194" w14:textId="77777777" w:rsidR="00C86BF2" w:rsidRDefault="00C86BF2">
      <w:pPr>
        <w:pStyle w:val="RVueberschrift285fz"/>
        <w:keepNext/>
        <w:keepLines/>
      </w:pPr>
      <w:r>
        <w:rPr>
          <w:rFonts w:cs="Arial"/>
        </w:rPr>
        <w:t xml:space="preserve">3 </w:t>
      </w:r>
      <w:r>
        <w:br/>
      </w:r>
      <w:r>
        <w:rPr>
          <w:rFonts w:cs="Arial"/>
        </w:rPr>
        <w:t>Zuwendungsempf</w:t>
      </w:r>
      <w:r>
        <w:rPr>
          <w:rFonts w:cs="Arial"/>
        </w:rPr>
        <w:t>ä</w:t>
      </w:r>
      <w:r>
        <w:rPr>
          <w:rFonts w:cs="Arial"/>
        </w:rPr>
        <w:t>ngerin oder Zuwendungsempf</w:t>
      </w:r>
      <w:r>
        <w:rPr>
          <w:rFonts w:cs="Arial"/>
        </w:rPr>
        <w:t>ä</w:t>
      </w:r>
      <w:r>
        <w:rPr>
          <w:rFonts w:cs="Arial"/>
        </w:rPr>
        <w:t>nger</w:t>
      </w:r>
    </w:p>
    <w:p w14:paraId="5DB63461" w14:textId="77777777" w:rsidR="00C86BF2" w:rsidRDefault="00C86BF2">
      <w:pPr>
        <w:pStyle w:val="RVfliesstext175nb"/>
        <w:widowControl/>
        <w:rPr>
          <w:rFonts w:cs="Calibri"/>
        </w:rPr>
      </w:pPr>
      <w:r>
        <w:t>Zuwendungsempf</w:t>
      </w:r>
      <w:r>
        <w:t>ä</w:t>
      </w:r>
      <w:r>
        <w:t>nger sind Tr</w:t>
      </w:r>
      <w:r>
        <w:t>ä</w:t>
      </w:r>
      <w:r>
        <w:t xml:space="preserve">ger von Schulen in </w:t>
      </w:r>
      <w:r>
        <w:t>ö</w:t>
      </w:r>
      <w:r>
        <w:t>ffentlicher Tr</w:t>
      </w:r>
      <w:r>
        <w:t>ä</w:t>
      </w:r>
      <w:r>
        <w:t>gerschaft und Tr</w:t>
      </w:r>
      <w:r>
        <w:t>ä</w:t>
      </w:r>
      <w:r>
        <w:t>ger von genehmigten Ersatzschulen.</w:t>
      </w:r>
    </w:p>
    <w:p w14:paraId="3204505F" w14:textId="77777777" w:rsidR="00C86BF2" w:rsidRDefault="00C86BF2">
      <w:pPr>
        <w:pStyle w:val="RVueberschrift285fz"/>
        <w:keepNext/>
        <w:keepLines/>
      </w:pPr>
      <w:r>
        <w:rPr>
          <w:rFonts w:cs="Arial"/>
        </w:rPr>
        <w:t xml:space="preserve">4 </w:t>
      </w:r>
      <w:r>
        <w:br/>
      </w:r>
      <w:r>
        <w:rPr>
          <w:rFonts w:cs="Arial"/>
        </w:rPr>
        <w:t>Zuwendungsvoraussetzungen</w:t>
      </w:r>
    </w:p>
    <w:p w14:paraId="6A8C0BE6" w14:textId="77777777" w:rsidR="00C86BF2" w:rsidRDefault="00C86BF2">
      <w:pPr>
        <w:pStyle w:val="RVfliesstext175nb"/>
        <w:widowControl/>
        <w:rPr>
          <w:rFonts w:cs="Calibri"/>
        </w:rPr>
      </w:pPr>
      <w:r>
        <w:t>Gef</w:t>
      </w:r>
      <w:r>
        <w:t>ö</w:t>
      </w:r>
      <w:r>
        <w:t>rdert werden Investitionen in den Infrastrukturausbau ganzt</w:t>
      </w:r>
      <w:r>
        <w:t>ä</w:t>
      </w:r>
      <w:r>
        <w:t>giger Bildungs- und Betreuungsangebote f</w:t>
      </w:r>
      <w:r>
        <w:t>ü</w:t>
      </w:r>
      <w:r>
        <w:t>r Sch</w:t>
      </w:r>
      <w:r>
        <w:t>ü</w:t>
      </w:r>
      <w:r>
        <w:t>lerinnen und Sch</w:t>
      </w:r>
      <w:r>
        <w:t>ü</w:t>
      </w:r>
      <w:r>
        <w:t xml:space="preserve">ler der Jahrgangsstufen 1 - 4 unter folgenden Voraussetzungen: </w:t>
      </w:r>
    </w:p>
    <w:p w14:paraId="19B16A06" w14:textId="77777777" w:rsidR="00C86BF2" w:rsidRDefault="00C86BF2">
      <w:pPr>
        <w:pStyle w:val="RVfliesstext175nb"/>
        <w:widowControl/>
      </w:pPr>
      <w:r>
        <w:t>4.1 Darlegung der messbaren Ziele der Ma</w:t>
      </w:r>
      <w:r>
        <w:t>ß</w:t>
      </w:r>
      <w:r>
        <w:t>nahme. Hierbei muss differenziert werden zwischen der Anzahl von Pl</w:t>
      </w:r>
      <w:r>
        <w:t>ä</w:t>
      </w:r>
      <w:r>
        <w:t>tzen ganzt</w:t>
      </w:r>
      <w:r>
        <w:t>ä</w:t>
      </w:r>
      <w:r>
        <w:t>giger Bildungs- und Betreuungsangebote</w:t>
      </w:r>
      <w:r>
        <w:rPr>
          <w:rFonts w:cs="Calibri"/>
        </w:rPr>
        <w:t xml:space="preserve">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1 Absatz 1 der Verwaltungsvereinbarung, die</w:t>
      </w:r>
    </w:p>
    <w:p w14:paraId="463D1822" w14:textId="77777777" w:rsidR="00C86BF2" w:rsidRDefault="00C86BF2">
      <w:pPr>
        <w:pStyle w:val="RVfliesstext175nb"/>
        <w:widowControl/>
      </w:pPr>
      <w:r>
        <w:rPr>
          <w:rFonts w:cs="Calibri"/>
        </w:rPr>
        <w:t>a) geschaffen werden,</w:t>
      </w:r>
    </w:p>
    <w:p w14:paraId="30D3B3C8" w14:textId="77777777" w:rsidR="00C86BF2" w:rsidRDefault="00C86BF2">
      <w:pPr>
        <w:pStyle w:val="RVfliesstext175nb"/>
        <w:widowControl/>
      </w:pPr>
      <w:r>
        <w:rPr>
          <w:rFonts w:cs="Calibri"/>
        </w:rPr>
        <w:t>b) von der Schaffung r</w:t>
      </w:r>
      <w:r>
        <w:rPr>
          <w:rFonts w:cs="Calibri"/>
        </w:rPr>
        <w:t>ä</w:t>
      </w:r>
      <w:r>
        <w:rPr>
          <w:rFonts w:cs="Calibri"/>
        </w:rPr>
        <w:t>umlicher Kapazit</w:t>
      </w:r>
      <w:r>
        <w:rPr>
          <w:rFonts w:cs="Calibri"/>
        </w:rPr>
        <w:t>ä</w:t>
      </w:r>
      <w:r>
        <w:rPr>
          <w:rFonts w:cs="Calibri"/>
        </w:rPr>
        <w:t>ten profitieren,</w:t>
      </w:r>
    </w:p>
    <w:p w14:paraId="44A4DAEB" w14:textId="77777777" w:rsidR="00C86BF2" w:rsidRDefault="00C86BF2">
      <w:pPr>
        <w:pStyle w:val="RVfliesstext175nb"/>
        <w:widowControl/>
      </w:pPr>
      <w:r>
        <w:rPr>
          <w:rFonts w:cs="Calibri"/>
        </w:rPr>
        <w:t>c) erhalten werden oder vom Erhalt r</w:t>
      </w:r>
      <w:r>
        <w:rPr>
          <w:rFonts w:cs="Calibri"/>
        </w:rPr>
        <w:t>ä</w:t>
      </w:r>
      <w:r>
        <w:rPr>
          <w:rFonts w:cs="Calibri"/>
        </w:rPr>
        <w:t>umlicher Kapazit</w:t>
      </w:r>
      <w:r>
        <w:rPr>
          <w:rFonts w:cs="Calibri"/>
        </w:rPr>
        <w:t>ä</w:t>
      </w:r>
      <w:r>
        <w:rPr>
          <w:rFonts w:cs="Calibri"/>
        </w:rPr>
        <w:t>ten profitieren.</w:t>
      </w:r>
    </w:p>
    <w:p w14:paraId="036F4C5B" w14:textId="77777777" w:rsidR="00C86BF2" w:rsidRDefault="00C86BF2">
      <w:pPr>
        <w:pStyle w:val="RVfliesstext175nb"/>
        <w:widowControl/>
      </w:pPr>
      <w:r>
        <w:rPr>
          <w:rFonts w:cs="Calibri"/>
        </w:rPr>
        <w:t>4.2 Umsetzung der Investitionsma</w:t>
      </w:r>
      <w:r>
        <w:rPr>
          <w:rFonts w:cs="Calibri"/>
        </w:rPr>
        <w:t>ß</w:t>
      </w:r>
      <w:r>
        <w:rPr>
          <w:rFonts w:cs="Calibri"/>
        </w:rPr>
        <w:t xml:space="preserve">nahmen  </w:t>
      </w:r>
    </w:p>
    <w:p w14:paraId="5FD0F082" w14:textId="77777777" w:rsidR="00C86BF2" w:rsidRDefault="00C86BF2">
      <w:pPr>
        <w:pStyle w:val="RVfliesstext175nb"/>
        <w:widowControl/>
      </w:pPr>
      <w:r>
        <w:rPr>
          <w:rFonts w:cs="Calibri"/>
        </w:rPr>
        <w:t>a)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1 Absatz 1 der Verwaltungsvereinbarung an Ganztagsgrundschulen sowie in Tageseinrichtungen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22 des Achten Buches Sozialgesetzbuch (SGB VIII). Ganztagsgrundschulen im Sinne dieser F</w:t>
      </w:r>
      <w:r>
        <w:rPr>
          <w:rFonts w:cs="Calibri"/>
        </w:rPr>
        <w:t>ö</w:t>
      </w:r>
      <w:r>
        <w:rPr>
          <w:rFonts w:cs="Calibri"/>
        </w:rPr>
        <w:t>rderrichtlinie sind ganzt</w:t>
      </w:r>
      <w:r>
        <w:rPr>
          <w:rFonts w:cs="Calibri"/>
        </w:rPr>
        <w:t>ä</w:t>
      </w:r>
      <w:r>
        <w:rPr>
          <w:rFonts w:cs="Calibri"/>
        </w:rPr>
        <w:t>gig betriebene Grundschulen und schulorganisatorisch verbundene Schulsysteme sowie F</w:t>
      </w:r>
      <w:r>
        <w:rPr>
          <w:rFonts w:cs="Calibri"/>
        </w:rPr>
        <w:t>ö</w:t>
      </w:r>
      <w:r>
        <w:rPr>
          <w:rFonts w:cs="Calibri"/>
        </w:rPr>
        <w:t>rderschulen im Ganztagsbetrieb, einschlie</w:t>
      </w:r>
      <w:r>
        <w:rPr>
          <w:rFonts w:cs="Calibri"/>
        </w:rPr>
        <w:t>ß</w:t>
      </w:r>
      <w:r>
        <w:rPr>
          <w:rFonts w:cs="Calibri"/>
        </w:rPr>
        <w:t>lich der offenen Ganztagsgrundschulen sowie andere Ganztagsangebote, soweit sie von Kindern im Grundschulalter (Klasse 1 - 4) besucht werden und ab dem 1. August 2026 sowie ab Beendigung der Investitionsma</w:t>
      </w:r>
      <w:r>
        <w:rPr>
          <w:rFonts w:cs="Calibri"/>
        </w:rPr>
        <w:t>ß</w:t>
      </w:r>
      <w:r>
        <w:rPr>
          <w:rFonts w:cs="Calibri"/>
        </w:rPr>
        <w:t>nahmen den in Artikel 1 Nr. 3 lit. a) Ganztagsf</w:t>
      </w:r>
      <w:r>
        <w:rPr>
          <w:rFonts w:cs="Calibri"/>
        </w:rPr>
        <w:t>ö</w:t>
      </w:r>
      <w:r>
        <w:rPr>
          <w:rFonts w:cs="Calibri"/>
        </w:rPr>
        <w:t xml:space="preserve">rderungsgesetz i.V.m. </w:t>
      </w:r>
      <w:r>
        <w:rPr>
          <w:rFonts w:cs="Calibri"/>
        </w:rPr>
        <w:t>§</w:t>
      </w:r>
      <w:r>
        <w:rPr>
          <w:rFonts w:cs="Calibri"/>
        </w:rPr>
        <w:t xml:space="preserve"> 24 Absatz 4 SGB VIII (n.F.) geregelten zeitlichen Betreuungsumfang anbieten k</w:t>
      </w:r>
      <w:r>
        <w:rPr>
          <w:rFonts w:cs="Calibri"/>
        </w:rPr>
        <w:t>ö</w:t>
      </w:r>
      <w:r>
        <w:rPr>
          <w:rFonts w:cs="Calibri"/>
        </w:rPr>
        <w:t>nnen. Alle Investitionen in entsprechende Ma</w:t>
      </w:r>
      <w:r>
        <w:rPr>
          <w:rFonts w:cs="Calibri"/>
        </w:rPr>
        <w:t>ß</w:t>
      </w:r>
      <w:r>
        <w:rPr>
          <w:rFonts w:cs="Calibri"/>
        </w:rPr>
        <w:t>nahmen m</w:t>
      </w:r>
      <w:r>
        <w:rPr>
          <w:rFonts w:cs="Calibri"/>
        </w:rPr>
        <w:t>ü</w:t>
      </w:r>
      <w:r>
        <w:rPr>
          <w:rFonts w:cs="Calibri"/>
        </w:rPr>
        <w:t>ssen einen Beitrag leisten, den aufwachsenden Rechtsanspruch auf einen Betreuungsplatz f</w:t>
      </w:r>
      <w:r>
        <w:rPr>
          <w:rFonts w:cs="Calibri"/>
        </w:rPr>
        <w:t>ü</w:t>
      </w:r>
      <w:r>
        <w:rPr>
          <w:rFonts w:cs="Calibri"/>
        </w:rPr>
        <w:t>r Kinder im Grundschulalter ab dem 1. August 2026 zu gew</w:t>
      </w:r>
      <w:r>
        <w:rPr>
          <w:rFonts w:cs="Calibri"/>
        </w:rPr>
        <w:t>ä</w:t>
      </w:r>
      <w:r>
        <w:rPr>
          <w:rFonts w:cs="Calibri"/>
        </w:rPr>
        <w:t>hrleisten.</w:t>
      </w:r>
    </w:p>
    <w:p w14:paraId="6DA7A6EE" w14:textId="77777777" w:rsidR="00C86BF2" w:rsidRDefault="00C86BF2">
      <w:pPr>
        <w:pStyle w:val="RVfliesstext175nb"/>
        <w:widowControl/>
      </w:pPr>
      <w:r>
        <w:rPr>
          <w:rFonts w:cs="Calibri"/>
        </w:rPr>
        <w:tab/>
        <w:t>b) f</w:t>
      </w:r>
      <w:r>
        <w:rPr>
          <w:rFonts w:cs="Calibri"/>
        </w:rPr>
        <w:t>ü</w:t>
      </w:r>
      <w:r>
        <w:rPr>
          <w:rFonts w:cs="Calibri"/>
        </w:rPr>
        <w:t>r Ganztagspl</w:t>
      </w:r>
      <w:r>
        <w:rPr>
          <w:rFonts w:cs="Calibri"/>
        </w:rPr>
        <w:t>ä</w:t>
      </w:r>
      <w:r>
        <w:rPr>
          <w:rFonts w:cs="Calibri"/>
        </w:rPr>
        <w:t>tze, die ein r</w:t>
      </w:r>
      <w:r>
        <w:rPr>
          <w:rFonts w:cs="Calibri"/>
        </w:rPr>
        <w:t>ä</w:t>
      </w:r>
      <w:r>
        <w:rPr>
          <w:rFonts w:cs="Calibri"/>
        </w:rPr>
        <w:t>umlich ausreichend vorgehaltenes Angebot im Sinne der Nummer 4.2 a) der F</w:t>
      </w:r>
      <w:r>
        <w:rPr>
          <w:rFonts w:cs="Calibri"/>
        </w:rPr>
        <w:t>ö</w:t>
      </w:r>
      <w:r>
        <w:rPr>
          <w:rFonts w:cs="Calibri"/>
        </w:rPr>
        <w:t>rderrichtlinie und zeitgem</w:t>
      </w:r>
      <w:r>
        <w:rPr>
          <w:rFonts w:cs="Calibri"/>
        </w:rPr>
        <w:t>äß</w:t>
      </w:r>
      <w:r>
        <w:rPr>
          <w:rFonts w:cs="Calibri"/>
        </w:rPr>
        <w:t>e ganzt</w:t>
      </w:r>
      <w:r>
        <w:rPr>
          <w:rFonts w:cs="Calibri"/>
        </w:rPr>
        <w:t>ä</w:t>
      </w:r>
      <w:r>
        <w:rPr>
          <w:rFonts w:cs="Calibri"/>
        </w:rPr>
        <w:t>gige Bildungs- und Betreuungsangebote gew</w:t>
      </w:r>
      <w:r>
        <w:rPr>
          <w:rFonts w:cs="Calibri"/>
        </w:rPr>
        <w:t>ä</w:t>
      </w:r>
      <w:r>
        <w:rPr>
          <w:rFonts w:cs="Calibri"/>
        </w:rPr>
        <w:t>hrleisten sowie in Ma</w:t>
      </w:r>
      <w:r>
        <w:rPr>
          <w:rFonts w:cs="Calibri"/>
        </w:rPr>
        <w:t>ß</w:t>
      </w:r>
      <w:r>
        <w:rPr>
          <w:rFonts w:cs="Calibri"/>
        </w:rPr>
        <w:t>nahmen gem</w:t>
      </w:r>
      <w:r>
        <w:rPr>
          <w:rFonts w:cs="Calibri"/>
        </w:rPr>
        <w:t>äß</w:t>
      </w:r>
      <w:r>
        <w:rPr>
          <w:rFonts w:cs="Calibri"/>
        </w:rPr>
        <w:t xml:space="preserve"> BASS 12-63 Nr. 2 </w:t>
      </w:r>
      <w:r>
        <w:rPr>
          <w:rFonts w:cs="Calibri"/>
        </w:rPr>
        <w:t>„</w:t>
      </w:r>
      <w:r>
        <w:rPr>
          <w:rFonts w:cs="Calibri"/>
        </w:rPr>
        <w:t>Gebundene und offene Ganztagsschulen sowie au</w:t>
      </w:r>
      <w:r>
        <w:rPr>
          <w:rFonts w:cs="Calibri"/>
        </w:rPr>
        <w:t>ß</w:t>
      </w:r>
      <w:r>
        <w:rPr>
          <w:rFonts w:cs="Calibri"/>
        </w:rPr>
        <w:t>erunterrichtliche Ganztags- und Betreuungsangebote in Primarbereich und Sekundarstufe I</w:t>
      </w:r>
      <w:r>
        <w:rPr>
          <w:rFonts w:cs="Calibri"/>
        </w:rPr>
        <w:t>“</w:t>
      </w:r>
      <w:r>
        <w:rPr>
          <w:rFonts w:cs="Calibri"/>
        </w:rPr>
        <w:t xml:space="preserve"> in der jeweils geltenden Fassung umgesetzt werden.</w:t>
      </w:r>
    </w:p>
    <w:p w14:paraId="53BBF464" w14:textId="77777777" w:rsidR="00C86BF2" w:rsidRDefault="00C86BF2">
      <w:pPr>
        <w:pStyle w:val="RVfliesstext175nb"/>
        <w:widowControl/>
      </w:pPr>
      <w:r>
        <w:rPr>
          <w:rFonts w:cs="Calibri"/>
        </w:rPr>
        <w:t>4.3 Vorhaben im Sinne dieser F</w:t>
      </w:r>
      <w:r>
        <w:rPr>
          <w:rFonts w:cs="Calibri"/>
        </w:rPr>
        <w:t>ö</w:t>
      </w:r>
      <w:r>
        <w:rPr>
          <w:rFonts w:cs="Calibri"/>
        </w:rPr>
        <w:t>rderrichtlinie k</w:t>
      </w:r>
      <w:r>
        <w:rPr>
          <w:rFonts w:cs="Calibri"/>
        </w:rPr>
        <w:t>ö</w:t>
      </w:r>
      <w:r>
        <w:rPr>
          <w:rFonts w:cs="Calibri"/>
        </w:rPr>
        <w:t>nnen gef</w:t>
      </w:r>
      <w:r>
        <w:rPr>
          <w:rFonts w:cs="Calibri"/>
        </w:rPr>
        <w:t>ö</w:t>
      </w:r>
      <w:r>
        <w:rPr>
          <w:rFonts w:cs="Calibri"/>
        </w:rPr>
        <w:t>rdert werden, wenn sie nach dem 12. Oktober 2021 begonnen wurden (vorzeitiger Ma</w:t>
      </w:r>
      <w:r>
        <w:rPr>
          <w:rFonts w:cs="Calibri"/>
        </w:rPr>
        <w:t>ß</w:t>
      </w:r>
      <w:r>
        <w:rPr>
          <w:rFonts w:cs="Calibri"/>
        </w:rPr>
        <w:t>nahmebeginn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1 Absatz 5 der Verwaltungsvereinbarung), noch nicht durch Abnahme aller Leistungen abgeschlossen wurden und im Antrag erkl</w:t>
      </w:r>
      <w:r>
        <w:rPr>
          <w:rFonts w:cs="Calibri"/>
        </w:rPr>
        <w:t>ä</w:t>
      </w:r>
      <w:r>
        <w:rPr>
          <w:rFonts w:cs="Calibri"/>
        </w:rPr>
        <w:t>rt wird, dass es sich um selbst</w:t>
      </w:r>
      <w:r>
        <w:rPr>
          <w:rFonts w:cs="Calibri"/>
        </w:rPr>
        <w:t>ä</w:t>
      </w:r>
      <w:r>
        <w:rPr>
          <w:rFonts w:cs="Calibri"/>
        </w:rPr>
        <w:t>ndige, noch nicht begonnene Abschnitte einer Investitionsma</w:t>
      </w:r>
      <w:r>
        <w:rPr>
          <w:rFonts w:cs="Calibri"/>
        </w:rPr>
        <w:t>ß</w:t>
      </w:r>
      <w:r>
        <w:rPr>
          <w:rFonts w:cs="Calibri"/>
        </w:rPr>
        <w:t>nahme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1 Absatz 3 und 4 der Verwaltungsvereinbarung handelt.</w:t>
      </w:r>
    </w:p>
    <w:p w14:paraId="6C9B8AF3" w14:textId="77777777" w:rsidR="00C86BF2" w:rsidRDefault="00C86BF2">
      <w:pPr>
        <w:pStyle w:val="RVueberschrift285fz"/>
        <w:keepNext/>
        <w:keepLines/>
        <w:rPr>
          <w:rFonts w:cs="Arial"/>
        </w:rPr>
      </w:pPr>
      <w:r>
        <w:t xml:space="preserve">5 </w:t>
      </w:r>
      <w:r>
        <w:rPr>
          <w:rFonts w:cs="Arial"/>
        </w:rPr>
        <w:br/>
      </w:r>
      <w:r>
        <w:t>Art und Umfang, H</w:t>
      </w:r>
      <w:r>
        <w:t>ö</w:t>
      </w:r>
      <w:r>
        <w:t>he der Zuwendungen</w:t>
      </w:r>
    </w:p>
    <w:p w14:paraId="262E7853" w14:textId="77777777" w:rsidR="00C86BF2" w:rsidRDefault="00C86BF2">
      <w:pPr>
        <w:pStyle w:val="RVfliesstext175fb"/>
        <w:widowControl/>
        <w:rPr>
          <w:rFonts w:cs="Arial"/>
        </w:rPr>
      </w:pPr>
      <w:r>
        <w:rPr>
          <w:rStyle w:val="hf"/>
          <w:rFonts w:cs="Calibri"/>
          <w:b/>
          <w:sz w:val="15"/>
        </w:rPr>
        <w:t>5.1 Zuwendungsart</w:t>
      </w:r>
    </w:p>
    <w:p w14:paraId="5FCADF4B" w14:textId="77777777" w:rsidR="00C86BF2" w:rsidRDefault="00C86BF2">
      <w:pPr>
        <w:pStyle w:val="RVfliesstext175nb"/>
        <w:widowControl/>
      </w:pPr>
      <w:r>
        <w:rPr>
          <w:rFonts w:cs="Calibri"/>
        </w:rPr>
        <w:t>Projektf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14:paraId="04E5239B" w14:textId="77777777" w:rsidR="00C86BF2" w:rsidRDefault="00C86BF2">
      <w:pPr>
        <w:pStyle w:val="RVfliesstext175fb"/>
        <w:widowControl/>
        <w:rPr>
          <w:rFonts w:cs="Arial"/>
        </w:rPr>
      </w:pPr>
      <w:r>
        <w:rPr>
          <w:rStyle w:val="hf"/>
          <w:rFonts w:cs="Calibri"/>
          <w:b/>
          <w:sz w:val="15"/>
        </w:rPr>
        <w:t>5.2 Finanzierungsart</w:t>
      </w:r>
    </w:p>
    <w:p w14:paraId="65939F3D" w14:textId="77777777" w:rsidR="00C86BF2" w:rsidRDefault="00C86BF2">
      <w:pPr>
        <w:pStyle w:val="RVfliesstext175nb"/>
        <w:widowControl/>
      </w:pPr>
      <w:r>
        <w:rPr>
          <w:rFonts w:cs="Calibri"/>
        </w:rPr>
        <w:t>Anteilfinanzierung</w:t>
      </w:r>
    </w:p>
    <w:p w14:paraId="6B50CE42" w14:textId="77777777" w:rsidR="00C86BF2" w:rsidRDefault="00C86BF2">
      <w:pPr>
        <w:pStyle w:val="RVfliesstext175fb"/>
        <w:widowControl/>
        <w:rPr>
          <w:rFonts w:cs="Arial"/>
        </w:rPr>
      </w:pPr>
      <w:r>
        <w:t>5.3 Form der Zuwendung</w:t>
      </w:r>
    </w:p>
    <w:p w14:paraId="1605B7C9" w14:textId="77777777" w:rsidR="00C86BF2" w:rsidRDefault="00C86BF2">
      <w:pPr>
        <w:pStyle w:val="RVfliesstext175nb"/>
        <w:widowControl/>
      </w:pPr>
      <w:r>
        <w:rPr>
          <w:rFonts w:cs="Calibri"/>
        </w:rPr>
        <w:t>Zuschuss/Zuweisung</w:t>
      </w:r>
    </w:p>
    <w:p w14:paraId="74684C98" w14:textId="77777777" w:rsidR="00C86BF2" w:rsidRDefault="00C86BF2">
      <w:pPr>
        <w:pStyle w:val="RVfliesstext175fb"/>
        <w:widowControl/>
        <w:rPr>
          <w:rFonts w:cs="Arial"/>
        </w:rPr>
      </w:pPr>
      <w:r>
        <w:t xml:space="preserve">5.4 Bemessungsgrundlage </w:t>
      </w:r>
    </w:p>
    <w:p w14:paraId="604F545C" w14:textId="77777777" w:rsidR="00C86BF2" w:rsidRDefault="00C86BF2">
      <w:pPr>
        <w:pStyle w:val="RVfliesstext175nb"/>
        <w:widowControl/>
      </w:pPr>
      <w:r>
        <w:rPr>
          <w:rFonts w:cs="Calibri"/>
        </w:rPr>
        <w:t>5.4.1 Zuwendungsf</w:t>
      </w:r>
      <w:r>
        <w:rPr>
          <w:rFonts w:cs="Calibri"/>
        </w:rPr>
        <w:t>ä</w:t>
      </w:r>
      <w:r>
        <w:rPr>
          <w:rFonts w:cs="Calibri"/>
        </w:rPr>
        <w:t>hig sind Ausgaben f</w:t>
      </w:r>
      <w:r>
        <w:rPr>
          <w:rFonts w:cs="Calibri"/>
        </w:rPr>
        <w:t>ü</w:t>
      </w:r>
      <w:r>
        <w:rPr>
          <w:rFonts w:cs="Calibri"/>
        </w:rPr>
        <w:t>r Investitionen nach Nummer 2 dieser F</w:t>
      </w:r>
      <w:r>
        <w:rPr>
          <w:rFonts w:cs="Calibri"/>
        </w:rPr>
        <w:t>ö</w:t>
      </w:r>
      <w:r>
        <w:rPr>
          <w:rFonts w:cs="Calibri"/>
        </w:rPr>
        <w:t>rderrichtlinie.</w:t>
      </w:r>
    </w:p>
    <w:p w14:paraId="5E64320D" w14:textId="77777777" w:rsidR="00C86BF2" w:rsidRDefault="00C86BF2">
      <w:pPr>
        <w:pStyle w:val="RVfliesstext175nb"/>
        <w:widowControl/>
      </w:pPr>
      <w:r>
        <w:rPr>
          <w:rFonts w:cs="Calibri"/>
        </w:rPr>
        <w:t>5.4.2 Die Zuwendung wird in H</w:t>
      </w:r>
      <w:r>
        <w:rPr>
          <w:rFonts w:cs="Calibri"/>
        </w:rPr>
        <w:t>ö</w:t>
      </w:r>
      <w:r>
        <w:rPr>
          <w:rFonts w:cs="Calibri"/>
        </w:rPr>
        <w:t>he von h</w:t>
      </w:r>
      <w:r>
        <w:rPr>
          <w:rFonts w:cs="Calibri"/>
        </w:rPr>
        <w:t>ö</w:t>
      </w:r>
      <w:r>
        <w:rPr>
          <w:rFonts w:cs="Calibri"/>
        </w:rPr>
        <w:t>chstens 85 Prozent der zuwendungsf</w:t>
      </w:r>
      <w:r>
        <w:rPr>
          <w:rFonts w:cs="Calibri"/>
        </w:rPr>
        <w:t>ä</w:t>
      </w:r>
      <w:r>
        <w:rPr>
          <w:rFonts w:cs="Calibri"/>
        </w:rPr>
        <w:t>higen Gesamtausgaben gew</w:t>
      </w:r>
      <w:r>
        <w:rPr>
          <w:rFonts w:cs="Calibri"/>
        </w:rPr>
        <w:t>ä</w:t>
      </w:r>
      <w:r>
        <w:rPr>
          <w:rFonts w:cs="Calibri"/>
        </w:rPr>
        <w:t>hrt. Der Eigenanteil des Zuwendungsempf</w:t>
      </w:r>
      <w:r>
        <w:rPr>
          <w:rFonts w:cs="Calibri"/>
        </w:rPr>
        <w:t>ä</w:t>
      </w:r>
      <w:r>
        <w:rPr>
          <w:rFonts w:cs="Calibri"/>
        </w:rPr>
        <w:t>ngers kann bei Zuwendungen an Schultr</w:t>
      </w:r>
      <w:r>
        <w:rPr>
          <w:rFonts w:cs="Calibri"/>
        </w:rPr>
        <w:t>ä</w:t>
      </w:r>
      <w:r>
        <w:rPr>
          <w:rFonts w:cs="Calibri"/>
        </w:rPr>
        <w:t xml:space="preserve">ger von </w:t>
      </w:r>
      <w:r>
        <w:rPr>
          <w:rFonts w:cs="Calibri"/>
        </w:rPr>
        <w:t>ö</w:t>
      </w:r>
      <w:r>
        <w:rPr>
          <w:rFonts w:cs="Calibri"/>
        </w:rPr>
        <w:t xml:space="preserve">ffentlichen Schulen auch aus Mitteln der Schul- und Bildungspauschale finanziert werden. </w:t>
      </w:r>
    </w:p>
    <w:p w14:paraId="44E0F464" w14:textId="77777777" w:rsidR="00C86BF2" w:rsidRDefault="00C86BF2">
      <w:pPr>
        <w:pStyle w:val="RVfliesstext175nb"/>
        <w:widowControl/>
      </w:pPr>
      <w:r>
        <w:rPr>
          <w:rFonts w:cs="Calibri"/>
        </w:rPr>
        <w:t>5.4.3 Den Zuwendungsempf</w:t>
      </w:r>
      <w:r>
        <w:rPr>
          <w:rFonts w:cs="Calibri"/>
        </w:rPr>
        <w:t>ä</w:t>
      </w:r>
      <w:r>
        <w:rPr>
          <w:rFonts w:cs="Calibri"/>
        </w:rPr>
        <w:t>ngern k</w:t>
      </w:r>
      <w:r>
        <w:rPr>
          <w:rFonts w:cs="Calibri"/>
        </w:rPr>
        <w:t>ö</w:t>
      </w:r>
      <w:r>
        <w:rPr>
          <w:rFonts w:cs="Calibri"/>
        </w:rPr>
        <w:t>nnen Zuwendungen als Schultr</w:t>
      </w:r>
      <w:r>
        <w:rPr>
          <w:rFonts w:cs="Calibri"/>
        </w:rPr>
        <w:t>ä</w:t>
      </w:r>
      <w:r>
        <w:rPr>
          <w:rFonts w:cs="Calibri"/>
        </w:rPr>
        <w:t>gerbudget bis zur H</w:t>
      </w:r>
      <w:r>
        <w:rPr>
          <w:rFonts w:cs="Calibri"/>
        </w:rPr>
        <w:t>ö</w:t>
      </w:r>
      <w:r>
        <w:rPr>
          <w:rFonts w:cs="Calibri"/>
        </w:rPr>
        <w:t>he des Betrages laut Anlage 5 als H</w:t>
      </w:r>
      <w:r>
        <w:rPr>
          <w:rFonts w:cs="Calibri"/>
        </w:rPr>
        <w:t>ö</w:t>
      </w:r>
      <w:r>
        <w:rPr>
          <w:rFonts w:cs="Calibri"/>
        </w:rPr>
        <w:t>chstbetrag f</w:t>
      </w:r>
      <w:r>
        <w:rPr>
          <w:rFonts w:cs="Calibri"/>
        </w:rPr>
        <w:t>ü</w:t>
      </w:r>
      <w:r>
        <w:rPr>
          <w:rFonts w:cs="Calibri"/>
        </w:rPr>
        <w:t>r die Summe aller beantragten Einzelma</w:t>
      </w:r>
      <w:r>
        <w:rPr>
          <w:rFonts w:cs="Calibri"/>
        </w:rPr>
        <w:t>ß</w:t>
      </w:r>
      <w:r>
        <w:rPr>
          <w:rFonts w:cs="Calibri"/>
        </w:rPr>
        <w:t xml:space="preserve">nahmen bewilligt werden. </w:t>
      </w:r>
    </w:p>
    <w:p w14:paraId="050C67BD" w14:textId="77777777" w:rsidR="00C86BF2" w:rsidRDefault="00C86BF2">
      <w:pPr>
        <w:pStyle w:val="RVfliesstext175nb"/>
        <w:widowControl/>
      </w:pPr>
      <w:r>
        <w:rPr>
          <w:rFonts w:cs="Calibri"/>
        </w:rPr>
        <w:t>5.4.4 Die Schultr</w:t>
      </w:r>
      <w:r>
        <w:rPr>
          <w:rFonts w:cs="Calibri"/>
        </w:rPr>
        <w:t>ä</w:t>
      </w:r>
      <w:r>
        <w:rPr>
          <w:rFonts w:cs="Calibri"/>
        </w:rPr>
        <w:t xml:space="preserve">gerbudgets berechnen sich wie folgt: </w:t>
      </w:r>
    </w:p>
    <w:p w14:paraId="47F4751B" w14:textId="77777777" w:rsidR="00C86BF2" w:rsidRDefault="00C86BF2">
      <w:pPr>
        <w:pStyle w:val="RVfliesstext175nb"/>
        <w:widowControl/>
        <w:rPr>
          <w:rFonts w:cs="Calibri"/>
        </w:rPr>
      </w:pPr>
      <w:r>
        <w:rPr>
          <w:rFonts w:cs="Calibri"/>
        </w:rPr>
        <w:t>a)</w:t>
      </w:r>
      <w:r>
        <w:t xml:space="preserve"> F</w:t>
      </w:r>
      <w:r>
        <w:t>ü</w:t>
      </w:r>
      <w:r>
        <w:t>r Schulen in der Tr</w:t>
      </w:r>
      <w:r>
        <w:t>ä</w:t>
      </w:r>
      <w:r>
        <w:t>gerschaft der Kreise, kreisfreien St</w:t>
      </w:r>
      <w:r>
        <w:t>ä</w:t>
      </w:r>
      <w:r>
        <w:t>dte und kreisangeh</w:t>
      </w:r>
      <w:r>
        <w:t>ö</w:t>
      </w:r>
      <w:r>
        <w:t>rigen Kommunen:</w:t>
      </w:r>
    </w:p>
    <w:p w14:paraId="083D7689" w14:textId="77777777" w:rsidR="00C86BF2" w:rsidRDefault="00C86BF2">
      <w:pPr>
        <w:pStyle w:val="RVfliesstext175nb"/>
        <w:widowControl/>
        <w:rPr>
          <w:rFonts w:cs="Calibri"/>
        </w:rPr>
      </w:pPr>
      <w:r>
        <w:t>Das Schultr</w:t>
      </w:r>
      <w:r>
        <w:t>ä</w:t>
      </w:r>
      <w:r>
        <w:t>gerbudget wird zu 90 Prozent nach Sch</w:t>
      </w:r>
      <w:r>
        <w:t>ü</w:t>
      </w:r>
      <w:r>
        <w:t>lerzahlen der Klassen 1 - 4 (Amtliche Schuldaten 2022/2023) und zu 10 Prozent nach dem Anteil der erhaltenen Schl</w:t>
      </w:r>
      <w:r>
        <w:t>ü</w:t>
      </w:r>
      <w:r>
        <w:t>sselzuweisungen der jeweiligen Kommune an der Gesamtzahl der Schl</w:t>
      </w:r>
      <w:r>
        <w:t>ü</w:t>
      </w:r>
      <w:r>
        <w:t>sselzuweisungen f</w:t>
      </w:r>
      <w:r>
        <w:t>ü</w:t>
      </w:r>
      <w:r>
        <w:t>r die Kommunen (Durchschnitt der Jahre 2019 bis 2023) berechnet.</w:t>
      </w:r>
    </w:p>
    <w:p w14:paraId="38F9248F" w14:textId="77777777" w:rsidR="00C86BF2" w:rsidRDefault="00C86BF2">
      <w:pPr>
        <w:pStyle w:val="RVfliesstext175nb"/>
        <w:widowControl/>
        <w:rPr>
          <w:rFonts w:cs="Calibri"/>
        </w:rPr>
      </w:pPr>
      <w:r>
        <w:t>b) F</w:t>
      </w:r>
      <w:r>
        <w:t>ü</w:t>
      </w:r>
      <w:r>
        <w:t xml:space="preserve">r genehmigte Ersatzschulen und Zweckverbandsschulen: </w:t>
      </w:r>
    </w:p>
    <w:p w14:paraId="48FC6408" w14:textId="77777777" w:rsidR="00C86BF2" w:rsidRDefault="00C86BF2">
      <w:pPr>
        <w:pStyle w:val="RVfliesstext175nb"/>
        <w:widowControl/>
        <w:rPr>
          <w:rFonts w:cs="Calibri"/>
        </w:rPr>
      </w:pPr>
      <w:r>
        <w:t>Die Tr</w:t>
      </w:r>
      <w:r>
        <w:t>ä</w:t>
      </w:r>
      <w:r>
        <w:t xml:space="preserve">ger von genehmigten Ersatzschulen und weiteren </w:t>
      </w:r>
      <w:r>
        <w:t>ö</w:t>
      </w:r>
      <w:r>
        <w:t>ffentlichen Schulen erhalten die F</w:t>
      </w:r>
      <w:r>
        <w:t>ö</w:t>
      </w:r>
      <w:r>
        <w:t>rderbudgets zu 100 Prozent nach den Sch</w:t>
      </w:r>
      <w:r>
        <w:t>ü</w:t>
      </w:r>
      <w:r>
        <w:t>lerzahlen der Klassen 1 - 4 (Amtliche Schuldaten 2022/2023).</w:t>
      </w:r>
    </w:p>
    <w:p w14:paraId="159657D5" w14:textId="77777777" w:rsidR="00C86BF2" w:rsidRDefault="00C86BF2">
      <w:pPr>
        <w:pStyle w:val="RVfliesstext175nb"/>
        <w:widowControl/>
        <w:rPr>
          <w:rFonts w:cs="Calibri"/>
        </w:rPr>
      </w:pPr>
      <w:r>
        <w:t>5.5 Die Mindestf</w:t>
      </w:r>
      <w:r>
        <w:t>ö</w:t>
      </w:r>
      <w:r>
        <w:t>rdersumme betr</w:t>
      </w:r>
      <w:r>
        <w:t>ä</w:t>
      </w:r>
      <w:r>
        <w:t>gt 5.000 Euro pro F</w:t>
      </w:r>
      <w:r>
        <w:t>ö</w:t>
      </w:r>
      <w:r>
        <w:t xml:space="preserve">rderantrag. </w:t>
      </w:r>
    </w:p>
    <w:p w14:paraId="43B44073" w14:textId="77777777" w:rsidR="00C86BF2" w:rsidRDefault="00C86BF2">
      <w:pPr>
        <w:pStyle w:val="RVfliesstext175nb"/>
        <w:widowControl/>
        <w:rPr>
          <w:rFonts w:cs="Calibri"/>
        </w:rPr>
      </w:pPr>
      <w:r>
        <w:t>5.6 Bewilligungen aus dem Schultr</w:t>
      </w:r>
      <w:r>
        <w:t>ä</w:t>
      </w:r>
      <w:r>
        <w:t>gerbudget im Sinne der Nummer 5.4.4 sind bis zur H</w:t>
      </w:r>
      <w:r>
        <w:t>ö</w:t>
      </w:r>
      <w:r>
        <w:t>he des jeweiligen Schultr</w:t>
      </w:r>
      <w:r>
        <w:t>ä</w:t>
      </w:r>
      <w:r>
        <w:t>gerbudgetbetrages nur m</w:t>
      </w:r>
      <w:r>
        <w:t>ö</w:t>
      </w:r>
      <w:r>
        <w:t>glich f</w:t>
      </w:r>
      <w:r>
        <w:t>ü</w:t>
      </w:r>
      <w:r>
        <w:t>r bis zum 31. Dezember 2024 vollst</w:t>
      </w:r>
      <w:r>
        <w:t>ä</w:t>
      </w:r>
      <w:r>
        <w:t>ndig bei der Bewilligungsbeh</w:t>
      </w:r>
      <w:r>
        <w:t>ö</w:t>
      </w:r>
      <w:r>
        <w:t>rde eingereichte Antr</w:t>
      </w:r>
      <w:r>
        <w:t>ä</w:t>
      </w:r>
      <w:r>
        <w:t xml:space="preserve">ge. </w:t>
      </w:r>
    </w:p>
    <w:p w14:paraId="75194CD9" w14:textId="77777777" w:rsidR="00C86BF2" w:rsidRDefault="00C86BF2">
      <w:pPr>
        <w:pStyle w:val="RVfliesstext175nb"/>
        <w:widowControl/>
        <w:rPr>
          <w:rFonts w:cs="Calibri"/>
        </w:rPr>
      </w:pPr>
      <w:r>
        <w:t>5.7 F</w:t>
      </w:r>
      <w:r>
        <w:t>ü</w:t>
      </w:r>
      <w:r>
        <w:t>r ab dem 1. Januar 2025 eingereichte Antr</w:t>
      </w:r>
      <w:r>
        <w:t>ä</w:t>
      </w:r>
      <w:r>
        <w:t>ge entf</w:t>
      </w:r>
      <w:r>
        <w:t>ä</w:t>
      </w:r>
      <w:r>
        <w:t>llt die Schultr</w:t>
      </w:r>
      <w:r>
        <w:t>ä</w:t>
      </w:r>
      <w:r>
        <w:t>gerbudgetbindung im Sinne der Nummer 5.4.4. Zum 31. Dezember 2024 hat die Bewilligungsbeh</w:t>
      </w:r>
      <w:r>
        <w:t>ö</w:t>
      </w:r>
      <w:r>
        <w:t>rde die noch zur Verf</w:t>
      </w:r>
      <w:r>
        <w:t>ü</w:t>
      </w:r>
      <w:r>
        <w:t>gung stehenden Mittel zu ermitteln. Bei der Berechnung der noch zur Bewilligung zur Verf</w:t>
      </w:r>
      <w:r>
        <w:t>ü</w:t>
      </w:r>
      <w:r>
        <w:t xml:space="preserve">gung stehenden Mittel sind die beantragten Mittel in Abzug zu bringen. </w:t>
      </w:r>
    </w:p>
    <w:p w14:paraId="66A60F33" w14:textId="77777777" w:rsidR="00C86BF2" w:rsidRDefault="00C86BF2">
      <w:pPr>
        <w:pStyle w:val="RVfliesstext175fb"/>
        <w:widowControl/>
      </w:pPr>
      <w:r>
        <w:rPr>
          <w:rStyle w:val="hf"/>
          <w:b/>
          <w:sz w:val="15"/>
        </w:rPr>
        <w:t>5.8 Durchf</w:t>
      </w:r>
      <w:r>
        <w:rPr>
          <w:rStyle w:val="hf"/>
          <w:b/>
          <w:sz w:val="15"/>
        </w:rPr>
        <w:t>ü</w:t>
      </w:r>
      <w:r>
        <w:rPr>
          <w:rStyle w:val="hf"/>
          <w:b/>
          <w:sz w:val="15"/>
        </w:rPr>
        <w:t>hrungszeitraum</w:t>
      </w:r>
    </w:p>
    <w:p w14:paraId="0BA206CD" w14:textId="77777777" w:rsidR="00C86BF2" w:rsidRDefault="00C86BF2">
      <w:pPr>
        <w:pStyle w:val="RVfliesstext175nb"/>
        <w:widowControl/>
        <w:rPr>
          <w:rFonts w:cs="Calibri"/>
        </w:rPr>
      </w:pPr>
      <w:r>
        <w:t>Die Ma</w:t>
      </w:r>
      <w:r>
        <w:t>ß</w:t>
      </w:r>
      <w:r>
        <w:t>nahmen m</w:t>
      </w:r>
      <w:r>
        <w:t>ü</w:t>
      </w:r>
      <w:r>
        <w:t>ssen bis zum 31. Dezember 2027 vollst</w:t>
      </w:r>
      <w:r>
        <w:t>ä</w:t>
      </w:r>
      <w:r>
        <w:t>ndig abgeschlossen werden. Alle gef</w:t>
      </w:r>
      <w:r>
        <w:t>ö</w:t>
      </w:r>
      <w:r>
        <w:t>rderten Ma</w:t>
      </w:r>
      <w:r>
        <w:t>ß</w:t>
      </w:r>
      <w:r>
        <w:t>nahmen sind bis zum 30. Juni 2028 gegen</w:t>
      </w:r>
      <w:r>
        <w:t>ü</w:t>
      </w:r>
      <w:r>
        <w:t xml:space="preserve">ber dem Bund abzurechnen. </w:t>
      </w:r>
    </w:p>
    <w:p w14:paraId="61EB8FD5" w14:textId="77777777" w:rsidR="00C86BF2" w:rsidRDefault="00C86BF2">
      <w:pPr>
        <w:pStyle w:val="RVueberschrift285fz"/>
        <w:keepNext/>
        <w:keepLines/>
      </w:pPr>
      <w:r>
        <w:rPr>
          <w:rStyle w:val="hf"/>
          <w:b/>
          <w:sz w:val="17"/>
        </w:rPr>
        <w:t xml:space="preserve">6 </w:t>
      </w:r>
      <w:r>
        <w:rPr>
          <w:rStyle w:val="hf"/>
          <w:rFonts w:cs="Calibri"/>
          <w:b/>
          <w:sz w:val="17"/>
        </w:rPr>
        <w:br/>
      </w:r>
      <w:r>
        <w:rPr>
          <w:rStyle w:val="hf"/>
          <w:b/>
          <w:sz w:val="17"/>
        </w:rPr>
        <w:t>Sonstige Zuwendungsbestimmungen</w:t>
      </w:r>
    </w:p>
    <w:p w14:paraId="24F9C269" w14:textId="77777777" w:rsidR="00C86BF2" w:rsidRDefault="00C86BF2">
      <w:pPr>
        <w:pStyle w:val="RVfliesstext175fb"/>
        <w:widowControl/>
      </w:pPr>
      <w:r>
        <w:rPr>
          <w:rStyle w:val="hf"/>
          <w:b/>
          <w:sz w:val="15"/>
        </w:rPr>
        <w:t>6.1 Zweckbindung der Zuwendung</w:t>
      </w:r>
    </w:p>
    <w:p w14:paraId="1CA3FC6E" w14:textId="77777777" w:rsidR="00C86BF2" w:rsidRDefault="00C86BF2">
      <w:pPr>
        <w:pStyle w:val="RVfliesstext175nb"/>
        <w:widowControl/>
        <w:rPr>
          <w:rFonts w:cs="Calibri"/>
        </w:rPr>
      </w:pPr>
      <w:r>
        <w:lastRenderedPageBreak/>
        <w:t>Gegenst</w:t>
      </w:r>
      <w:r>
        <w:t>ä</w:t>
      </w:r>
      <w:r>
        <w:t>nde, die zur Erf</w:t>
      </w:r>
      <w:r>
        <w:t>ü</w:t>
      </w:r>
      <w:r>
        <w:t>llung des Zuwendungszwecks erworben oder hergestellt werden, sind f</w:t>
      </w:r>
      <w:r>
        <w:t>ü</w:t>
      </w:r>
      <w:r>
        <w:t>r den Zuwendungszweck zu verwenden und sorgf</w:t>
      </w:r>
      <w:r>
        <w:t>ä</w:t>
      </w:r>
      <w:r>
        <w:t>ltig zu behandeln. Der Zuwendungsempf</w:t>
      </w:r>
      <w:r>
        <w:t>ä</w:t>
      </w:r>
      <w:r>
        <w:t xml:space="preserve">nger darf </w:t>
      </w:r>
      <w:r>
        <w:t>ü</w:t>
      </w:r>
      <w:r>
        <w:t>ber diese vor Ablauf von 20 Jahren bei Investitionen nach Nummer 2.1 dieser Richtlinie und 10 Jahren bei der Beschaffung von beweglichen Gegenst</w:t>
      </w:r>
      <w:r>
        <w:t>ä</w:t>
      </w:r>
      <w:r>
        <w:t>nden nach Nummer 2.1 dieser Richtlinie nicht anderweitig verf</w:t>
      </w:r>
      <w:r>
        <w:t>ü</w:t>
      </w:r>
      <w:r>
        <w:t>gen.</w:t>
      </w:r>
    </w:p>
    <w:p w14:paraId="5A17C9F9" w14:textId="77777777" w:rsidR="00C86BF2" w:rsidRDefault="00C86BF2">
      <w:pPr>
        <w:pStyle w:val="RVfliesstext175fb"/>
        <w:widowControl/>
      </w:pPr>
      <w:r>
        <w:rPr>
          <w:rStyle w:val="hf"/>
          <w:b/>
          <w:sz w:val="15"/>
        </w:rPr>
        <w:t>6.2 Ausschluss von Doppelf</w:t>
      </w:r>
      <w:r>
        <w:rPr>
          <w:rStyle w:val="hf"/>
          <w:b/>
          <w:sz w:val="15"/>
        </w:rPr>
        <w:t>ö</w:t>
      </w:r>
      <w:r>
        <w:rPr>
          <w:rStyle w:val="hf"/>
          <w:b/>
          <w:sz w:val="15"/>
        </w:rPr>
        <w:t>rderungen</w:t>
      </w:r>
    </w:p>
    <w:p w14:paraId="5DAC3045" w14:textId="77777777" w:rsidR="00C86BF2" w:rsidRDefault="00C86BF2">
      <w:pPr>
        <w:pStyle w:val="RVfliesstext175nb"/>
        <w:widowControl/>
        <w:rPr>
          <w:rFonts w:cs="Calibri"/>
        </w:rPr>
      </w:pPr>
      <w:r>
        <w:t>Doppelf</w:t>
      </w:r>
      <w:r>
        <w:t>ö</w:t>
      </w:r>
      <w:r>
        <w:t>rderungen sind unzul</w:t>
      </w:r>
      <w:r>
        <w:t>ä</w:t>
      </w:r>
      <w:r>
        <w:t>ssig.</w:t>
      </w:r>
    </w:p>
    <w:p w14:paraId="31C4A69A" w14:textId="77777777" w:rsidR="00C86BF2" w:rsidRDefault="00C86BF2">
      <w:pPr>
        <w:pStyle w:val="RVfliesstext175nb"/>
        <w:widowControl/>
        <w:rPr>
          <w:rFonts w:cs="Calibri"/>
        </w:rPr>
      </w:pPr>
      <w:r>
        <w:t>F</w:t>
      </w:r>
      <w:r>
        <w:t>ü</w:t>
      </w:r>
      <w:r>
        <w:t>r Ma</w:t>
      </w:r>
      <w:r>
        <w:t>ß</w:t>
      </w:r>
      <w:r>
        <w:t>nahmen, die nach anderen Gesetzen und Verwaltungsvereinbarungen im Wege der Anteilfinanzierung durch den Bund oder durch andere F</w:t>
      </w:r>
      <w:r>
        <w:t>ö</w:t>
      </w:r>
      <w:r>
        <w:t>rderprogramme des Bundes gef</w:t>
      </w:r>
      <w:r>
        <w:t>ö</w:t>
      </w:r>
      <w:r>
        <w:t>rdert werden, k</w:t>
      </w:r>
      <w:r>
        <w:t>ö</w:t>
      </w:r>
      <w:r>
        <w:t>nnen nicht gleichzeitig Finanzhilfen nach dieser F</w:t>
      </w:r>
      <w:r>
        <w:t>ö</w:t>
      </w:r>
      <w:r>
        <w:t>rderrichtlinie gew</w:t>
      </w:r>
      <w:r>
        <w:t>ä</w:t>
      </w:r>
      <w:r>
        <w:t>hrt werden.</w:t>
      </w:r>
    </w:p>
    <w:p w14:paraId="60382C1F" w14:textId="77777777" w:rsidR="00C86BF2" w:rsidRDefault="00C86BF2">
      <w:pPr>
        <w:pStyle w:val="RVfliesstext175nb"/>
        <w:widowControl/>
      </w:pPr>
      <w:r>
        <w:t>Die Eigenanteile des Landes einschlie</w:t>
      </w:r>
      <w:r>
        <w:t>ß</w:t>
      </w:r>
      <w:r>
        <w:t>lich der Kommunen an der Investition d</w:t>
      </w:r>
      <w:r>
        <w:t>ü</w:t>
      </w:r>
      <w:r>
        <w:t>rfen nicht durch EU-Mittel ersetzt werden. Auch d</w:t>
      </w:r>
      <w:r>
        <w:t>ü</w:t>
      </w:r>
      <w:r>
        <w:t>rfen die Bundes</w:t>
      </w:r>
      <w:hyperlink r:id="rId7" w:history="1">
        <w:r>
          <w:t>mittel nicht zur Kofinanzierung von durch EU-Mittel geförderten Program</w:t>
        </w:r>
      </w:hyperlink>
      <w:r>
        <w:rPr>
          <w:rFonts w:cs="Calibri"/>
        </w:rPr>
        <w:t>men genutzt werden.</w:t>
      </w:r>
    </w:p>
    <w:p w14:paraId="66019AB8" w14:textId="77777777" w:rsidR="00C86BF2" w:rsidRDefault="00C86BF2">
      <w:pPr>
        <w:pStyle w:val="RVfliesstext175fb"/>
        <w:widowControl/>
        <w:rPr>
          <w:rFonts w:cs="Arial"/>
        </w:rPr>
      </w:pPr>
      <w:r>
        <w:rPr>
          <w:rStyle w:val="hf"/>
          <w:rFonts w:cs="Calibri"/>
          <w:b/>
          <w:sz w:val="15"/>
        </w:rPr>
        <w:t>6.3 Hinweis auf Bundesf</w:t>
      </w:r>
      <w:r>
        <w:rPr>
          <w:rStyle w:val="hf"/>
          <w:rFonts w:cs="Calibri"/>
          <w:b/>
          <w:sz w:val="15"/>
        </w:rPr>
        <w:t>ö</w:t>
      </w:r>
      <w:r>
        <w:rPr>
          <w:rStyle w:val="hf"/>
          <w:rFonts w:cs="Calibri"/>
          <w:b/>
          <w:sz w:val="15"/>
        </w:rPr>
        <w:t>rderung</w:t>
      </w:r>
    </w:p>
    <w:p w14:paraId="66996F8A" w14:textId="77777777" w:rsidR="00C86BF2" w:rsidRDefault="00C86BF2">
      <w:pPr>
        <w:pStyle w:val="RVfliesstext175nb"/>
        <w:widowControl/>
      </w:pPr>
      <w:r>
        <w:rPr>
          <w:rFonts w:cs="Calibri"/>
        </w:rPr>
        <w:t>Die Zuwendungsempf</w:t>
      </w:r>
      <w:r>
        <w:rPr>
          <w:rFonts w:cs="Calibri"/>
        </w:rPr>
        <w:t>ä</w:t>
      </w:r>
      <w:r>
        <w:rPr>
          <w:rFonts w:cs="Calibri"/>
        </w:rPr>
        <w:t>nger m</w:t>
      </w:r>
      <w:r>
        <w:rPr>
          <w:rFonts w:cs="Calibri"/>
        </w:rPr>
        <w:t>ü</w:t>
      </w:r>
      <w:r>
        <w:rPr>
          <w:rFonts w:cs="Calibri"/>
        </w:rPr>
        <w:t>ssen in geeigneter Form auf die F</w:t>
      </w:r>
      <w:r>
        <w:rPr>
          <w:rFonts w:cs="Calibri"/>
        </w:rPr>
        <w:t>ö</w:t>
      </w:r>
      <w:r>
        <w:rPr>
          <w:rFonts w:cs="Calibri"/>
        </w:rPr>
        <w:t>rderung durch den Bund aus den Finanzhilfen des Bundes f</w:t>
      </w:r>
      <w:r>
        <w:rPr>
          <w:rFonts w:cs="Calibri"/>
        </w:rPr>
        <w:t>ü</w:t>
      </w:r>
      <w:r>
        <w:rPr>
          <w:rFonts w:cs="Calibri"/>
        </w:rPr>
        <w:t>r das Investitionsprogramm zum Infrastrukturausbau der Ganztagsbetreuung f</w:t>
      </w:r>
      <w:r>
        <w:rPr>
          <w:rFonts w:cs="Calibri"/>
        </w:rPr>
        <w:t>ü</w:t>
      </w:r>
      <w:r>
        <w:rPr>
          <w:rFonts w:cs="Calibri"/>
        </w:rPr>
        <w:t>r Grundschulkinder hinweisen.</w:t>
      </w:r>
    </w:p>
    <w:p w14:paraId="2758F426" w14:textId="77777777" w:rsidR="00C86BF2" w:rsidRDefault="00C86BF2">
      <w:pPr>
        <w:pStyle w:val="RVfliesstext175fb"/>
        <w:widowControl/>
        <w:rPr>
          <w:rFonts w:cs="Arial"/>
        </w:rPr>
      </w:pPr>
      <w:r>
        <w:rPr>
          <w:rStyle w:val="hf"/>
          <w:rFonts w:cs="Calibri"/>
          <w:b/>
          <w:sz w:val="15"/>
        </w:rPr>
        <w:t>6.4 Zus</w:t>
      </w:r>
      <w:r>
        <w:rPr>
          <w:rStyle w:val="hf"/>
          <w:rFonts w:cs="Calibri"/>
          <w:b/>
          <w:sz w:val="15"/>
        </w:rPr>
        <w:t>ä</w:t>
      </w:r>
      <w:r>
        <w:rPr>
          <w:rStyle w:val="hf"/>
          <w:rFonts w:cs="Calibri"/>
          <w:b/>
          <w:sz w:val="15"/>
        </w:rPr>
        <w:t>tzlichkeit der Bundesmittel</w:t>
      </w:r>
    </w:p>
    <w:p w14:paraId="1A9B28AE" w14:textId="77777777" w:rsidR="00C86BF2" w:rsidRDefault="00C86BF2">
      <w:pPr>
        <w:pStyle w:val="RVfliesstext175nb"/>
        <w:widowControl/>
      </w:pPr>
      <w:r>
        <w:rPr>
          <w:rFonts w:cs="Calibri"/>
        </w:rPr>
        <w:t>Die Zuwendungsempf</w:t>
      </w:r>
      <w:r>
        <w:rPr>
          <w:rFonts w:cs="Calibri"/>
        </w:rPr>
        <w:t>ä</w:t>
      </w:r>
      <w:r>
        <w:rPr>
          <w:rFonts w:cs="Calibri"/>
        </w:rPr>
        <w:t>nger stellen sicher und best</w:t>
      </w:r>
      <w:r>
        <w:rPr>
          <w:rFonts w:cs="Calibri"/>
        </w:rPr>
        <w:t>ä</w:t>
      </w:r>
      <w:r>
        <w:rPr>
          <w:rFonts w:cs="Calibri"/>
        </w:rPr>
        <w:t>tigen im Rahmen der Antragstellung, dass die Bundesmittel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5 Absatz 1 der Verwaltungsvereinbarung zus</w:t>
      </w:r>
      <w:r>
        <w:rPr>
          <w:rFonts w:cs="Calibri"/>
        </w:rPr>
        <w:t>ä</w:t>
      </w:r>
      <w:r>
        <w:rPr>
          <w:rFonts w:cs="Calibri"/>
        </w:rPr>
        <w:t>tzlich eingesetzt werden.</w:t>
      </w:r>
    </w:p>
    <w:p w14:paraId="4D744AA4" w14:textId="77777777" w:rsidR="00C86BF2" w:rsidRDefault="00C86BF2">
      <w:pPr>
        <w:pStyle w:val="RVfliesstext175fb"/>
        <w:widowControl/>
        <w:rPr>
          <w:rFonts w:cs="Arial"/>
        </w:rPr>
      </w:pPr>
      <w:r>
        <w:t>6.5 Wirtschaftlichkeitsbetrachtung</w:t>
      </w:r>
    </w:p>
    <w:p w14:paraId="01604E99" w14:textId="77777777" w:rsidR="00C86BF2" w:rsidRDefault="00C86BF2">
      <w:pPr>
        <w:pStyle w:val="RVfliesstext175nb"/>
        <w:widowControl/>
      </w:pPr>
      <w:r>
        <w:rPr>
          <w:rFonts w:cs="Calibri"/>
        </w:rPr>
        <w:t>Bei Planung und Durchf</w:t>
      </w:r>
      <w:r>
        <w:rPr>
          <w:rFonts w:cs="Calibri"/>
        </w:rPr>
        <w:t>ü</w:t>
      </w:r>
      <w:r>
        <w:rPr>
          <w:rFonts w:cs="Calibri"/>
        </w:rPr>
        <w:t>hrung von Investitionsma</w:t>
      </w:r>
      <w:r>
        <w:rPr>
          <w:rFonts w:cs="Calibri"/>
        </w:rPr>
        <w:t>ß</w:t>
      </w:r>
      <w:r>
        <w:rPr>
          <w:rFonts w:cs="Calibri"/>
        </w:rPr>
        <w:t>nahmen m</w:t>
      </w:r>
      <w:r>
        <w:rPr>
          <w:rFonts w:cs="Calibri"/>
        </w:rPr>
        <w:t>ü</w:t>
      </w:r>
      <w:r>
        <w:rPr>
          <w:rFonts w:cs="Calibri"/>
        </w:rPr>
        <w:t>ssen Wirtschaftlichkeitsbetrachtungen herangezogen werden.</w:t>
      </w:r>
    </w:p>
    <w:p w14:paraId="66B3EEF7" w14:textId="77777777" w:rsidR="00C86BF2" w:rsidRDefault="00C86BF2">
      <w:pPr>
        <w:pStyle w:val="RVfliesstext175fb"/>
        <w:widowControl/>
        <w:rPr>
          <w:rFonts w:cs="Arial"/>
        </w:rPr>
      </w:pPr>
      <w:r>
        <w:rPr>
          <w:rStyle w:val="hf"/>
          <w:rFonts w:cs="Calibri"/>
          <w:b/>
          <w:sz w:val="15"/>
        </w:rPr>
        <w:t>6.6 Berichtspflichten</w:t>
      </w:r>
    </w:p>
    <w:p w14:paraId="1FE35A17" w14:textId="77777777" w:rsidR="00C86BF2" w:rsidRDefault="00C86BF2">
      <w:pPr>
        <w:pStyle w:val="RVfliesstext175nb"/>
        <w:widowControl/>
      </w:pPr>
      <w:r>
        <w:rPr>
          <w:rFonts w:cs="Calibri"/>
        </w:rPr>
        <w:t>Sofern eine Anforderung von Berichten durch die Bundesregierung erfolgt, muss die Bewilligungsbeh</w:t>
      </w:r>
      <w:r>
        <w:rPr>
          <w:rFonts w:cs="Calibri"/>
        </w:rPr>
        <w:t>ö</w:t>
      </w:r>
      <w:r>
        <w:rPr>
          <w:rFonts w:cs="Calibri"/>
        </w:rPr>
        <w:t>rde diese zur Verf</w:t>
      </w:r>
      <w:r>
        <w:rPr>
          <w:rFonts w:cs="Calibri"/>
        </w:rPr>
        <w:t>ü</w:t>
      </w:r>
      <w:r>
        <w:rPr>
          <w:rFonts w:cs="Calibri"/>
        </w:rPr>
        <w:t>gung stellen.</w:t>
      </w:r>
    </w:p>
    <w:p w14:paraId="7003F9EC" w14:textId="77777777" w:rsidR="00C86BF2" w:rsidRDefault="00C86BF2">
      <w:pPr>
        <w:pStyle w:val="RVfliesstext175fb"/>
        <w:widowControl/>
        <w:rPr>
          <w:rFonts w:cs="Arial"/>
        </w:rPr>
      </w:pPr>
      <w:r>
        <w:rPr>
          <w:rStyle w:val="hf"/>
          <w:rFonts w:cs="Calibri"/>
          <w:b/>
          <w:sz w:val="15"/>
        </w:rPr>
        <w:t>6.7 Weiterleitung von Mitteln</w:t>
      </w:r>
    </w:p>
    <w:p w14:paraId="6397BD35" w14:textId="77777777" w:rsidR="00C86BF2" w:rsidRDefault="00C86BF2">
      <w:pPr>
        <w:pStyle w:val="RVfliesstext175nb"/>
        <w:widowControl/>
        <w:rPr>
          <w:rFonts w:cs="Calibri"/>
        </w:rPr>
      </w:pPr>
      <w:r>
        <w:rPr>
          <w:rFonts w:cs="Calibri"/>
        </w:rPr>
        <w:t xml:space="preserve">Eine Weiterleitung von Mitteln an Dritte ist unter Beachtung der Nummer </w:t>
      </w:r>
      <w:hyperlink r:id="rId8" w:history="1">
        <w:r>
          <w:rPr>
            <w:rFonts w:cs="Calibri"/>
          </w:rPr>
          <w:t>12 VV/VVG zu § 44 LHO</w:t>
        </w:r>
      </w:hyperlink>
      <w:r>
        <w:t xml:space="preserve"> NRW zugelassen. Diese m</w:t>
      </w:r>
      <w:r>
        <w:t>ü</w:t>
      </w:r>
      <w:r>
        <w:t>ssen mit der Umsetzung der Ma</w:t>
      </w:r>
      <w:r>
        <w:t>ß</w:t>
      </w:r>
      <w:r>
        <w:t>nahme betraut sein.</w:t>
      </w:r>
    </w:p>
    <w:p w14:paraId="4F427870" w14:textId="77777777" w:rsidR="00C86BF2" w:rsidRDefault="00C86BF2">
      <w:pPr>
        <w:pStyle w:val="RVueberschrift285fz"/>
        <w:keepNext/>
        <w:keepLines/>
      </w:pPr>
      <w:r>
        <w:rPr>
          <w:rFonts w:cs="Arial"/>
        </w:rPr>
        <w:t xml:space="preserve">7 </w:t>
      </w:r>
      <w:r>
        <w:br/>
      </w:r>
      <w:r>
        <w:rPr>
          <w:rFonts w:cs="Arial"/>
        </w:rPr>
        <w:t>Verfahren</w:t>
      </w:r>
    </w:p>
    <w:p w14:paraId="441346E4" w14:textId="77777777" w:rsidR="00C86BF2" w:rsidRDefault="00C86BF2">
      <w:pPr>
        <w:pStyle w:val="RVfliesstext175fb"/>
        <w:widowControl/>
      </w:pPr>
      <w:r>
        <w:rPr>
          <w:rStyle w:val="hf"/>
          <w:b/>
          <w:sz w:val="15"/>
        </w:rPr>
        <w:t>7.1 Antragsverfahren</w:t>
      </w:r>
    </w:p>
    <w:p w14:paraId="32936961" w14:textId="77777777" w:rsidR="00C86BF2" w:rsidRDefault="00C86BF2">
      <w:pPr>
        <w:pStyle w:val="RVfliesstext175nb"/>
        <w:widowControl/>
        <w:rPr>
          <w:rFonts w:cs="Calibri"/>
        </w:rPr>
      </w:pPr>
      <w:r>
        <w:t>7.1.1 Antragstellung</w:t>
      </w:r>
    </w:p>
    <w:p w14:paraId="5C3E6BD4" w14:textId="247910CB" w:rsidR="00C86BF2" w:rsidRDefault="00C86BF2">
      <w:pPr>
        <w:pStyle w:val="RVfliesstext175nb"/>
        <w:widowControl/>
      </w:pPr>
      <w:r>
        <w:t>Antr</w:t>
      </w:r>
      <w:r>
        <w:t>ä</w:t>
      </w:r>
      <w:r>
        <w:t>ge auf Gew</w:t>
      </w:r>
      <w:r>
        <w:t>ä</w:t>
      </w:r>
      <w:r>
        <w:t xml:space="preserve">hrung der Zuwendung sind nach dem Muster der Anlage </w:t>
      </w:r>
      <w:hyperlink r:id="rId9" w:history="1">
        <w:r>
          <w:t>1 über die Seite www.bildungsfoerderung-schule.nrw.de</w:t>
        </w:r>
      </w:hyperlink>
      <w:r>
        <w:rPr>
          <w:rFonts w:cs="Calibri"/>
        </w:rPr>
        <w:t xml:space="preserve"> zu stellen. </w:t>
      </w:r>
    </w:p>
    <w:p w14:paraId="61BB89B1" w14:textId="77777777" w:rsidR="00C86BF2" w:rsidRDefault="00C86BF2">
      <w:pPr>
        <w:pStyle w:val="RVfliesstext175nb"/>
        <w:widowControl/>
      </w:pPr>
      <w:r>
        <w:rPr>
          <w:rFonts w:cs="Calibri"/>
        </w:rPr>
        <w:t>Zuwendungsempf</w:t>
      </w:r>
      <w:r>
        <w:rPr>
          <w:rFonts w:cs="Calibri"/>
        </w:rPr>
        <w:t>ä</w:t>
      </w:r>
      <w:r>
        <w:rPr>
          <w:rFonts w:cs="Calibri"/>
        </w:rPr>
        <w:t>nger k</w:t>
      </w:r>
      <w:r>
        <w:rPr>
          <w:rFonts w:cs="Calibri"/>
        </w:rPr>
        <w:t>ö</w:t>
      </w:r>
      <w:r>
        <w:rPr>
          <w:rFonts w:cs="Calibri"/>
        </w:rPr>
        <w:t>nnen im Rahmen des Schultr</w:t>
      </w:r>
      <w:r>
        <w:rPr>
          <w:rFonts w:cs="Calibri"/>
        </w:rPr>
        <w:t>ä</w:t>
      </w:r>
      <w:r>
        <w:rPr>
          <w:rFonts w:cs="Calibri"/>
        </w:rPr>
        <w:t>gerbudgets w</w:t>
      </w:r>
      <w:r>
        <w:rPr>
          <w:rFonts w:cs="Calibri"/>
        </w:rPr>
        <w:t>ä</w:t>
      </w:r>
      <w:r>
        <w:rPr>
          <w:rFonts w:cs="Calibri"/>
        </w:rPr>
        <w:t>hrend der Laufzeit des F</w:t>
      </w:r>
      <w:r>
        <w:rPr>
          <w:rFonts w:cs="Calibri"/>
        </w:rPr>
        <w:t>ö</w:t>
      </w:r>
      <w:r>
        <w:rPr>
          <w:rFonts w:cs="Calibri"/>
        </w:rPr>
        <w:t>rderprogramms mehrfach Antr</w:t>
      </w:r>
      <w:r>
        <w:rPr>
          <w:rFonts w:cs="Calibri"/>
        </w:rPr>
        <w:t>ä</w:t>
      </w:r>
      <w:r>
        <w:rPr>
          <w:rFonts w:cs="Calibri"/>
        </w:rPr>
        <w:t>ge auf F</w:t>
      </w:r>
      <w:r>
        <w:rPr>
          <w:rFonts w:cs="Calibri"/>
        </w:rPr>
        <w:t>ö</w:t>
      </w:r>
      <w:r>
        <w:rPr>
          <w:rFonts w:cs="Calibri"/>
        </w:rPr>
        <w:t>rderung stellen.</w:t>
      </w:r>
    </w:p>
    <w:p w14:paraId="729E37CB" w14:textId="77777777" w:rsidR="00C86BF2" w:rsidRDefault="00C86BF2">
      <w:pPr>
        <w:pStyle w:val="RVfliesstext175nb"/>
        <w:widowControl/>
      </w:pPr>
      <w:r>
        <w:rPr>
          <w:rFonts w:cs="Calibri"/>
        </w:rPr>
        <w:t>7.1.2 Antragsunterlagen</w:t>
      </w:r>
    </w:p>
    <w:p w14:paraId="3ACF678C" w14:textId="77777777" w:rsidR="00C86BF2" w:rsidRDefault="00C86BF2">
      <w:pPr>
        <w:pStyle w:val="RVfliesstext175nb"/>
        <w:widowControl/>
      </w:pPr>
      <w:r>
        <w:rPr>
          <w:rFonts w:cs="Calibri"/>
        </w:rPr>
        <w:t>7.1.2.1 Alle Antr</w:t>
      </w:r>
      <w:r>
        <w:rPr>
          <w:rFonts w:cs="Calibri"/>
        </w:rPr>
        <w:t>ä</w:t>
      </w:r>
      <w:r>
        <w:rPr>
          <w:rFonts w:cs="Calibri"/>
        </w:rPr>
        <w:t>ge enthalten dar</w:t>
      </w:r>
      <w:r>
        <w:rPr>
          <w:rFonts w:cs="Calibri"/>
        </w:rPr>
        <w:t>ü</w:t>
      </w:r>
      <w:r>
        <w:rPr>
          <w:rFonts w:cs="Calibri"/>
        </w:rPr>
        <w:t xml:space="preserve">ber hinaus im Sinne des </w:t>
      </w:r>
      <w:r>
        <w:rPr>
          <w:rFonts w:cs="Calibri"/>
        </w:rPr>
        <w:t>§</w:t>
      </w:r>
      <w:r>
        <w:rPr>
          <w:rFonts w:cs="Calibri"/>
        </w:rPr>
        <w:t xml:space="preserve"> 3 der Verwaltungsvereinbarung folgende Angaben:</w:t>
      </w:r>
    </w:p>
    <w:p w14:paraId="41C448FD" w14:textId="77777777" w:rsidR="00C86BF2" w:rsidRDefault="00C86BF2">
      <w:pPr>
        <w:pStyle w:val="RVfliesstext175nb"/>
        <w:widowControl/>
      </w:pPr>
      <w:r>
        <w:rPr>
          <w:rFonts w:cs="Calibri"/>
        </w:rPr>
        <w:t>a) Kurzbeschreibung der Ma</w:t>
      </w:r>
      <w:r>
        <w:rPr>
          <w:rFonts w:cs="Calibri"/>
        </w:rPr>
        <w:t>ß</w:t>
      </w:r>
      <w:r>
        <w:rPr>
          <w:rFonts w:cs="Calibri"/>
        </w:rPr>
        <w:t>nahme,</w:t>
      </w:r>
    </w:p>
    <w:p w14:paraId="2230F7AA" w14:textId="77777777" w:rsidR="00C86BF2" w:rsidRDefault="00C86BF2">
      <w:pPr>
        <w:pStyle w:val="RVfliesstext175nb"/>
        <w:widowControl/>
      </w:pPr>
      <w:r>
        <w:rPr>
          <w:rFonts w:cs="Calibri"/>
        </w:rPr>
        <w:t>b) Darlegung der messbaren Ziele der Ma</w:t>
      </w:r>
      <w:r>
        <w:rPr>
          <w:rFonts w:cs="Calibri"/>
        </w:rPr>
        <w:t>ß</w:t>
      </w:r>
      <w:r>
        <w:rPr>
          <w:rFonts w:cs="Calibri"/>
        </w:rPr>
        <w:t>nahme. Hierbei muss differenziert werden zwischen der Anzahl von Pl</w:t>
      </w:r>
      <w:r>
        <w:rPr>
          <w:rFonts w:cs="Calibri"/>
        </w:rPr>
        <w:t>ä</w:t>
      </w:r>
      <w:r>
        <w:rPr>
          <w:rFonts w:cs="Calibri"/>
        </w:rPr>
        <w:t>tzen ganzt</w:t>
      </w:r>
      <w:r>
        <w:rPr>
          <w:rFonts w:cs="Calibri"/>
        </w:rPr>
        <w:t>ä</w:t>
      </w:r>
      <w:r>
        <w:rPr>
          <w:rFonts w:cs="Calibri"/>
        </w:rPr>
        <w:t>giger Bildungs- und Betreuungsangebote gem</w:t>
      </w:r>
      <w:r>
        <w:rPr>
          <w:rFonts w:cs="Calibri"/>
        </w:rPr>
        <w:t>äß</w:t>
      </w:r>
      <w:r>
        <w:rPr>
          <w:rFonts w:cs="Calibri"/>
        </w:rPr>
        <w:t xml:space="preserve"> Nummer 4.1 b) dieser Richtlinie,</w:t>
      </w:r>
    </w:p>
    <w:p w14:paraId="4B9A01DC" w14:textId="77777777" w:rsidR="00C86BF2" w:rsidRDefault="00C86BF2">
      <w:pPr>
        <w:pStyle w:val="RVfliesstext175nb"/>
        <w:widowControl/>
      </w:pPr>
      <w:r>
        <w:rPr>
          <w:rFonts w:cs="Calibri"/>
        </w:rPr>
        <w:t>c) Investitionsplanung (Kosten- und Zeitplanung, Beginn der Investitionsma</w:t>
      </w:r>
      <w:r>
        <w:rPr>
          <w:rFonts w:cs="Calibri"/>
        </w:rPr>
        <w:t>ß</w:t>
      </w:r>
      <w:r>
        <w:rPr>
          <w:rFonts w:cs="Calibri"/>
        </w:rPr>
        <w:t>nahme),</w:t>
      </w:r>
    </w:p>
    <w:p w14:paraId="6E462B3D" w14:textId="77777777" w:rsidR="00C86BF2" w:rsidRDefault="00C86BF2">
      <w:pPr>
        <w:pStyle w:val="RVfliesstext175nb"/>
        <w:widowControl/>
      </w:pPr>
      <w:r>
        <w:rPr>
          <w:rFonts w:cs="Calibri"/>
        </w:rPr>
        <w:t>d) Darlegung, dass f</w:t>
      </w:r>
      <w:r>
        <w:rPr>
          <w:rFonts w:cs="Calibri"/>
        </w:rPr>
        <w:t>ü</w:t>
      </w:r>
      <w:r>
        <w:rPr>
          <w:rFonts w:cs="Calibri"/>
        </w:rPr>
        <w:t>r die Ma</w:t>
      </w:r>
      <w:r>
        <w:rPr>
          <w:rFonts w:cs="Calibri"/>
        </w:rPr>
        <w:t>ß</w:t>
      </w:r>
      <w:r>
        <w:rPr>
          <w:rFonts w:cs="Calibri"/>
        </w:rPr>
        <w:t xml:space="preserve">nahme die Voraussetzungen des </w:t>
      </w:r>
      <w:r>
        <w:rPr>
          <w:rFonts w:cs="Calibri"/>
        </w:rPr>
        <w:t>§</w:t>
      </w:r>
      <w:r>
        <w:rPr>
          <w:rFonts w:cs="Calibri"/>
        </w:rPr>
        <w:t xml:space="preserve"> 7 GaFinHG vorliegen und keine Doppelf</w:t>
      </w:r>
      <w:r>
        <w:rPr>
          <w:rFonts w:cs="Calibri"/>
        </w:rPr>
        <w:t>ö</w:t>
      </w:r>
      <w:r>
        <w:rPr>
          <w:rFonts w:cs="Calibri"/>
        </w:rPr>
        <w:t>rderung beantragt wird,</w:t>
      </w:r>
    </w:p>
    <w:p w14:paraId="14F5A698" w14:textId="77777777" w:rsidR="00C86BF2" w:rsidRDefault="00C86BF2">
      <w:pPr>
        <w:pStyle w:val="RVfliesstext175nb"/>
        <w:widowControl/>
      </w:pPr>
      <w:r>
        <w:rPr>
          <w:rFonts w:cs="Calibri"/>
        </w:rPr>
        <w:t>e) bei einer vorausgegangenen F</w:t>
      </w:r>
      <w:r>
        <w:rPr>
          <w:rFonts w:cs="Calibri"/>
        </w:rPr>
        <w:t>ö</w:t>
      </w:r>
      <w:r>
        <w:rPr>
          <w:rFonts w:cs="Calibri"/>
        </w:rPr>
        <w:t>rderung einer Ma</w:t>
      </w:r>
      <w:r>
        <w:rPr>
          <w:rFonts w:cs="Calibri"/>
        </w:rPr>
        <w:t>ß</w:t>
      </w:r>
      <w:r>
        <w:rPr>
          <w:rFonts w:cs="Calibri"/>
        </w:rPr>
        <w:t xml:space="preserve">nahme nach </w:t>
      </w:r>
      <w:r>
        <w:rPr>
          <w:rFonts w:cs="Calibri"/>
        </w:rPr>
        <w:t>§</w:t>
      </w:r>
      <w:r>
        <w:rPr>
          <w:rFonts w:cs="Calibri"/>
        </w:rPr>
        <w:t xml:space="preserve"> 2 Absatz 3 Nummer 1 der </w:t>
      </w:r>
      <w:r>
        <w:rPr>
          <w:rFonts w:cs="Calibri"/>
        </w:rPr>
        <w:t>„</w:t>
      </w:r>
      <w:r>
        <w:rPr>
          <w:rFonts w:cs="Calibri"/>
        </w:rPr>
        <w:t>Verwaltungsvereinbarung Finanzhilfen des Bundes f</w:t>
      </w:r>
      <w:r>
        <w:rPr>
          <w:rFonts w:cs="Calibri"/>
        </w:rPr>
        <w:t>ü</w:t>
      </w:r>
      <w:r>
        <w:rPr>
          <w:rFonts w:cs="Calibri"/>
        </w:rPr>
        <w:t>r das Investitionsprogramm zum beschleunigten Infrastrukturausbau der Ganztagsbetreuung f</w:t>
      </w:r>
      <w:r>
        <w:rPr>
          <w:rFonts w:cs="Calibri"/>
        </w:rPr>
        <w:t>ü</w:t>
      </w:r>
      <w:r>
        <w:rPr>
          <w:rFonts w:cs="Calibri"/>
        </w:rPr>
        <w:t>r Grundschulkinder</w:t>
      </w:r>
      <w:r>
        <w:rPr>
          <w:rFonts w:cs="Calibri"/>
        </w:rPr>
        <w:t>“</w:t>
      </w:r>
      <w:r>
        <w:rPr>
          <w:rFonts w:cs="Calibri"/>
        </w:rPr>
        <w:t xml:space="preserve"> in der jeweils geltenden Fassung die Versicherung und Darstellung des Zusammenhangs zu dieser Ma</w:t>
      </w:r>
      <w:r>
        <w:rPr>
          <w:rFonts w:cs="Calibri"/>
        </w:rPr>
        <w:t>ß</w:t>
      </w:r>
      <w:r>
        <w:rPr>
          <w:rFonts w:cs="Calibri"/>
        </w:rPr>
        <w:t>nahme,</w:t>
      </w:r>
    </w:p>
    <w:p w14:paraId="2F04CA32" w14:textId="77777777" w:rsidR="00C86BF2" w:rsidRDefault="00C86BF2">
      <w:pPr>
        <w:pStyle w:val="RVfliesstext175nb"/>
        <w:widowControl/>
      </w:pPr>
      <w:r>
        <w:rPr>
          <w:rFonts w:cs="Calibri"/>
        </w:rPr>
        <w:t>f) bei Sanierungsaufwendungen die Versicherung, dass diese nicht ausschlie</w:t>
      </w:r>
      <w:r>
        <w:rPr>
          <w:rFonts w:cs="Calibri"/>
        </w:rPr>
        <w:t>ß</w:t>
      </w:r>
      <w:r>
        <w:rPr>
          <w:rFonts w:cs="Calibri"/>
        </w:rPr>
        <w:t>lich der Instandhaltung und Werterhaltung der Bausubstanz dienen,</w:t>
      </w:r>
    </w:p>
    <w:p w14:paraId="65CDA3BF" w14:textId="77777777" w:rsidR="00C86BF2" w:rsidRDefault="00C86BF2">
      <w:pPr>
        <w:pStyle w:val="RVfliesstext175nb"/>
        <w:widowControl/>
      </w:pPr>
      <w:r>
        <w:rPr>
          <w:rFonts w:cs="Calibri"/>
        </w:rPr>
        <w:t xml:space="preserve">g) im Fall von </w:t>
      </w:r>
      <w:r>
        <w:rPr>
          <w:rFonts w:cs="Calibri"/>
        </w:rPr>
        <w:t>§</w:t>
      </w:r>
      <w:r>
        <w:rPr>
          <w:rFonts w:cs="Calibri"/>
        </w:rPr>
        <w:t xml:space="preserve"> 2 Satz 2 GaFinHG eine Erkl</w:t>
      </w:r>
      <w:r>
        <w:rPr>
          <w:rFonts w:cs="Calibri"/>
        </w:rPr>
        <w:t>ä</w:t>
      </w:r>
      <w:r>
        <w:rPr>
          <w:rFonts w:cs="Calibri"/>
        </w:rPr>
        <w:t>rung, dass es sich um einen selbst</w:t>
      </w:r>
      <w:r>
        <w:rPr>
          <w:rFonts w:cs="Calibri"/>
        </w:rPr>
        <w:t>ä</w:t>
      </w:r>
      <w:r>
        <w:rPr>
          <w:rFonts w:cs="Calibri"/>
        </w:rPr>
        <w:t>ndigen Abschnitt einer Investitionsma</w:t>
      </w:r>
      <w:r>
        <w:rPr>
          <w:rFonts w:cs="Calibri"/>
        </w:rPr>
        <w:t>ß</w:t>
      </w:r>
      <w:r>
        <w:rPr>
          <w:rFonts w:cs="Calibri"/>
        </w:rPr>
        <w:t>nahme handelt,</w:t>
      </w:r>
    </w:p>
    <w:p w14:paraId="1D0FD073" w14:textId="77777777" w:rsidR="00C86BF2" w:rsidRDefault="00C86BF2">
      <w:pPr>
        <w:pStyle w:val="RVfliesstext175nb"/>
        <w:widowControl/>
      </w:pPr>
      <w:r>
        <w:rPr>
          <w:rFonts w:cs="Calibri"/>
        </w:rPr>
        <w:t xml:space="preserve">h) die Versicherung </w:t>
      </w:r>
      <w:r>
        <w:rPr>
          <w:rFonts w:cs="Calibri"/>
        </w:rPr>
        <w:t>ü</w:t>
      </w:r>
      <w:r>
        <w:rPr>
          <w:rFonts w:cs="Calibri"/>
        </w:rPr>
        <w:t>ber den erfolgten Abstimmungsprozess im Sinne ei</w:t>
      </w:r>
      <w:hyperlink r:id="rId10" w:anchor="1-1p80" w:history="1">
        <w:r>
          <w:rPr>
            <w:rFonts w:cs="Calibri"/>
          </w:rPr>
          <w:t xml:space="preserve">ner gemeinsamen Schulentwicklungsplanung und Jugendhilfeplanung (§ </w:t>
        </w:r>
      </w:hyperlink>
      <w:r>
        <w:t>80 SchulG</w:t>
      </w:r>
      <w:hyperlink r:id="rId11" w:history="1">
        <w:r>
          <w:t>,§ 80 SGB VIII</w:t>
        </w:r>
      </w:hyperlink>
      <w:r>
        <w:rPr>
          <w:rFonts w:cs="Calibri"/>
        </w:rPr>
        <w:t xml:space="preserve">), </w:t>
      </w:r>
    </w:p>
    <w:p w14:paraId="02BC7B23" w14:textId="77777777" w:rsidR="00C86BF2" w:rsidRDefault="00C86BF2">
      <w:pPr>
        <w:pStyle w:val="RVfliesstext175nb"/>
        <w:widowControl/>
      </w:pPr>
      <w:r>
        <w:rPr>
          <w:rFonts w:cs="Calibri"/>
        </w:rPr>
        <w:t>i) die Versicherung, dass die Bundesmittel zus</w:t>
      </w:r>
      <w:r>
        <w:rPr>
          <w:rFonts w:cs="Calibri"/>
        </w:rPr>
        <w:t>ä</w:t>
      </w:r>
      <w:r>
        <w:rPr>
          <w:rFonts w:cs="Calibri"/>
        </w:rPr>
        <w:t>tzlich eingesetzt werden.</w:t>
      </w:r>
    </w:p>
    <w:p w14:paraId="13CC9967" w14:textId="77777777" w:rsidR="00C86BF2" w:rsidRDefault="00C86BF2">
      <w:pPr>
        <w:pStyle w:val="RVfliesstext175fb"/>
        <w:widowControl/>
        <w:rPr>
          <w:rFonts w:cs="Arial"/>
        </w:rPr>
      </w:pPr>
      <w:r>
        <w:rPr>
          <w:rStyle w:val="hf"/>
          <w:rFonts w:cs="Calibri"/>
          <w:b/>
          <w:sz w:val="15"/>
        </w:rPr>
        <w:t>7.2 Bewilligungsverfahren</w:t>
      </w:r>
    </w:p>
    <w:p w14:paraId="2B25B3ED" w14:textId="77777777" w:rsidR="00C86BF2" w:rsidRDefault="00C86BF2">
      <w:pPr>
        <w:pStyle w:val="RVfliesstext175nb"/>
        <w:widowControl/>
      </w:pPr>
      <w:r>
        <w:rPr>
          <w:rFonts w:cs="Calibri"/>
        </w:rPr>
        <w:t>7.2.1 Bewilligungsbeh</w:t>
      </w:r>
      <w:r>
        <w:rPr>
          <w:rFonts w:cs="Calibri"/>
        </w:rPr>
        <w:t>ö</w:t>
      </w:r>
      <w:r>
        <w:rPr>
          <w:rFonts w:cs="Calibri"/>
        </w:rPr>
        <w:t>rde</w:t>
      </w:r>
    </w:p>
    <w:p w14:paraId="60745BB8" w14:textId="77777777" w:rsidR="00C86BF2" w:rsidRDefault="00C86BF2">
      <w:pPr>
        <w:pStyle w:val="RVfliesstext175nb"/>
        <w:widowControl/>
      </w:pPr>
      <w:r>
        <w:rPr>
          <w:rFonts w:cs="Calibri"/>
        </w:rPr>
        <w:t>Bewilligungsbeh</w:t>
      </w:r>
      <w:r>
        <w:rPr>
          <w:rFonts w:cs="Calibri"/>
        </w:rPr>
        <w:t>ö</w:t>
      </w:r>
      <w:r>
        <w:rPr>
          <w:rFonts w:cs="Calibri"/>
        </w:rPr>
        <w:t xml:space="preserve">rde ist die </w:t>
      </w:r>
      <w:r>
        <w:rPr>
          <w:rFonts w:cs="Calibri"/>
        </w:rPr>
        <w:t>ö</w:t>
      </w:r>
      <w:r>
        <w:rPr>
          <w:rFonts w:cs="Calibri"/>
        </w:rPr>
        <w:t>rtlich zust</w:t>
      </w:r>
      <w:r>
        <w:rPr>
          <w:rFonts w:cs="Calibri"/>
        </w:rPr>
        <w:t>ä</w:t>
      </w:r>
      <w:r>
        <w:rPr>
          <w:rFonts w:cs="Calibri"/>
        </w:rPr>
        <w:t>ndige Bezirksregierung. Die Bezirksregierung Detmold ist benannte Stelle f</w:t>
      </w:r>
      <w:r>
        <w:rPr>
          <w:rFonts w:cs="Calibri"/>
        </w:rPr>
        <w:t>ü</w:t>
      </w:r>
      <w:r>
        <w:rPr>
          <w:rFonts w:cs="Calibri"/>
        </w:rPr>
        <w:t>r den Bund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3 Absatz 1 der Verwaltungsvereinbarung.</w:t>
      </w:r>
    </w:p>
    <w:p w14:paraId="6AEF8CC4" w14:textId="77777777" w:rsidR="00C86BF2" w:rsidRDefault="00C86BF2">
      <w:pPr>
        <w:pStyle w:val="RVfliesstext175nb"/>
        <w:widowControl/>
      </w:pPr>
      <w:r>
        <w:rPr>
          <w:rFonts w:cs="Calibri"/>
        </w:rPr>
        <w:t>7.2.2 Bewilligungsbescheid</w:t>
      </w:r>
    </w:p>
    <w:p w14:paraId="02F81CC4" w14:textId="77777777" w:rsidR="00C86BF2" w:rsidRDefault="00C86BF2">
      <w:pPr>
        <w:pStyle w:val="RVfliesstext175nb"/>
        <w:widowControl/>
      </w:pPr>
      <w:r>
        <w:rPr>
          <w:rFonts w:cs="Calibri"/>
        </w:rPr>
        <w:t>Eine Zuwendung wird nach pflichtgem</w:t>
      </w:r>
      <w:r>
        <w:rPr>
          <w:rFonts w:cs="Calibri"/>
        </w:rPr>
        <w:t>äß</w:t>
      </w:r>
      <w:r>
        <w:rPr>
          <w:rFonts w:cs="Calibri"/>
        </w:rPr>
        <w:t>em Ermessen unter Verwendung des Musters gem</w:t>
      </w:r>
      <w:r>
        <w:rPr>
          <w:rFonts w:cs="Calibri"/>
        </w:rPr>
        <w:t>äß</w:t>
      </w:r>
      <w:r>
        <w:rPr>
          <w:rFonts w:cs="Calibri"/>
        </w:rPr>
        <w:t xml:space="preserve"> Anlage 2 bewilligt.</w:t>
      </w:r>
    </w:p>
    <w:p w14:paraId="03742B80" w14:textId="77777777" w:rsidR="00C86BF2" w:rsidRDefault="00C86BF2">
      <w:pPr>
        <w:pStyle w:val="RVfliesstext175nb"/>
        <w:widowControl/>
      </w:pPr>
      <w:r>
        <w:rPr>
          <w:rFonts w:cs="Calibri"/>
        </w:rPr>
        <w:t>7.3 Mittelabruf- und Auszahlungsverfahren</w:t>
      </w:r>
    </w:p>
    <w:p w14:paraId="1AB58BFF" w14:textId="77777777" w:rsidR="00C86BF2" w:rsidRDefault="00C86BF2">
      <w:pPr>
        <w:pStyle w:val="RVfliesstext175nb"/>
        <w:widowControl/>
      </w:pPr>
      <w:r>
        <w:rPr>
          <w:rFonts w:cs="Calibri"/>
        </w:rPr>
        <w:t>7.3.1 Mittelabruf</w:t>
      </w:r>
    </w:p>
    <w:p w14:paraId="41C86C7A" w14:textId="77777777" w:rsidR="00C86BF2" w:rsidRDefault="00C86BF2">
      <w:pPr>
        <w:pStyle w:val="RVfliesstext175nb"/>
        <w:widowControl/>
      </w:pPr>
      <w:r>
        <w:rPr>
          <w:rFonts w:cs="Calibri"/>
        </w:rPr>
        <w:t>Der Zuwendungsempf</w:t>
      </w:r>
      <w:r>
        <w:rPr>
          <w:rFonts w:cs="Calibri"/>
        </w:rPr>
        <w:t>ä</w:t>
      </w:r>
      <w:r>
        <w:rPr>
          <w:rFonts w:cs="Calibri"/>
        </w:rPr>
        <w:t>nger kann nach Eintreten der Bestandskraft des Zuwendungsbescheides die Mittel abrufen. Die Bestandskraft kann vorzeitig herbeigef</w:t>
      </w:r>
      <w:r>
        <w:rPr>
          <w:rFonts w:cs="Calibri"/>
        </w:rPr>
        <w:t>ü</w:t>
      </w:r>
      <w:r>
        <w:rPr>
          <w:rFonts w:cs="Calibri"/>
        </w:rPr>
        <w:t>hrt werden, indem nach Erhalt des Zuwendungsbescheides der Verzicht auf Einlegung von Rechtsmitteln erkl</w:t>
      </w:r>
      <w:r>
        <w:rPr>
          <w:rFonts w:cs="Calibri"/>
        </w:rPr>
        <w:t>ä</w:t>
      </w:r>
      <w:r>
        <w:rPr>
          <w:rFonts w:cs="Calibri"/>
        </w:rPr>
        <w:t>rt wird.</w:t>
      </w:r>
    </w:p>
    <w:p w14:paraId="40F64D6A" w14:textId="607FA19A" w:rsidR="00C86BF2" w:rsidRDefault="00C86BF2">
      <w:pPr>
        <w:pStyle w:val="RVfliesstext175nb"/>
        <w:widowControl/>
      </w:pPr>
      <w:hyperlink r:id="rId12" w:history="1">
        <w:r>
          <w:t>Die Mittel werden auf Antrag nach dem Muster der Anlage 3 über die Seite www.bildungsfoerderung-schule.nrw.de</w:t>
        </w:r>
      </w:hyperlink>
      <w:r>
        <w:rPr>
          <w:rFonts w:cs="Calibri"/>
        </w:rPr>
        <w:t xml:space="preserve"> bereitgestellt. </w:t>
      </w:r>
    </w:p>
    <w:p w14:paraId="4404A96F" w14:textId="77777777" w:rsidR="00C86BF2" w:rsidRDefault="00C86BF2">
      <w:pPr>
        <w:pStyle w:val="RVfliesstext175nb"/>
        <w:widowControl/>
      </w:pPr>
      <w:r>
        <w:rPr>
          <w:rFonts w:cs="Calibri"/>
        </w:rPr>
        <w:t>7.3.2 Auszahlung</w:t>
      </w:r>
    </w:p>
    <w:p w14:paraId="01E4DD92" w14:textId="77777777" w:rsidR="00C86BF2" w:rsidRDefault="00C86BF2">
      <w:pPr>
        <w:pStyle w:val="RVfliesstext175nb"/>
        <w:widowControl/>
      </w:pPr>
      <w:r>
        <w:rPr>
          <w:rFonts w:cs="Calibri"/>
        </w:rPr>
        <w:t>Die Zuwendung darf auf Abruf des Zuwendungsempf</w:t>
      </w:r>
      <w:r>
        <w:rPr>
          <w:rFonts w:cs="Calibri"/>
        </w:rPr>
        <w:t>ä</w:t>
      </w:r>
      <w:r>
        <w:rPr>
          <w:rFonts w:cs="Calibri"/>
        </w:rPr>
        <w:t>ngers nur insoweit und nicht eher ausgezahlt werden, als die zuwendungsf</w:t>
      </w:r>
      <w:r>
        <w:rPr>
          <w:rFonts w:cs="Calibri"/>
        </w:rPr>
        <w:t>ä</w:t>
      </w:r>
      <w:r>
        <w:rPr>
          <w:rFonts w:cs="Calibri"/>
        </w:rPr>
        <w:t xml:space="preserve">higen Ausgaben bereits geleistet worden sind (Erstattungsprinzip). Mittelabrufe sind bis zum 30. September 2027 zu beantragen. Auszahlungen sind bis zum 31. Dezember 2027 zugelassen. </w:t>
      </w:r>
    </w:p>
    <w:p w14:paraId="4414E023" w14:textId="77777777" w:rsidR="00C86BF2" w:rsidRDefault="00C86BF2">
      <w:pPr>
        <w:pStyle w:val="RVfliesstext175fb"/>
        <w:widowControl/>
        <w:rPr>
          <w:rFonts w:cs="Arial"/>
        </w:rPr>
      </w:pPr>
      <w:r>
        <w:rPr>
          <w:rStyle w:val="hf"/>
          <w:rFonts w:cs="Calibri"/>
          <w:b/>
          <w:sz w:val="15"/>
        </w:rPr>
        <w:t>7.4 Verwendungsnachweisverfahren</w:t>
      </w:r>
    </w:p>
    <w:p w14:paraId="6FE77E19" w14:textId="552B5650" w:rsidR="00C86BF2" w:rsidRDefault="00C86BF2">
      <w:pPr>
        <w:pStyle w:val="RVfliesstext175nb"/>
        <w:widowControl/>
      </w:pPr>
      <w:r>
        <w:rPr>
          <w:rFonts w:cs="Calibri"/>
        </w:rPr>
        <w:t>Der Verwendungsnachweis ist nach dem Muster der Anlage 4 zu f</w:t>
      </w:r>
      <w:r>
        <w:rPr>
          <w:rFonts w:cs="Calibri"/>
        </w:rPr>
        <w:t>ü</w:t>
      </w:r>
      <w:r>
        <w:rPr>
          <w:rFonts w:cs="Calibri"/>
        </w:rPr>
        <w:t>hren (vereinfachter Verwendungsnachweis) und bis zum 31. M</w:t>
      </w:r>
      <w:r>
        <w:rPr>
          <w:rFonts w:cs="Calibri"/>
        </w:rPr>
        <w:t>ä</w:t>
      </w:r>
      <w:r>
        <w:rPr>
          <w:rFonts w:cs="Calibri"/>
        </w:rPr>
        <w:t xml:space="preserve">rz 2028 </w:t>
      </w:r>
      <w:r>
        <w:rPr>
          <w:rFonts w:cs="Calibri"/>
        </w:rPr>
        <w:t>ü</w:t>
      </w:r>
      <w:r>
        <w:rPr>
          <w:rFonts w:cs="Calibri"/>
        </w:rPr>
        <w:t xml:space="preserve">ber </w:t>
      </w:r>
      <w:hyperlink r:id="rId13" w:history="1">
        <w:r>
          <w:rPr>
            <w:rFonts w:cs="Calibri"/>
          </w:rPr>
          <w:t>die Seite www.bildungsfoerderung-schule.nrw.de</w:t>
        </w:r>
      </w:hyperlink>
      <w:r>
        <w:t xml:space="preserve"> einzureichen. Die Vorlage des vereinfachten Verwendungsnachweises in der Form der Anlage 4 wird f</w:t>
      </w:r>
      <w:r>
        <w:t>ü</w:t>
      </w:r>
      <w:r>
        <w:t>r die Ersatzschultr</w:t>
      </w:r>
      <w:r>
        <w:t>ä</w:t>
      </w:r>
      <w:r>
        <w:t>ger sowie die Tr</w:t>
      </w:r>
      <w:r>
        <w:t>ä</w:t>
      </w:r>
      <w:r>
        <w:t xml:space="preserve">ger sonstiger </w:t>
      </w:r>
      <w:r>
        <w:t>ö</w:t>
      </w:r>
      <w:r>
        <w:t>ffentlicher Schu</w:t>
      </w:r>
      <w:hyperlink r:id="rId14" w:history="1">
        <w:r>
          <w:t>len zugelassen (Nummer 10.3 der VV zu § 44 LHO</w:t>
        </w:r>
      </w:hyperlink>
      <w:r>
        <w:rPr>
          <w:rFonts w:cs="Calibri"/>
        </w:rPr>
        <w:t>).</w:t>
      </w:r>
    </w:p>
    <w:p w14:paraId="1EDD7EB1" w14:textId="77777777" w:rsidR="00C86BF2" w:rsidRDefault="00C86BF2">
      <w:pPr>
        <w:pStyle w:val="RVfliesstext175nb"/>
        <w:widowControl/>
      </w:pPr>
      <w:r>
        <w:rPr>
          <w:rFonts w:cs="Calibri"/>
        </w:rPr>
        <w:t>Mit dem Verwendungsnachweis ist unter anderem nachzuweisen, dass die Landeszuwendung f</w:t>
      </w:r>
      <w:r>
        <w:rPr>
          <w:rFonts w:cs="Calibri"/>
        </w:rPr>
        <w:t>ü</w:t>
      </w:r>
      <w:r>
        <w:rPr>
          <w:rFonts w:cs="Calibri"/>
        </w:rPr>
        <w:t>r tats</w:t>
      </w:r>
      <w:r>
        <w:rPr>
          <w:rFonts w:cs="Calibri"/>
        </w:rPr>
        <w:t>ä</w:t>
      </w:r>
      <w:r>
        <w:rPr>
          <w:rFonts w:cs="Calibri"/>
        </w:rPr>
        <w:t>chliche Ausgaben eingesetzt und dass der Eigenanteil erbracht worden ist.</w:t>
      </w:r>
    </w:p>
    <w:p w14:paraId="32521EA6" w14:textId="77777777" w:rsidR="00C86BF2" w:rsidRDefault="00C86BF2">
      <w:pPr>
        <w:pStyle w:val="RVfliesstext175nb"/>
        <w:widowControl/>
      </w:pPr>
      <w:r>
        <w:rPr>
          <w:rFonts w:cs="Calibri"/>
        </w:rPr>
        <w:t xml:space="preserve">Insbesondere ist Stellung zu folgenden Punkten im Verwendungsnachweis im Sachbericht zu nehmen: </w:t>
      </w:r>
    </w:p>
    <w:p w14:paraId="136E91B0" w14:textId="77777777" w:rsidR="00C86BF2" w:rsidRDefault="00C86BF2">
      <w:pPr>
        <w:pStyle w:val="RVfliesstext175nb"/>
        <w:widowControl/>
      </w:pPr>
      <w:r>
        <w:rPr>
          <w:rFonts w:cs="Calibri"/>
        </w:rPr>
        <w:t>1. Kurzbeschreibung der Ma</w:t>
      </w:r>
      <w:r>
        <w:rPr>
          <w:rFonts w:cs="Calibri"/>
        </w:rPr>
        <w:t>ß</w:t>
      </w:r>
      <w:r>
        <w:rPr>
          <w:rFonts w:cs="Calibri"/>
        </w:rPr>
        <w:t>nahme unter Angabe des Tr</w:t>
      </w:r>
      <w:r>
        <w:rPr>
          <w:rFonts w:cs="Calibri"/>
        </w:rPr>
        <w:t>ä</w:t>
      </w:r>
      <w:r>
        <w:rPr>
          <w:rFonts w:cs="Calibri"/>
        </w:rPr>
        <w:t>gers sowie des amtlichen Gemeindeschl</w:t>
      </w:r>
      <w:r>
        <w:rPr>
          <w:rFonts w:cs="Calibri"/>
        </w:rPr>
        <w:t>ü</w:t>
      </w:r>
      <w:r>
        <w:rPr>
          <w:rFonts w:cs="Calibri"/>
        </w:rPr>
        <w:t>ssels, des Letztempf</w:t>
      </w:r>
      <w:r>
        <w:rPr>
          <w:rFonts w:cs="Calibri"/>
        </w:rPr>
        <w:t>ä</w:t>
      </w:r>
      <w:r>
        <w:rPr>
          <w:rFonts w:cs="Calibri"/>
        </w:rPr>
        <w:t>ngers, der eindeutigen Identifikationsnummer der Ma</w:t>
      </w:r>
      <w:r>
        <w:rPr>
          <w:rFonts w:cs="Calibri"/>
        </w:rPr>
        <w:t>ß</w:t>
      </w:r>
      <w:r>
        <w:rPr>
          <w:rFonts w:cs="Calibri"/>
        </w:rPr>
        <w:t>nahme und Zuordnung zur Art der Ma</w:t>
      </w:r>
      <w:r>
        <w:rPr>
          <w:rFonts w:cs="Calibri"/>
        </w:rPr>
        <w:t>ß</w:t>
      </w:r>
      <w:r>
        <w:rPr>
          <w:rFonts w:cs="Calibri"/>
        </w:rPr>
        <w:t xml:space="preserve">nahme (Neubau, Umbau, Erweiterung, Ausstattung und Sanierung, siehe oben) nach </w:t>
      </w:r>
      <w:r>
        <w:rPr>
          <w:rFonts w:cs="Calibri"/>
        </w:rPr>
        <w:t>§</w:t>
      </w:r>
      <w:r>
        <w:rPr>
          <w:rFonts w:cs="Calibri"/>
        </w:rPr>
        <w:t xml:space="preserve"> 1 Absatz 3 oder 4 der Verwaltungsvereinbarung,</w:t>
      </w:r>
    </w:p>
    <w:p w14:paraId="13D7B613" w14:textId="77777777" w:rsidR="00C86BF2" w:rsidRDefault="00C86BF2">
      <w:pPr>
        <w:pStyle w:val="RVfliesstext175nb"/>
        <w:widowControl/>
      </w:pPr>
      <w:r>
        <w:rPr>
          <w:rFonts w:cs="Calibri"/>
        </w:rPr>
        <w:t>2. Darstellung der Zielerreichung</w:t>
      </w:r>
    </w:p>
    <w:p w14:paraId="5570C607" w14:textId="77777777" w:rsidR="00C86BF2" w:rsidRDefault="00C86BF2">
      <w:pPr>
        <w:pStyle w:val="RVfliesstext175nb"/>
        <w:widowControl/>
      </w:pPr>
      <w:r>
        <w:rPr>
          <w:rFonts w:cs="Calibri"/>
        </w:rPr>
        <w:t>3. Ma</w:t>
      </w:r>
      <w:r>
        <w:rPr>
          <w:rFonts w:cs="Calibri"/>
        </w:rPr>
        <w:t>ß</w:t>
      </w:r>
      <w:r>
        <w:rPr>
          <w:rFonts w:cs="Calibri"/>
        </w:rPr>
        <w:t>nahmebeginn und Ma</w:t>
      </w:r>
      <w:r>
        <w:rPr>
          <w:rFonts w:cs="Calibri"/>
        </w:rPr>
        <w:t>ß</w:t>
      </w:r>
      <w:r>
        <w:rPr>
          <w:rFonts w:cs="Calibri"/>
        </w:rPr>
        <w:t xml:space="preserve">nahmeende. </w:t>
      </w:r>
    </w:p>
    <w:p w14:paraId="6269CD30" w14:textId="77777777" w:rsidR="00C86BF2" w:rsidRDefault="00C86BF2">
      <w:pPr>
        <w:pStyle w:val="RVfliesstext175fb"/>
        <w:widowControl/>
        <w:rPr>
          <w:rFonts w:cs="Arial"/>
        </w:rPr>
      </w:pPr>
      <w:r>
        <w:rPr>
          <w:rStyle w:val="hf"/>
          <w:rFonts w:cs="Calibri"/>
          <w:b/>
          <w:sz w:val="15"/>
        </w:rPr>
        <w:t xml:space="preserve">7.5 Zu beachtende Vorschriften </w:t>
      </w:r>
    </w:p>
    <w:p w14:paraId="0FF191B1" w14:textId="77777777" w:rsidR="00C86BF2" w:rsidRDefault="00C86BF2">
      <w:pPr>
        <w:pStyle w:val="RVfliesstext175nb"/>
        <w:widowControl/>
        <w:rPr>
          <w:rFonts w:cs="Calibri"/>
        </w:rPr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die Bewilligung, Auszahlung und Abrechnung der Zuwendung sowie f</w:t>
      </w:r>
      <w:r>
        <w:rPr>
          <w:rFonts w:cs="Calibri"/>
        </w:rPr>
        <w:t>ü</w:t>
      </w:r>
      <w:r>
        <w:rPr>
          <w:rFonts w:cs="Calibri"/>
        </w:rPr>
        <w:t>r den Nachweis und die Pr</w:t>
      </w:r>
      <w:r>
        <w:rPr>
          <w:rFonts w:cs="Calibri"/>
        </w:rPr>
        <w:t>ü</w:t>
      </w:r>
      <w:r>
        <w:rPr>
          <w:rFonts w:cs="Calibri"/>
        </w:rPr>
        <w:t>fung der Verwendung und die gegebenenfalls erforderliche Aufhebung des Zuwendungsbescheides und die R</w:t>
      </w:r>
      <w:r>
        <w:rPr>
          <w:rFonts w:cs="Calibri"/>
        </w:rPr>
        <w:t>ü</w:t>
      </w:r>
      <w:r>
        <w:rPr>
          <w:rFonts w:cs="Calibri"/>
        </w:rPr>
        <w:t>ck</w:t>
      </w:r>
      <w:hyperlink r:id="rId15" w:history="1">
        <w:r>
          <w:rPr>
            <w:rFonts w:cs="Calibri"/>
          </w:rPr>
          <w:t>forderung der gewährten Zuwendung gelten die VV/VVG zu § 44 LHO,</w:t>
        </w:r>
      </w:hyperlink>
      <w:r>
        <w:t xml:space="preserve"> soweit nicht in den F</w:t>
      </w:r>
      <w:r>
        <w:t>ö</w:t>
      </w:r>
      <w:r>
        <w:t>rderrichtlinien Abweichungen zugelassen worden sind.</w:t>
      </w:r>
    </w:p>
    <w:p w14:paraId="416EF251" w14:textId="77777777" w:rsidR="00C86BF2" w:rsidRDefault="00C86BF2">
      <w:pPr>
        <w:pStyle w:val="RVueberschrift285fz"/>
        <w:keepNext/>
        <w:keepLines/>
      </w:pPr>
      <w:r>
        <w:rPr>
          <w:rFonts w:cs="Arial"/>
        </w:rPr>
        <w:t xml:space="preserve">8 </w:t>
      </w:r>
      <w:r>
        <w:br/>
      </w:r>
      <w:r>
        <w:rPr>
          <w:rFonts w:cs="Arial"/>
        </w:rPr>
        <w:t>Inkrafttreten, Au</w:t>
      </w:r>
      <w:r>
        <w:rPr>
          <w:rFonts w:cs="Arial"/>
        </w:rPr>
        <w:t>ß</w:t>
      </w:r>
      <w:r>
        <w:rPr>
          <w:rFonts w:cs="Arial"/>
        </w:rPr>
        <w:t>erkrafttreten</w:t>
      </w:r>
    </w:p>
    <w:p w14:paraId="5852DE0C" w14:textId="77777777" w:rsidR="00C86BF2" w:rsidRDefault="00C86BF2">
      <w:pPr>
        <w:pStyle w:val="RVfliesstext175nb"/>
        <w:widowControl/>
        <w:rPr>
          <w:rFonts w:cs="Calibri"/>
        </w:rPr>
      </w:pPr>
      <w:r>
        <w:t>Diese Richtlinie tritt am Tag nach Ver</w:t>
      </w:r>
      <w:r>
        <w:t>ö</w:t>
      </w:r>
      <w:r>
        <w:t>ffentlichung in Kraft und am 31. Dezember 2028 au</w:t>
      </w:r>
      <w:r>
        <w:t>ß</w:t>
      </w:r>
      <w:r>
        <w:t>er Kraft.</w:t>
      </w:r>
    </w:p>
    <w:p w14:paraId="7E1D5D47" w14:textId="77777777" w:rsidR="00C86BF2" w:rsidRDefault="00C86BF2">
      <w:pPr>
        <w:pStyle w:val="RVfliesstext175nb"/>
        <w:widowControl/>
        <w:spacing w:before="90" w:after="70" w:line="240" w:lineRule="exact"/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4966"/>
      </w:tblGrid>
      <w:tr w:rsidR="00000000" w14:paraId="0BDA5724" w14:textId="77777777">
        <w:trPr>
          <w:trHeight w:val="230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9074B6" w14:textId="77777777" w:rsidR="00C86BF2" w:rsidRDefault="00C86BF2">
            <w:pPr>
              <w:pStyle w:val="RVredhinweis"/>
              <w:rPr>
                <w:rFonts w:cs="Arial"/>
              </w:rPr>
            </w:pPr>
            <w:r>
              <w:t xml:space="preserve">Nachfolgend finden Sie die Anlagen zum Runderlass. </w:t>
            </w:r>
          </w:p>
        </w:tc>
      </w:tr>
    </w:tbl>
    <w:p w14:paraId="524DBE91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Style w:val="hf"/>
          <w:rFonts w:cs="Calibri"/>
          <w:sz w:val="15"/>
        </w:rPr>
        <w:lastRenderedPageBreak/>
        <w:t xml:space="preserve">Anlage 1 </w:t>
      </w:r>
      <w:r>
        <w:rPr>
          <w:rStyle w:val="mager"/>
          <w:rFonts w:cs="Arial"/>
        </w:rPr>
        <w:t>- Seite 1</w:t>
      </w:r>
      <w:r>
        <w:rPr>
          <w:noProof/>
        </w:rPr>
        <w:drawing>
          <wp:inline distT="0" distB="0" distL="0" distR="0" wp14:anchorId="1E04BC3D" wp14:editId="36B6341F">
            <wp:extent cx="3114675" cy="4438650"/>
            <wp:effectExtent l="0" t="0" r="0" b="0"/>
            <wp:docPr id="1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t="6129" r="6316" b="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AD40" w14:textId="77777777" w:rsidR="00C86BF2" w:rsidRDefault="00C86BF2">
      <w:pPr>
        <w:pStyle w:val="RVtabelle75nr"/>
        <w:widowControl/>
        <w:tabs>
          <w:tab w:val="clear" w:pos="720"/>
        </w:tabs>
      </w:pPr>
    </w:p>
    <w:p w14:paraId="61C72B4B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1</w:t>
      </w:r>
      <w:r>
        <w:t>- Seite 2</w:t>
      </w:r>
      <w:r>
        <w:rPr>
          <w:rFonts w:cs="Arial"/>
          <w:noProof/>
        </w:rPr>
        <w:drawing>
          <wp:inline distT="0" distB="0" distL="0" distR="0" wp14:anchorId="06FA5970" wp14:editId="4D45DECD">
            <wp:extent cx="3105150" cy="4438650"/>
            <wp:effectExtent l="0" t="0" r="0" b="0"/>
            <wp:docPr id="2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2771" r="5128" b="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4BB2E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sz w:val="15"/>
        </w:rPr>
        <w:t>Anlage 1</w:t>
      </w:r>
      <w:r>
        <w:t xml:space="preserve"> - Seite 3</w:t>
      </w:r>
      <w:r>
        <w:rPr>
          <w:rFonts w:cs="Arial"/>
          <w:noProof/>
        </w:rPr>
        <w:drawing>
          <wp:inline distT="0" distB="0" distL="0" distR="0" wp14:anchorId="0C813265" wp14:editId="537710F3">
            <wp:extent cx="3105150" cy="4438650"/>
            <wp:effectExtent l="0" t="0" r="0" b="0"/>
            <wp:docPr id="3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0" t="4538" r="952" b="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B2DE" w14:textId="77777777" w:rsidR="00C86BF2" w:rsidRDefault="00C86BF2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4A63E2B6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Style w:val="hf"/>
          <w:rFonts w:cs="Calibri"/>
          <w:sz w:val="15"/>
        </w:rPr>
        <w:t>Anlage 1</w:t>
      </w:r>
      <w:r>
        <w:rPr>
          <w:rFonts w:cs="Arial"/>
        </w:rPr>
        <w:t>- Seite 4</w:t>
      </w:r>
      <w:r>
        <w:rPr>
          <w:noProof/>
        </w:rPr>
        <w:drawing>
          <wp:inline distT="0" distB="0" distL="0" distR="0" wp14:anchorId="19D22654" wp14:editId="2E151525">
            <wp:extent cx="3114675" cy="4438650"/>
            <wp:effectExtent l="0" t="0" r="0" b="0"/>
            <wp:docPr id="4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5" t="4062" r="1382" b="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D47E4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Style w:val="hf"/>
          <w:rFonts w:cs="Calibri"/>
          <w:sz w:val="15"/>
        </w:rPr>
        <w:t>Anlage 1</w:t>
      </w:r>
      <w:r>
        <w:rPr>
          <w:rFonts w:cs="Arial"/>
        </w:rPr>
        <w:t>- Seite 5</w:t>
      </w:r>
      <w:r>
        <w:rPr>
          <w:noProof/>
        </w:rPr>
        <w:drawing>
          <wp:inline distT="0" distB="0" distL="0" distR="0" wp14:anchorId="79D901DB" wp14:editId="15293176">
            <wp:extent cx="3105150" cy="4438650"/>
            <wp:effectExtent l="0" t="0" r="0" b="0"/>
            <wp:docPr id="5" name="Im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8" t="2515" r="2934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E59F" w14:textId="77777777" w:rsidR="00C86BF2" w:rsidRDefault="00C86BF2">
      <w:pPr>
        <w:pStyle w:val="RVtabelle75nr"/>
        <w:widowControl/>
        <w:tabs>
          <w:tab w:val="clear" w:pos="720"/>
        </w:tabs>
      </w:pPr>
    </w:p>
    <w:p w14:paraId="4A64DEE6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sz w:val="15"/>
        </w:rPr>
        <w:t>Anlage 1</w:t>
      </w:r>
      <w:r>
        <w:t xml:space="preserve"> - Seite 6</w:t>
      </w:r>
      <w:r>
        <w:rPr>
          <w:rFonts w:cs="Arial"/>
          <w:noProof/>
        </w:rPr>
        <w:drawing>
          <wp:inline distT="0" distB="0" distL="0" distR="0" wp14:anchorId="685B3BEE" wp14:editId="0F16FEEB">
            <wp:extent cx="3114675" cy="4438650"/>
            <wp:effectExtent l="0" t="0" r="0" b="0"/>
            <wp:docPr id="6" name="Imag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7" t="5479" r="2116" b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80B1A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sz w:val="15"/>
        </w:rPr>
        <w:t>Anlage 2</w:t>
      </w:r>
      <w:r>
        <w:t xml:space="preserve"> - Seite 1</w:t>
      </w:r>
      <w:r>
        <w:rPr>
          <w:rFonts w:cs="Arial"/>
          <w:noProof/>
        </w:rPr>
        <w:drawing>
          <wp:inline distT="0" distB="0" distL="0" distR="0" wp14:anchorId="003E2E9A" wp14:editId="6C8E8A62">
            <wp:extent cx="3105150" cy="4438650"/>
            <wp:effectExtent l="0" t="0" r="0" b="0"/>
            <wp:docPr id="7" name="Image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1" t="6256" r="4120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AD5B" w14:textId="77777777" w:rsidR="00C86BF2" w:rsidRDefault="00C86BF2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562D256B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2</w:t>
      </w:r>
      <w:r>
        <w:rPr>
          <w:rFonts w:cs="Arial"/>
        </w:rPr>
        <w:t xml:space="preserve"> - Seite 2</w:t>
      </w:r>
      <w:r>
        <w:rPr>
          <w:noProof/>
        </w:rPr>
        <w:drawing>
          <wp:inline distT="0" distB="0" distL="0" distR="0" wp14:anchorId="335FB389" wp14:editId="79776037">
            <wp:extent cx="3114675" cy="4438650"/>
            <wp:effectExtent l="0" t="0" r="0" b="0"/>
            <wp:docPr id="8" name="Image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" t="6129" r="4675" b="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5DE7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 xml:space="preserve">Anlage 2 </w:t>
      </w:r>
      <w:r>
        <w:rPr>
          <w:rFonts w:cs="Arial"/>
        </w:rPr>
        <w:t>- Seite 3</w:t>
      </w:r>
      <w:r>
        <w:rPr>
          <w:noProof/>
        </w:rPr>
        <w:drawing>
          <wp:inline distT="0" distB="0" distL="0" distR="0" wp14:anchorId="73B308D3" wp14:editId="366687C1">
            <wp:extent cx="3105150" cy="4438650"/>
            <wp:effectExtent l="0" t="0" r="0" b="0"/>
            <wp:docPr id="9" name="Image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5" t="4839" r="5307" b="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C2D33" w14:textId="77777777" w:rsidR="00C86BF2" w:rsidRDefault="00C86BF2">
      <w:pPr>
        <w:pStyle w:val="RVtabelle75nr"/>
        <w:widowControl/>
        <w:tabs>
          <w:tab w:val="clear" w:pos="720"/>
        </w:tabs>
      </w:pPr>
    </w:p>
    <w:p w14:paraId="2EDEE5E7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2</w:t>
      </w:r>
      <w:r>
        <w:t xml:space="preserve"> - Seite 4</w:t>
      </w:r>
      <w:r>
        <w:rPr>
          <w:rFonts w:cs="Arial"/>
          <w:noProof/>
        </w:rPr>
        <w:drawing>
          <wp:inline distT="0" distB="0" distL="0" distR="0" wp14:anchorId="1672CFC2" wp14:editId="4D98F462">
            <wp:extent cx="3105150" cy="4438650"/>
            <wp:effectExtent l="0" t="0" r="0" b="0"/>
            <wp:docPr id="10" name="Image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" t="3290" r="4759" b="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A9BB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 xml:space="preserve">Anlage 3 </w:t>
      </w:r>
      <w:r>
        <w:t xml:space="preserve">- Seite 1 </w:t>
      </w:r>
      <w:r>
        <w:rPr>
          <w:rFonts w:cs="Arial"/>
          <w:noProof/>
        </w:rPr>
        <w:drawing>
          <wp:inline distT="0" distB="0" distL="0" distR="0" wp14:anchorId="7FE42233" wp14:editId="6E00ED1E">
            <wp:extent cx="3105150" cy="4438650"/>
            <wp:effectExtent l="0" t="0" r="0" b="0"/>
            <wp:docPr id="11" name="Image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3674" r="6589" b="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A4A78" w14:textId="77777777" w:rsidR="00C86BF2" w:rsidRDefault="00C86BF2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4317A7C6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3</w:t>
      </w:r>
      <w:r>
        <w:rPr>
          <w:rFonts w:cs="Arial"/>
        </w:rPr>
        <w:t xml:space="preserve"> - Seite 2</w:t>
      </w:r>
      <w:r>
        <w:rPr>
          <w:noProof/>
        </w:rPr>
        <w:drawing>
          <wp:inline distT="0" distB="0" distL="0" distR="0" wp14:anchorId="34959BFF" wp14:editId="6A8E6877">
            <wp:extent cx="3105150" cy="4438650"/>
            <wp:effectExtent l="0" t="0" r="0" b="0"/>
            <wp:docPr id="12" name="Image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" t="3932" r="6226" b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2A06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4</w:t>
      </w:r>
      <w:r>
        <w:rPr>
          <w:rFonts w:cs="Arial"/>
        </w:rPr>
        <w:t xml:space="preserve"> - Seite 1</w:t>
      </w:r>
      <w:r>
        <w:rPr>
          <w:noProof/>
        </w:rPr>
        <w:drawing>
          <wp:inline distT="0" distB="0" distL="0" distR="0" wp14:anchorId="744A8D78" wp14:editId="6B22388A">
            <wp:extent cx="3105150" cy="4438650"/>
            <wp:effectExtent l="0" t="0" r="0" b="0"/>
            <wp:docPr id="13" name="Image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" t="5096" r="4395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12E2" w14:textId="77777777" w:rsidR="00C86BF2" w:rsidRDefault="00C86BF2">
      <w:pPr>
        <w:pStyle w:val="RVtabelle75nr"/>
        <w:widowControl/>
        <w:tabs>
          <w:tab w:val="clear" w:pos="720"/>
        </w:tabs>
      </w:pPr>
    </w:p>
    <w:p w14:paraId="60220E63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 xml:space="preserve">Anlage 4 </w:t>
      </w:r>
      <w:r>
        <w:t>- Seite 2</w:t>
      </w:r>
      <w:r>
        <w:rPr>
          <w:rFonts w:cs="Arial"/>
          <w:noProof/>
        </w:rPr>
        <w:drawing>
          <wp:inline distT="0" distB="0" distL="0" distR="0" wp14:anchorId="1AE00164" wp14:editId="1EA22B87">
            <wp:extent cx="3114675" cy="4438650"/>
            <wp:effectExtent l="0" t="0" r="0" b="0"/>
            <wp:docPr id="14" name="Image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1" t="455" r="3941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EE534" w14:textId="77777777" w:rsidR="00C86BF2" w:rsidRDefault="00C86BF2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25FBAB52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4</w:t>
      </w:r>
      <w:r>
        <w:rPr>
          <w:rFonts w:cs="Arial"/>
        </w:rPr>
        <w:t xml:space="preserve"> - Seite 3</w:t>
      </w:r>
      <w:r>
        <w:rPr>
          <w:noProof/>
        </w:rPr>
        <w:drawing>
          <wp:inline distT="0" distB="0" distL="0" distR="0" wp14:anchorId="4E6C977C" wp14:editId="36FC47CA">
            <wp:extent cx="3105150" cy="4438650"/>
            <wp:effectExtent l="0" t="0" r="0" b="0"/>
            <wp:docPr id="15" name="Image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7" t="713" r="2391" b="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41CE" w14:textId="77777777" w:rsidR="00C86BF2" w:rsidRDefault="00C86BF2">
      <w:pPr>
        <w:pStyle w:val="RVtabelle75nr"/>
        <w:widowControl/>
        <w:tabs>
          <w:tab w:val="clear" w:pos="720"/>
        </w:tabs>
      </w:pPr>
    </w:p>
    <w:p w14:paraId="63314D95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4-</w:t>
      </w:r>
      <w:r>
        <w:t xml:space="preserve"> Seite 4</w:t>
      </w:r>
      <w:r>
        <w:rPr>
          <w:rFonts w:cs="Arial"/>
          <w:noProof/>
        </w:rPr>
        <w:drawing>
          <wp:inline distT="0" distB="0" distL="0" distR="0" wp14:anchorId="075ADEC3" wp14:editId="4420922A">
            <wp:extent cx="3105150" cy="4438650"/>
            <wp:effectExtent l="0" t="0" r="0" b="0"/>
            <wp:docPr id="16" name="Image_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 t="8580" r="6041" b="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2D7C" w14:textId="77777777" w:rsidR="00C86BF2" w:rsidRDefault="00C86BF2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6B2FDE83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1</w:t>
      </w:r>
      <w:r>
        <w:rPr>
          <w:noProof/>
        </w:rPr>
        <w:drawing>
          <wp:inline distT="0" distB="0" distL="0" distR="0" wp14:anchorId="30943F5C" wp14:editId="424F67B1">
            <wp:extent cx="3076575" cy="4391025"/>
            <wp:effectExtent l="0" t="0" r="0" b="0"/>
            <wp:docPr id="17" name="Image_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" t="348" r="2693" b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3A28" w14:textId="77777777" w:rsidR="00C86BF2" w:rsidRDefault="00C86BF2">
      <w:pPr>
        <w:pStyle w:val="RVtabelle75nr"/>
        <w:widowControl/>
        <w:tabs>
          <w:tab w:val="clear" w:pos="720"/>
        </w:tabs>
      </w:pPr>
    </w:p>
    <w:p w14:paraId="6D5BE007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2</w:t>
      </w:r>
      <w:r>
        <w:rPr>
          <w:rFonts w:cs="Arial"/>
          <w:noProof/>
        </w:rPr>
        <w:drawing>
          <wp:inline distT="0" distB="0" distL="0" distR="0" wp14:anchorId="7B49BEC6" wp14:editId="5728AB16">
            <wp:extent cx="3076575" cy="4391025"/>
            <wp:effectExtent l="0" t="0" r="0" b="0"/>
            <wp:docPr id="18" name="Image_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" t="447" r="2884" b="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6207" w14:textId="77777777" w:rsidR="00C86BF2" w:rsidRDefault="00C86BF2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54F39F8D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3</w:t>
      </w:r>
      <w:r>
        <w:rPr>
          <w:noProof/>
        </w:rPr>
        <w:drawing>
          <wp:inline distT="0" distB="0" distL="0" distR="0" wp14:anchorId="4E386041" wp14:editId="63D181B7">
            <wp:extent cx="3076575" cy="4391025"/>
            <wp:effectExtent l="0" t="0" r="0" b="0"/>
            <wp:docPr id="19" name="Image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" t="630" r="2509" b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CB8D" w14:textId="77777777" w:rsidR="00C86BF2" w:rsidRDefault="00C86BF2">
      <w:pPr>
        <w:pStyle w:val="RVtabelle75nr"/>
        <w:widowControl/>
        <w:tabs>
          <w:tab w:val="clear" w:pos="720"/>
        </w:tabs>
      </w:pPr>
    </w:p>
    <w:p w14:paraId="3459A635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4</w:t>
      </w:r>
      <w:r>
        <w:rPr>
          <w:rFonts w:cs="Arial"/>
          <w:noProof/>
        </w:rPr>
        <w:drawing>
          <wp:inline distT="0" distB="0" distL="0" distR="0" wp14:anchorId="776A3D17" wp14:editId="41B6A5F9">
            <wp:extent cx="3076575" cy="4391025"/>
            <wp:effectExtent l="0" t="0" r="0" b="0"/>
            <wp:docPr id="20" name="Image_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" t="1480" r="493" b="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0BC1" w14:textId="77777777" w:rsidR="00C86BF2" w:rsidRDefault="00C86BF2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29B1D66A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5</w:t>
      </w:r>
      <w:r>
        <w:rPr>
          <w:noProof/>
        </w:rPr>
        <w:drawing>
          <wp:inline distT="0" distB="0" distL="0" distR="0" wp14:anchorId="170A1CCC" wp14:editId="79FF81B1">
            <wp:extent cx="3076575" cy="4391025"/>
            <wp:effectExtent l="0" t="0" r="0" b="0"/>
            <wp:docPr id="21" name="Image_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206" r="1707" b="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582E" w14:textId="77777777" w:rsidR="00C86BF2" w:rsidRDefault="00C86BF2">
      <w:pPr>
        <w:pStyle w:val="RVtabelle75nr"/>
        <w:widowControl/>
        <w:tabs>
          <w:tab w:val="clear" w:pos="720"/>
        </w:tabs>
      </w:pPr>
    </w:p>
    <w:p w14:paraId="64F2B4F9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6</w:t>
      </w:r>
      <w:r>
        <w:rPr>
          <w:rFonts w:cs="Arial"/>
          <w:noProof/>
        </w:rPr>
        <w:drawing>
          <wp:inline distT="0" distB="0" distL="0" distR="0" wp14:anchorId="5A1F5D5C" wp14:editId="004D6838">
            <wp:extent cx="3076575" cy="4391025"/>
            <wp:effectExtent l="0" t="0" r="0" b="0"/>
            <wp:docPr id="22" name="Image_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t="491" r="3090" b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5B39C" w14:textId="77777777" w:rsidR="00C86BF2" w:rsidRDefault="00C86BF2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31984AE1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7</w:t>
      </w:r>
      <w:r>
        <w:rPr>
          <w:noProof/>
        </w:rPr>
        <w:drawing>
          <wp:inline distT="0" distB="0" distL="0" distR="0" wp14:anchorId="34A3DEFF" wp14:editId="0DAEAE63">
            <wp:extent cx="3076575" cy="4391025"/>
            <wp:effectExtent l="0" t="0" r="0" b="0"/>
            <wp:docPr id="23" name="Image_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" t="1196" r="2888" b="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D6019" w14:textId="77777777" w:rsidR="00C86BF2" w:rsidRDefault="00C86BF2">
      <w:pPr>
        <w:pStyle w:val="RVtabelle75nr"/>
        <w:widowControl/>
        <w:tabs>
          <w:tab w:val="clear" w:pos="720"/>
        </w:tabs>
      </w:pPr>
    </w:p>
    <w:p w14:paraId="76DC680F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8</w:t>
      </w:r>
      <w:r>
        <w:rPr>
          <w:rFonts w:cs="Arial"/>
          <w:noProof/>
        </w:rPr>
        <w:drawing>
          <wp:inline distT="0" distB="0" distL="0" distR="0" wp14:anchorId="0164D45A" wp14:editId="14331FA5">
            <wp:extent cx="3076575" cy="4391025"/>
            <wp:effectExtent l="0" t="0" r="0" b="0"/>
            <wp:docPr id="24" name="Image_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" t="728" r="2687" b="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10482" w14:textId="77777777" w:rsidR="00C86BF2" w:rsidRDefault="00C86BF2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5666A8D8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9</w:t>
      </w:r>
      <w:r>
        <w:rPr>
          <w:noProof/>
        </w:rPr>
        <w:drawing>
          <wp:inline distT="0" distB="0" distL="0" distR="0" wp14:anchorId="0851B119" wp14:editId="4103B4E1">
            <wp:extent cx="3076575" cy="4391025"/>
            <wp:effectExtent l="0" t="0" r="0" b="0"/>
            <wp:docPr id="25" name="Image_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t="728" r="1517" b="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5A76" w14:textId="77777777" w:rsidR="00C86BF2" w:rsidRDefault="00C86BF2">
      <w:pPr>
        <w:pStyle w:val="RVtabelle75nr"/>
        <w:widowControl/>
        <w:tabs>
          <w:tab w:val="clear" w:pos="720"/>
        </w:tabs>
      </w:pPr>
    </w:p>
    <w:p w14:paraId="2D6326B4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10</w:t>
      </w:r>
      <w:r>
        <w:rPr>
          <w:rFonts w:cs="Arial"/>
          <w:noProof/>
        </w:rPr>
        <w:drawing>
          <wp:inline distT="0" distB="0" distL="0" distR="0" wp14:anchorId="463F050D" wp14:editId="7AB195B1">
            <wp:extent cx="3076575" cy="4391025"/>
            <wp:effectExtent l="0" t="0" r="0" b="0"/>
            <wp:docPr id="26" name="Image_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" t="64" r="2911" b="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085F5" w14:textId="77777777" w:rsidR="00C86BF2" w:rsidRDefault="00C86BF2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0DAFD52F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11</w:t>
      </w:r>
      <w:r>
        <w:rPr>
          <w:noProof/>
        </w:rPr>
        <w:drawing>
          <wp:inline distT="0" distB="0" distL="0" distR="0" wp14:anchorId="09C89C91" wp14:editId="702B247D">
            <wp:extent cx="3076575" cy="4391025"/>
            <wp:effectExtent l="0" t="0" r="0" b="0"/>
            <wp:docPr id="27" name="Image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" t="1437" r="1483" b="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22300" w14:textId="77777777" w:rsidR="00C86BF2" w:rsidRDefault="00C86BF2">
      <w:pPr>
        <w:pStyle w:val="RVtabelle75nr"/>
        <w:widowControl/>
        <w:tabs>
          <w:tab w:val="clear" w:pos="720"/>
        </w:tabs>
      </w:pPr>
    </w:p>
    <w:p w14:paraId="5A556FF2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Style w:val="hf"/>
          <w:sz w:val="15"/>
        </w:rPr>
        <w:t>Anlage 5-</w:t>
      </w:r>
      <w:r>
        <w:t xml:space="preserve"> Seite 12</w:t>
      </w:r>
      <w:r>
        <w:rPr>
          <w:rFonts w:cs="Arial"/>
          <w:noProof/>
        </w:rPr>
        <w:drawing>
          <wp:inline distT="0" distB="0" distL="0" distR="0" wp14:anchorId="4223C9FE" wp14:editId="7208F567">
            <wp:extent cx="3076575" cy="4391025"/>
            <wp:effectExtent l="0" t="0" r="0" b="0"/>
            <wp:docPr id="28" name="Image_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" t="206" r="2911" b="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728E" w14:textId="77777777" w:rsidR="00C86BF2" w:rsidRDefault="00C86BF2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179B6AAF" w14:textId="77777777" w:rsidR="00C86BF2" w:rsidRDefault="00C86BF2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Style w:val="hf"/>
          <w:rFonts w:cs="Calibri"/>
          <w:sz w:val="15"/>
        </w:rPr>
        <w:t>Anlage 5-</w:t>
      </w:r>
      <w:r>
        <w:rPr>
          <w:rFonts w:cs="Arial"/>
        </w:rPr>
        <w:t xml:space="preserve"> Seite 13</w:t>
      </w:r>
      <w:r>
        <w:rPr>
          <w:noProof/>
        </w:rPr>
        <w:drawing>
          <wp:inline distT="0" distB="0" distL="0" distR="0" wp14:anchorId="5CBB7258" wp14:editId="1E1E729C">
            <wp:extent cx="3076575" cy="4391025"/>
            <wp:effectExtent l="0" t="0" r="0" b="0"/>
            <wp:docPr id="29" name="Image_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t="447" r="1315" b="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87EC9" w14:textId="77777777" w:rsidR="00C86BF2" w:rsidRDefault="00C86BF2">
      <w:pPr>
        <w:pStyle w:val="RVtabelle75nr"/>
        <w:widowControl/>
        <w:tabs>
          <w:tab w:val="clear" w:pos="720"/>
        </w:tabs>
      </w:pPr>
    </w:p>
    <w:sectPr w:rsidR="00000000">
      <w:footerReference w:type="even" r:id="rId45"/>
      <w:footerReference w:type="default" r:id="rId46"/>
      <w:footerReference w:type="first" r:id="rId47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2384FD" w14:textId="77777777" w:rsidR="00C86BF2" w:rsidRDefault="00C86BF2">
      <w:r>
        <w:separator/>
      </w:r>
    </w:p>
  </w:endnote>
  <w:endnote w:type="continuationSeparator" w:id="0">
    <w:p w14:paraId="5F10E4D7" w14:textId="77777777" w:rsidR="00C86BF2" w:rsidRDefault="00C86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0B7A3" w14:textId="77777777" w:rsidR="00C86BF2" w:rsidRDefault="00C86BF2">
    <w:pPr>
      <w:pStyle w:val="RVtabelle75nr"/>
      <w:widowControl/>
      <w:tabs>
        <w:tab w:val="clear" w:pos="7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582EE" w14:textId="77777777" w:rsidR="00C86BF2" w:rsidRDefault="00C86BF2">
    <w:pPr>
      <w:pStyle w:val="RVtabelle75n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Arial"/>
      </w:rPr>
    </w:pPr>
    <w:r>
      <w:rPr>
        <w:noProof/>
      </w:rPr>
      <w:pict w14:anchorId="62026A3B">
        <v:rect id="_x0000_s2050" style="position:absolute;left:0;text-align:left;margin-left:0;margin-top:0;width:1.15pt;height:8pt;z-index:-251655168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14:paraId="3C5FA719" w14:textId="77777777" w:rsidR="00C86BF2" w:rsidRDefault="00C86BF2">
                <w:pPr>
                  <w:pStyle w:val="RVtabelle75n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</w:pP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66D14" w14:textId="77777777" w:rsidR="00C86BF2" w:rsidRDefault="00C86BF2">
    <w:pPr>
      <w:pStyle w:val="RVtabelle75n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Arial"/>
      </w:rPr>
    </w:pPr>
    <w:r>
      <w:rPr>
        <w:noProof/>
      </w:rPr>
      <w:pict w14:anchorId="11B23C91">
        <v:rect id="_x0000_s2049" style="position:absolute;left:0;text-align:left;margin-left:0;margin-top:0;width:1.15pt;height:8pt;z-index:-251657216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14:paraId="0A5FC530" w14:textId="77777777" w:rsidR="00C86BF2" w:rsidRDefault="00C86BF2">
                <w:pPr>
                  <w:pStyle w:val="RVtabelle75n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</w:pP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7AF28" w14:textId="77777777" w:rsidR="00C86BF2" w:rsidRDefault="00C86BF2">
      <w:r>
        <w:separator/>
      </w:r>
    </w:p>
  </w:footnote>
  <w:footnote w:type="continuationSeparator" w:id="0">
    <w:p w14:paraId="571BADCA" w14:textId="77777777" w:rsidR="00C86BF2" w:rsidRDefault="00C86B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A6904"/>
    <w:rsid w:val="001D4CE3"/>
    <w:rsid w:val="003A6904"/>
    <w:rsid w:val="00C8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8A0B8F6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suppressAutoHyphens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Funote160kb">
    <w:name w:val="RV_Fuß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color w:val="000000"/>
      <w:sz w:val="12"/>
      <w:szCs w:val="24"/>
      <w:lang w:bidi="hi-IN"/>
    </w:rPr>
  </w:style>
  <w:style w:type="paragraph" w:customStyle="1" w:styleId="RVFunote160nb">
    <w:name w:val="RV_Fuß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color w:val="000000"/>
      <w:sz w:val="12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Calibri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Arial"/>
      <w:color w:val="000000"/>
      <w:sz w:val="4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bidi="hi-IN"/>
    </w:rPr>
  </w:style>
  <w:style w:type="paragraph" w:customStyle="1" w:styleId="RVtabellenberschrift">
    <w:name w:val="RV_tabellenü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sz w:val="17"/>
      <w:szCs w:val="24"/>
      <w:lang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Calibri"/>
      <w:b/>
      <w:color w:val="000000"/>
      <w:sz w:val="24"/>
      <w:szCs w:val="24"/>
      <w:lang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color w:val="000000"/>
      <w:sz w:val="24"/>
      <w:szCs w:val="24"/>
      <w:lang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Calibri"/>
      <w:color w:val="000000"/>
      <w:sz w:val="24"/>
      <w:szCs w:val="24"/>
      <w:lang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sz w:val="24"/>
      <w:szCs w:val="24"/>
      <w:lang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Calibri"/>
      <w:color w:val="000000"/>
      <w:sz w:val="24"/>
      <w:szCs w:val="24"/>
      <w:lang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sz w:val="24"/>
      <w:szCs w:val="24"/>
      <w:lang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AnlagenFunote175nb">
    <w:name w:val="RV_Anlagen_Fußnote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sz w:val="24"/>
      <w:szCs w:val="24"/>
      <w:lang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Calibri"/>
      <w:b/>
      <w:color w:val="000000"/>
      <w:sz w:val="28"/>
      <w:szCs w:val="24"/>
      <w:lang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color w:val="000000"/>
      <w:sz w:val="24"/>
      <w:szCs w:val="24"/>
      <w:lang w:bidi="hi-IN"/>
    </w:rPr>
  </w:style>
  <w:style w:type="paragraph" w:customStyle="1" w:styleId="RVsonderzeichen1110nl">
    <w:name w:val="RV_sonderzeichen_1_11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Calibri"/>
      <w:color w:val="000000"/>
      <w:sz w:val="22"/>
      <w:szCs w:val="24"/>
      <w:lang w:bidi="hi-IN"/>
    </w:rPr>
  </w:style>
  <w:style w:type="paragraph" w:customStyle="1" w:styleId="RVueberschrift2085fz">
    <w:name w:val="RV_ueberschrift_2_0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bidi="hi-IN"/>
    </w:rPr>
  </w:style>
  <w:style w:type="paragraph" w:customStyle="1" w:styleId="RVfliestext1075nl">
    <w:name w:val="RV_fliestext_1_0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ueberschrift2085nz">
    <w:name w:val="RV_ueberschrift_2_0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Calibri"/>
      <w:b/>
      <w:color w:val="000000"/>
      <w:sz w:val="14"/>
      <w:szCs w:val="24"/>
      <w:lang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Calibri"/>
      <w:color w:val="000000"/>
      <w:sz w:val="14"/>
      <w:szCs w:val="24"/>
      <w:lang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Flietext">
    <w:name w:val="Fließtext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FootnoteText1">
    <w:name w:val="Footnote Text1"/>
    <w:uiPriority w:val="99"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Footer1">
    <w:name w:val="Footer1"/>
    <w:uiPriority w:val="99"/>
    <w:pPr>
      <w:widowControl w:val="0"/>
      <w:tabs>
        <w:tab w:val="left" w:pos="720"/>
        <w:tab w:val="left" w:pos="4989"/>
        <w:tab w:val="left" w:pos="7455"/>
        <w:tab w:val="left" w:pos="9978"/>
      </w:tabs>
      <w:suppressAutoHyphens w:val="0"/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autoSpaceDE w:val="0"/>
      <w:autoSpaceDN w:val="0"/>
      <w:adjustRightInd w:val="0"/>
      <w:spacing w:line="40" w:lineRule="exact"/>
      <w:ind w:left="1" w:hanging="1"/>
    </w:pPr>
    <w:rPr>
      <w:rFonts w:ascii="Arial" w:hAnsi="Arial" w:cs="Arial"/>
      <w:b/>
      <w:color w:val="000000"/>
      <w:sz w:val="4"/>
      <w:szCs w:val="24"/>
      <w:lang w:bidi="hi-IN"/>
    </w:rPr>
  </w:style>
  <w:style w:type="paragraph" w:customStyle="1" w:styleId="Haupttext1">
    <w:name w:val="Haupttext1"/>
    <w:uiPriority w:val="99"/>
    <w:qFormat/>
    <w:pPr>
      <w:widowControl w:val="0"/>
      <w:suppressAutoHyphens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hAnsi="Arial" w:cs="Calibri"/>
      <w:color w:val="000000"/>
      <w:sz w:val="8"/>
      <w:szCs w:val="24"/>
      <w:lang w:bidi="hi-IN"/>
    </w:rPr>
  </w:style>
  <w:style w:type="paragraph" w:customStyle="1" w:styleId="Hinweis1">
    <w:name w:val="Hinweis 1"/>
    <w:uiPriority w:val="99"/>
    <w:qFormat/>
    <w:pPr>
      <w:widowControl w:val="0"/>
      <w:suppressAutoHyphens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Header1">
    <w:name w:val="Header1"/>
    <w:uiPriority w:val="99"/>
    <w:pPr>
      <w:widowControl w:val="0"/>
      <w:tabs>
        <w:tab w:val="left" w:pos="720"/>
        <w:tab w:val="left" w:pos="4989"/>
        <w:tab w:val="left" w:pos="9978"/>
      </w:tabs>
      <w:suppressAutoHyphens w:val="0"/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hAnsi="Arial" w:cs="Calibri"/>
      <w:color w:val="000000"/>
      <w:sz w:val="18"/>
      <w:szCs w:val="24"/>
      <w:lang w:bidi="hi-IN"/>
    </w:rPr>
  </w:style>
  <w:style w:type="paragraph" w:customStyle="1" w:styleId="MappingTableCell">
    <w:name w:val="Mapping Table Cel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hAnsi="Times New Roman"/>
      <w:color w:val="000000"/>
      <w:sz w:val="24"/>
      <w:szCs w:val="24"/>
      <w:lang w:bidi="hi-IN"/>
    </w:rPr>
  </w:style>
  <w:style w:type="paragraph" w:customStyle="1" w:styleId="MappingTableTitle">
    <w:name w:val="Mapping Table Title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hAnsi="Times New Roman" w:cs="Calibri"/>
      <w:color w:val="000000"/>
      <w:sz w:val="28"/>
      <w:szCs w:val="24"/>
      <w:lang w:bidi="hi-IN"/>
    </w:rPr>
  </w:style>
  <w:style w:type="paragraph" w:customStyle="1" w:styleId="RV-Tabelle-Rechtsbndig">
    <w:name w:val="RV-Tabelle - Rechtsbündig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TabelleTitel">
    <w:name w:val="TabelleTitel"/>
    <w:uiPriority w:val="99"/>
    <w:qFormat/>
    <w:pPr>
      <w:widowControl w:val="0"/>
      <w:suppressAutoHyphens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hAnsi="Arial" w:cs="Calibri"/>
      <w:b/>
      <w:color w:val="000000"/>
      <w:sz w:val="13"/>
      <w:szCs w:val="24"/>
      <w:lang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berschrift">
    <w:name w:val="Ü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Noto Sans Devanagari"/>
    </w:rPr>
  </w:style>
  <w:style w:type="paragraph" w:customStyle="1" w:styleId="Kopf-undFuzeile">
    <w:name w:val="Kopf- und Fuß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stchenWindings">
    <w:name w:val="Kä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  <w:lang w:bidi="hi-IN"/>
    </w:rPr>
  </w:style>
  <w:style w:type="character" w:customStyle="1" w:styleId="SWAbsatzpunktDerschnelleberblick">
    <w:name w:val="SW Absatzpunkt Der schnelle Überblick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waldgrn">
    <w:name w:val="waldgrün"/>
    <w:uiPriority w:val="99"/>
    <w:qFormat/>
    <w:rPr>
      <w:rFonts w:ascii="Arial" w:hAnsi="Arial" w:cs="Arial"/>
      <w:b/>
      <w:color w:val="518A51"/>
      <w:sz w:val="18"/>
      <w:lang w:bidi="hi-IN"/>
    </w:rPr>
  </w:style>
  <w:style w:type="character" w:customStyle="1" w:styleId="wei">
    <w:name w:val="weiß"/>
    <w:uiPriority w:val="99"/>
    <w:qFormat/>
    <w:rPr>
      <w:rFonts w:ascii="Arial" w:hAnsi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  <w:lang w:bidi="hi-IN"/>
    </w:rPr>
  </w:style>
  <w:style w:type="character" w:customStyle="1" w:styleId="Kopfzeile1">
    <w:name w:val="Kopfzeile1"/>
    <w:uiPriority w:val="99"/>
    <w:qFormat/>
    <w:rPr>
      <w:rFonts w:ascii="Franklin Gothic Book" w:hAnsi="Franklin Gothic Book"/>
      <w:caps/>
      <w:color w:val="FFFFFF"/>
      <w:w w:val="80"/>
      <w:sz w:val="17"/>
      <w:lang w:bidi="hi-IN"/>
    </w:rPr>
  </w:style>
  <w:style w:type="character" w:customStyle="1" w:styleId="Standard1">
    <w:name w:val="Standard1"/>
    <w:uiPriority w:val="99"/>
    <w:qFormat/>
    <w:rPr>
      <w:rFonts w:ascii="Arial" w:hAnsi="Arial" w:cs="Arial"/>
      <w:sz w:val="22"/>
      <w:lang w:bidi="hi-IN"/>
    </w:rPr>
  </w:style>
  <w:style w:type="character" w:customStyle="1" w:styleId="RVTabellenueberschrift">
    <w:name w:val="RV_Tabellenueberschrift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 w:cs="Times New Roman"/>
      <w:sz w:val="22"/>
      <w:vertAlign w:val="superscript"/>
      <w:lang w:bidi="hi-IN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 w:cs="Times New Roman"/>
      <w:sz w:val="22"/>
      <w:vertAlign w:val="superscript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aaa\rtf\www.bildungsfoerderung-schule.nrw.de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oter" Target="footer3.xml"/><Relationship Id="rId7" Type="http://schemas.openxmlformats.org/officeDocument/2006/relationships/hyperlink" Target="http://www.bildungsfoerderung-schule.nrw.d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1" Type="http://schemas.openxmlformats.org/officeDocument/2006/relationships/hyperlink" Target="https://www.gesetze-im-internet.de/sgb_8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recht.nrw.de/lmi/owa/br_bes_detail?sg=0&amp;menu=0&amp;bes_id=4825&amp;anw_nr=2&amp;aufgehoben=N&amp;det_id=636941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hyperlink" Target="https://bass.schul-welt.de/6043.htm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hyperlink" Target="file:///C:\aaa\rtf\www.bildungsfoerderung-schule.nrw.de" TargetMode="External"/><Relationship Id="rId14" Type="http://schemas.openxmlformats.org/officeDocument/2006/relationships/hyperlink" Target="https://recht.nrw.de/lmi/owa/br_bes_detail?sg=0&amp;menu=0&amp;bes_id=4825&amp;anw_nr=2&amp;aufgehoben=N&amp;det_id=636941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hyperlink" Target="https://recht.nrw.de/lmi/owa/br_bes_detail?sg=0&amp;menu=0&amp;bes_id=4825&amp;anw_nr=2&amp;aufgehoben=N&amp;det_id=636941" TargetMode="External"/><Relationship Id="rId3" Type="http://schemas.openxmlformats.org/officeDocument/2006/relationships/settings" Target="settings.xml"/><Relationship Id="rId12" Type="http://schemas.openxmlformats.org/officeDocument/2006/relationships/hyperlink" Target="file:///C:\aaa\rtf\www.bildungsfoerderung-schule.nrw.de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2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2153</Words>
  <Characters>13566</Characters>
  <Application>Microsoft Office Word</Application>
  <DocSecurity>0</DocSecurity>
  <Lines>113</Lines>
  <Paragraphs>31</Paragraphs>
  <ScaleCrop>false</ScaleCrop>
  <Company/>
  <LinksUpToDate>false</LinksUpToDate>
  <CharactersWithSpaces>15688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2024-09-10T18:30:00Z</dcterms:created>
  <dcterms:modified xsi:type="dcterms:W3CDTF">2024-09-10T18:30:00Z</dcterms:modified>
</cp:coreProperties>
</file>