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C2E64A" w14:textId="77777777" w:rsidR="009F67F7" w:rsidRDefault="009F67F7">
      <w:pPr>
        <w:pStyle w:val="RVAnlagenpdfAnkerleer20"/>
        <w:rPr>
          <w:rFonts w:cs="Arial"/>
        </w:rPr>
      </w:pPr>
    </w:p>
    <w:tbl>
      <w:tblPr>
        <w:tblW w:w="5000" w:type="pct"/>
        <w:tblLayout w:type="fixed"/>
        <w:tblCellMar>
          <w:top w:w="40" w:type="dxa"/>
          <w:left w:w="40" w:type="dxa"/>
          <w:bottom w:w="40" w:type="dxa"/>
          <w:right w:w="40" w:type="dxa"/>
        </w:tblCellMar>
        <w:tblLook w:val="0000" w:firstRow="0" w:lastRow="0" w:firstColumn="0" w:lastColumn="0" w:noHBand="0" w:noVBand="0"/>
      </w:tblPr>
      <w:tblGrid>
        <w:gridCol w:w="5006"/>
      </w:tblGrid>
      <w:tr w:rsidR="00000000" w14:paraId="0E071D18" w14:textId="77777777">
        <w:trPr>
          <w:trHeight w:val="570"/>
        </w:trPr>
        <w:tc>
          <w:tcPr>
            <w:tcW w:w="488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solid" w:color="CCCCCC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9098A30" w14:textId="77777777" w:rsidR="009F67F7" w:rsidRDefault="009F67F7">
            <w:pPr>
              <w:pStyle w:val="RVredhinweis"/>
              <w:rPr>
                <w:rFonts w:cs="Arial"/>
              </w:rPr>
            </w:pPr>
            <w:r>
              <w:t>Beim nachfolgenden Runderlass handelt es sich um eine Richtlinie, die auch nach der hier erfolgten Bekanntmachung als nicht amtlich ver</w:t>
            </w:r>
            <w:r>
              <w:t>ö</w:t>
            </w:r>
            <w:r>
              <w:t>ffentlicht gilt. Dieser Runderlass wird nicht in der BASS erscheinen.</w:t>
            </w:r>
          </w:p>
        </w:tc>
      </w:tr>
    </w:tbl>
    <w:p w14:paraId="41F3EA66" w14:textId="77777777" w:rsidR="009F67F7" w:rsidRDefault="009F67F7">
      <w:pPr>
        <w:pStyle w:val="RVueberschrift1100fz"/>
        <w:keepNext/>
        <w:keepLines/>
        <w:rPr>
          <w:rFonts w:cs="Arial"/>
        </w:rPr>
      </w:pPr>
      <w:r>
        <w:t>Bekanntmachung</w:t>
      </w:r>
    </w:p>
    <w:p w14:paraId="45742C3D" w14:textId="77777777" w:rsidR="009F67F7" w:rsidRDefault="009F67F7">
      <w:pPr>
        <w:pStyle w:val="RVueberschrift1100fz"/>
        <w:keepNext/>
        <w:keepLines/>
        <w:rPr>
          <w:rFonts w:cs="Arial"/>
        </w:rPr>
      </w:pPr>
      <w:r>
        <w:t>Zuwendungen</w:t>
      </w:r>
      <w:r>
        <w:br/>
        <w:t>f</w:t>
      </w:r>
      <w:r>
        <w:t>ü</w:t>
      </w:r>
      <w:r>
        <w:t>r die Durchf</w:t>
      </w:r>
      <w:r>
        <w:t>ü</w:t>
      </w:r>
      <w:r>
        <w:t xml:space="preserve">hrung von Ferienprogrammen </w:t>
      </w:r>
      <w:r>
        <w:br/>
        <w:t>an gebundenen Ganztagsf</w:t>
      </w:r>
      <w:r>
        <w:t>ö</w:t>
      </w:r>
      <w:r>
        <w:t xml:space="preserve">rderschulen mit den </w:t>
      </w:r>
      <w:r>
        <w:br/>
        <w:t>F</w:t>
      </w:r>
      <w:r>
        <w:t>ö</w:t>
      </w:r>
      <w:r>
        <w:t xml:space="preserve">rderschwerpunkten Geistige Entwicklung oder </w:t>
      </w:r>
      <w:r>
        <w:br/>
        <w:t>K</w:t>
      </w:r>
      <w:r>
        <w:t>ö</w:t>
      </w:r>
      <w:r>
        <w:t>rperliche und motorische Entwicklung</w:t>
      </w:r>
    </w:p>
    <w:p w14:paraId="14D1EA31" w14:textId="77777777" w:rsidR="009F67F7" w:rsidRDefault="009F67F7">
      <w:pPr>
        <w:pStyle w:val="RVueberschrift285nz"/>
        <w:keepNext/>
        <w:keepLines/>
      </w:pPr>
      <w:r>
        <w:rPr>
          <w:rFonts w:cs="Calibri"/>
        </w:rPr>
        <w:t>Runderlass des Ministeriums f</w:t>
      </w:r>
      <w:r>
        <w:rPr>
          <w:rFonts w:cs="Calibri"/>
        </w:rPr>
        <w:t>ü</w:t>
      </w:r>
      <w:r>
        <w:rPr>
          <w:rFonts w:cs="Calibri"/>
        </w:rPr>
        <w:t>r Schule und Bildung</w:t>
      </w:r>
    </w:p>
    <w:p w14:paraId="54121EF5" w14:textId="77777777" w:rsidR="009F67F7" w:rsidRDefault="009F67F7">
      <w:pPr>
        <w:pStyle w:val="RVueberschrift285nz"/>
        <w:keepNext/>
        <w:keepLines/>
      </w:pPr>
      <w:r>
        <w:rPr>
          <w:rFonts w:cs="Calibri"/>
        </w:rPr>
        <w:t>Vom 12. Juni 2023</w:t>
      </w:r>
    </w:p>
    <w:p w14:paraId="563A8FF1" w14:textId="77777777" w:rsidR="009F67F7" w:rsidRDefault="009F67F7">
      <w:pPr>
        <w:pStyle w:val="RVfliesstext175fb"/>
        <w:rPr>
          <w:rFonts w:cs="Arial"/>
        </w:rPr>
      </w:pPr>
      <w:r>
        <w:t>1 Zuwendungszweck, Rechtsgrundlage</w:t>
      </w:r>
    </w:p>
    <w:p w14:paraId="1FB102D2" w14:textId="77777777" w:rsidR="009F67F7" w:rsidRDefault="009F67F7">
      <w:pPr>
        <w:pStyle w:val="RVfliesstext175nb"/>
      </w:pPr>
      <w:r>
        <w:rPr>
          <w:rFonts w:cs="Calibri"/>
        </w:rPr>
        <w:t>Das Land gew</w:t>
      </w:r>
      <w:r>
        <w:rPr>
          <w:rFonts w:cs="Calibri"/>
        </w:rPr>
        <w:t>ä</w:t>
      </w:r>
      <w:r>
        <w:rPr>
          <w:rFonts w:cs="Calibri"/>
        </w:rPr>
        <w:t>hrt nach Ma</w:t>
      </w:r>
      <w:r>
        <w:rPr>
          <w:rFonts w:cs="Calibri"/>
        </w:rPr>
        <w:t>ß</w:t>
      </w:r>
      <w:r>
        <w:rPr>
          <w:rFonts w:cs="Calibri"/>
        </w:rPr>
        <w:t xml:space="preserve">gabe dieser Richtlinien und der Verwaltungsvorschriften zu </w:t>
      </w:r>
      <w:r>
        <w:rPr>
          <w:rFonts w:cs="Calibri"/>
        </w:rPr>
        <w:t>§</w:t>
      </w:r>
      <w:r>
        <w:rPr>
          <w:rFonts w:cs="Calibri"/>
        </w:rPr>
        <w:t xml:space="preserve"> 44 LHO in der jeweils geltenden Fassung Zuwendungen zur Durchf</w:t>
      </w:r>
      <w:r>
        <w:rPr>
          <w:rFonts w:cs="Calibri"/>
        </w:rPr>
        <w:t>ü</w:t>
      </w:r>
      <w:r>
        <w:rPr>
          <w:rFonts w:cs="Calibri"/>
        </w:rPr>
        <w:t>hrung von Ferienprogrammen an gebundenen Ganztagsf</w:t>
      </w:r>
      <w:r>
        <w:rPr>
          <w:rFonts w:cs="Calibri"/>
        </w:rPr>
        <w:t>ö</w:t>
      </w:r>
      <w:r>
        <w:rPr>
          <w:rFonts w:cs="Calibri"/>
        </w:rPr>
        <w:t>rderschulen mit den F</w:t>
      </w:r>
      <w:r>
        <w:rPr>
          <w:rFonts w:cs="Calibri"/>
        </w:rPr>
        <w:t>ö</w:t>
      </w:r>
      <w:r>
        <w:rPr>
          <w:rFonts w:cs="Calibri"/>
        </w:rPr>
        <w:t>rderschwerpunkten Geistige Entwicklung oder K</w:t>
      </w:r>
      <w:r>
        <w:rPr>
          <w:rFonts w:cs="Calibri"/>
        </w:rPr>
        <w:t>ö</w:t>
      </w:r>
      <w:r>
        <w:rPr>
          <w:rFonts w:cs="Calibri"/>
        </w:rPr>
        <w:t>rperliche und motorische Entwicklung.</w:t>
      </w:r>
    </w:p>
    <w:p w14:paraId="64C5E5D6" w14:textId="77777777" w:rsidR="009F67F7" w:rsidRDefault="009F67F7">
      <w:pPr>
        <w:pStyle w:val="RVfliesstext175nb"/>
      </w:pPr>
      <w:r>
        <w:rPr>
          <w:rFonts w:cs="Calibri"/>
        </w:rPr>
        <w:t>Ein Anspruch des Antragstellers auf Gew</w:t>
      </w:r>
      <w:r>
        <w:rPr>
          <w:rFonts w:cs="Calibri"/>
        </w:rPr>
        <w:t>ä</w:t>
      </w:r>
      <w:r>
        <w:rPr>
          <w:rFonts w:cs="Calibri"/>
        </w:rPr>
        <w:t>hrung der Zuwendung besteht nicht. Die Bewilligungsbeh</w:t>
      </w:r>
      <w:r>
        <w:rPr>
          <w:rFonts w:cs="Calibri"/>
        </w:rPr>
        <w:t>ö</w:t>
      </w:r>
      <w:r>
        <w:rPr>
          <w:rFonts w:cs="Calibri"/>
        </w:rPr>
        <w:t>rde entscheidet aufgrund ihres pflichtgem</w:t>
      </w:r>
      <w:r>
        <w:rPr>
          <w:rFonts w:cs="Calibri"/>
        </w:rPr>
        <w:t>äß</w:t>
      </w:r>
      <w:r>
        <w:rPr>
          <w:rFonts w:cs="Calibri"/>
        </w:rPr>
        <w:t>en Ermessens im Rahmen der verf</w:t>
      </w:r>
      <w:r>
        <w:rPr>
          <w:rFonts w:cs="Calibri"/>
        </w:rPr>
        <w:t>ü</w:t>
      </w:r>
      <w:r>
        <w:rPr>
          <w:rFonts w:cs="Calibri"/>
        </w:rPr>
        <w:t xml:space="preserve">gbaren Haushaltsmittel. </w:t>
      </w:r>
    </w:p>
    <w:p w14:paraId="170F41C0" w14:textId="77777777" w:rsidR="009F67F7" w:rsidRDefault="009F67F7">
      <w:pPr>
        <w:pStyle w:val="RVfliesstext175fb"/>
        <w:rPr>
          <w:rFonts w:cs="Arial"/>
        </w:rPr>
      </w:pPr>
      <w:r>
        <w:t>2 Gegenstand der F</w:t>
      </w:r>
      <w:r>
        <w:t>ö</w:t>
      </w:r>
      <w:r>
        <w:t>rderung</w:t>
      </w:r>
    </w:p>
    <w:p w14:paraId="3F5A11A8" w14:textId="77777777" w:rsidR="009F67F7" w:rsidRDefault="009F67F7">
      <w:pPr>
        <w:pStyle w:val="RVfliesstext175nb"/>
      </w:pPr>
      <w:r>
        <w:rPr>
          <w:rFonts w:cs="Calibri"/>
        </w:rPr>
        <w:t>Gef</w:t>
      </w:r>
      <w:r>
        <w:rPr>
          <w:rFonts w:cs="Calibri"/>
        </w:rPr>
        <w:t>ö</w:t>
      </w:r>
      <w:r>
        <w:rPr>
          <w:rFonts w:cs="Calibri"/>
        </w:rPr>
        <w:t>rdert werden Ma</w:t>
      </w:r>
      <w:r>
        <w:rPr>
          <w:rFonts w:cs="Calibri"/>
        </w:rPr>
        <w:t>ß</w:t>
      </w:r>
      <w:r>
        <w:rPr>
          <w:rFonts w:cs="Calibri"/>
        </w:rPr>
        <w:t>nahmen zur Durchf</w:t>
      </w:r>
      <w:r>
        <w:rPr>
          <w:rFonts w:cs="Calibri"/>
        </w:rPr>
        <w:t>ü</w:t>
      </w:r>
      <w:r>
        <w:rPr>
          <w:rFonts w:cs="Calibri"/>
        </w:rPr>
        <w:t>hrung von Ferienprogrammen an gebundenen Ganztagsf</w:t>
      </w:r>
      <w:r>
        <w:rPr>
          <w:rFonts w:cs="Calibri"/>
        </w:rPr>
        <w:t>ö</w:t>
      </w:r>
      <w:r>
        <w:rPr>
          <w:rFonts w:cs="Calibri"/>
        </w:rPr>
        <w:t>rderschulen mit den F</w:t>
      </w:r>
      <w:r>
        <w:rPr>
          <w:rFonts w:cs="Calibri"/>
        </w:rPr>
        <w:t>ö</w:t>
      </w:r>
      <w:r>
        <w:rPr>
          <w:rFonts w:cs="Calibri"/>
        </w:rPr>
        <w:t>rderschwerpunkten Geistige Entwicklung oder K</w:t>
      </w:r>
      <w:r>
        <w:rPr>
          <w:rFonts w:cs="Calibri"/>
        </w:rPr>
        <w:t>ö</w:t>
      </w:r>
      <w:r>
        <w:rPr>
          <w:rFonts w:cs="Calibri"/>
        </w:rPr>
        <w:t xml:space="preserve">rperliche und motorische Entwicklung. </w:t>
      </w:r>
    </w:p>
    <w:p w14:paraId="7D6428A1" w14:textId="77777777" w:rsidR="009F67F7" w:rsidRDefault="009F67F7">
      <w:pPr>
        <w:pStyle w:val="RVfliesstext175nb"/>
      </w:pPr>
      <w:r>
        <w:rPr>
          <w:rFonts w:cs="Calibri"/>
        </w:rPr>
        <w:t>Ziel der Angebote ist die Gew</w:t>
      </w:r>
      <w:r>
        <w:rPr>
          <w:rFonts w:cs="Calibri"/>
        </w:rPr>
        <w:t>ä</w:t>
      </w:r>
      <w:r>
        <w:rPr>
          <w:rFonts w:cs="Calibri"/>
        </w:rPr>
        <w:t>hrleistung einer individuellen F</w:t>
      </w:r>
      <w:r>
        <w:rPr>
          <w:rFonts w:cs="Calibri"/>
        </w:rPr>
        <w:t>ö</w:t>
      </w:r>
      <w:r>
        <w:rPr>
          <w:rFonts w:cs="Calibri"/>
        </w:rPr>
        <w:t>rderung der Sch</w:t>
      </w:r>
      <w:r>
        <w:rPr>
          <w:rFonts w:cs="Calibri"/>
        </w:rPr>
        <w:t>ü</w:t>
      </w:r>
      <w:r>
        <w:rPr>
          <w:rFonts w:cs="Calibri"/>
        </w:rPr>
        <w:t>lerinnen und Sch</w:t>
      </w:r>
      <w:r>
        <w:rPr>
          <w:rFonts w:cs="Calibri"/>
        </w:rPr>
        <w:t>ü</w:t>
      </w:r>
      <w:r>
        <w:rPr>
          <w:rFonts w:cs="Calibri"/>
        </w:rPr>
        <w:t>ler w</w:t>
      </w:r>
      <w:r>
        <w:rPr>
          <w:rFonts w:cs="Calibri"/>
        </w:rPr>
        <w:t>ä</w:t>
      </w:r>
      <w:r>
        <w:rPr>
          <w:rFonts w:cs="Calibri"/>
        </w:rPr>
        <w:t xml:space="preserve">hrend der Schulferien. </w:t>
      </w:r>
    </w:p>
    <w:p w14:paraId="06779716" w14:textId="77777777" w:rsidR="009F67F7" w:rsidRDefault="009F67F7">
      <w:pPr>
        <w:pStyle w:val="RVfliesstext175fb"/>
        <w:rPr>
          <w:rFonts w:cs="Arial"/>
        </w:rPr>
      </w:pPr>
      <w:r>
        <w:t>3 Zuwendungsempf</w:t>
      </w:r>
      <w:r>
        <w:t>ä</w:t>
      </w:r>
      <w:r>
        <w:t>ngerin und Zuwendungsempf</w:t>
      </w:r>
      <w:r>
        <w:t>ä</w:t>
      </w:r>
      <w:r>
        <w:t>nger</w:t>
      </w:r>
    </w:p>
    <w:p w14:paraId="34EBDE5D" w14:textId="77777777" w:rsidR="009F67F7" w:rsidRDefault="009F67F7">
      <w:pPr>
        <w:pStyle w:val="RVfliesstext175nb"/>
      </w:pPr>
      <w:r>
        <w:rPr>
          <w:rFonts w:cs="Calibri"/>
        </w:rPr>
        <w:t>Zuwendungsempf</w:t>
      </w:r>
      <w:r>
        <w:rPr>
          <w:rFonts w:cs="Calibri"/>
        </w:rPr>
        <w:t>ä</w:t>
      </w:r>
      <w:r>
        <w:rPr>
          <w:rFonts w:cs="Calibri"/>
        </w:rPr>
        <w:t>nger sind Gemeinden, Gemeindeverb</w:t>
      </w:r>
      <w:r>
        <w:rPr>
          <w:rFonts w:cs="Calibri"/>
        </w:rPr>
        <w:t>ä</w:t>
      </w:r>
      <w:r>
        <w:rPr>
          <w:rFonts w:cs="Calibri"/>
        </w:rPr>
        <w:t>nde und Zweckverb</w:t>
      </w:r>
      <w:r>
        <w:rPr>
          <w:rFonts w:cs="Calibri"/>
        </w:rPr>
        <w:t>ä</w:t>
      </w:r>
      <w:r>
        <w:rPr>
          <w:rFonts w:cs="Calibri"/>
        </w:rPr>
        <w:t>nde als Tr</w:t>
      </w:r>
      <w:r>
        <w:rPr>
          <w:rFonts w:cs="Calibri"/>
        </w:rPr>
        <w:t>ä</w:t>
      </w:r>
      <w:r>
        <w:rPr>
          <w:rFonts w:cs="Calibri"/>
        </w:rPr>
        <w:t xml:space="preserve">ger </w:t>
      </w:r>
      <w:r>
        <w:rPr>
          <w:rFonts w:cs="Calibri"/>
        </w:rPr>
        <w:t>ö</w:t>
      </w:r>
      <w:r>
        <w:rPr>
          <w:rFonts w:cs="Calibri"/>
        </w:rPr>
        <w:t>ffentlicher Schulen sowie Tr</w:t>
      </w:r>
      <w:r>
        <w:rPr>
          <w:rFonts w:cs="Calibri"/>
        </w:rPr>
        <w:t>ä</w:t>
      </w:r>
      <w:r>
        <w:rPr>
          <w:rFonts w:cs="Calibri"/>
        </w:rPr>
        <w:t>ger genehmigter Ersatzschulen.</w:t>
      </w:r>
    </w:p>
    <w:p w14:paraId="57BE788A" w14:textId="77777777" w:rsidR="009F67F7" w:rsidRDefault="009F67F7">
      <w:pPr>
        <w:pStyle w:val="RVfliesstext175nb"/>
      </w:pPr>
      <w:r>
        <w:rPr>
          <w:rFonts w:cs="Calibri"/>
        </w:rPr>
        <w:t>Der Zuwendungsempf</w:t>
      </w:r>
      <w:r>
        <w:rPr>
          <w:rFonts w:cs="Calibri"/>
        </w:rPr>
        <w:t>ä</w:t>
      </w:r>
      <w:r>
        <w:rPr>
          <w:rFonts w:cs="Calibri"/>
        </w:rPr>
        <w:t>nger kann die Zuwendung gem</w:t>
      </w:r>
      <w:r>
        <w:rPr>
          <w:rFonts w:cs="Calibri"/>
        </w:rPr>
        <w:t>äß</w:t>
      </w:r>
      <w:r>
        <w:rPr>
          <w:rFonts w:cs="Calibri"/>
        </w:rPr>
        <w:t xml:space="preserve"> Nr. 12 VV/VVG zu </w:t>
      </w:r>
      <w:r>
        <w:rPr>
          <w:rFonts w:cs="Calibri"/>
        </w:rPr>
        <w:t>§</w:t>
      </w:r>
      <w:r>
        <w:rPr>
          <w:rFonts w:cs="Calibri"/>
        </w:rPr>
        <w:t xml:space="preserve"> 44 LHO an andere Tr</w:t>
      </w:r>
      <w:r>
        <w:rPr>
          <w:rFonts w:cs="Calibri"/>
        </w:rPr>
        <w:t>ä</w:t>
      </w:r>
      <w:r>
        <w:rPr>
          <w:rFonts w:cs="Calibri"/>
        </w:rPr>
        <w:t>ger weiterleiten, wenn diese die Ma</w:t>
      </w:r>
      <w:r>
        <w:rPr>
          <w:rFonts w:cs="Calibri"/>
        </w:rPr>
        <w:t>ß</w:t>
      </w:r>
      <w:r>
        <w:rPr>
          <w:rFonts w:cs="Calibri"/>
        </w:rPr>
        <w:t>nahmen durchf</w:t>
      </w:r>
      <w:r>
        <w:rPr>
          <w:rFonts w:cs="Calibri"/>
        </w:rPr>
        <w:t>ü</w:t>
      </w:r>
      <w:r>
        <w:rPr>
          <w:rFonts w:cs="Calibri"/>
        </w:rPr>
        <w:t>hren und die f</w:t>
      </w:r>
      <w:r>
        <w:rPr>
          <w:rFonts w:cs="Calibri"/>
        </w:rPr>
        <w:t>ü</w:t>
      </w:r>
      <w:r>
        <w:rPr>
          <w:rFonts w:cs="Calibri"/>
        </w:rPr>
        <w:t>r den Zuwendungsempf</w:t>
      </w:r>
      <w:r>
        <w:rPr>
          <w:rFonts w:cs="Calibri"/>
        </w:rPr>
        <w:t>ä</w:t>
      </w:r>
      <w:r>
        <w:rPr>
          <w:rFonts w:cs="Calibri"/>
        </w:rPr>
        <w:t>nger ma</w:t>
      </w:r>
      <w:r>
        <w:rPr>
          <w:rFonts w:cs="Calibri"/>
        </w:rPr>
        <w:t>ß</w:t>
      </w:r>
      <w:r>
        <w:rPr>
          <w:rFonts w:cs="Calibri"/>
        </w:rPr>
        <w:t>gebenden Bestimmungen des Zuwendungsbescheides einschlie</w:t>
      </w:r>
      <w:r>
        <w:rPr>
          <w:rFonts w:cs="Calibri"/>
        </w:rPr>
        <w:t>ß</w:t>
      </w:r>
      <w:r>
        <w:rPr>
          <w:rFonts w:cs="Calibri"/>
        </w:rPr>
        <w:t>lich der Nebenbestimmungen auch dem Dritten auferlegt werden. Der Zuwendungsempf</w:t>
      </w:r>
      <w:r>
        <w:rPr>
          <w:rFonts w:cs="Calibri"/>
        </w:rPr>
        <w:t>ä</w:t>
      </w:r>
      <w:r>
        <w:rPr>
          <w:rFonts w:cs="Calibri"/>
        </w:rPr>
        <w:t>nger hat die ordnungsgem</w:t>
      </w:r>
      <w:r>
        <w:rPr>
          <w:rFonts w:cs="Calibri"/>
        </w:rPr>
        <w:t>äß</w:t>
      </w:r>
      <w:r>
        <w:rPr>
          <w:rFonts w:cs="Calibri"/>
        </w:rPr>
        <w:t>e Verwendung der Mittel zu pr</w:t>
      </w:r>
      <w:r>
        <w:rPr>
          <w:rFonts w:cs="Calibri"/>
        </w:rPr>
        <w:t>ü</w:t>
      </w:r>
      <w:r>
        <w:rPr>
          <w:rFonts w:cs="Calibri"/>
        </w:rPr>
        <w:t>fen und nachzuweisen.</w:t>
      </w:r>
    </w:p>
    <w:p w14:paraId="41232F68" w14:textId="77777777" w:rsidR="009F67F7" w:rsidRDefault="009F67F7">
      <w:pPr>
        <w:pStyle w:val="RVfliesstext175fb"/>
        <w:rPr>
          <w:rFonts w:cs="Arial"/>
        </w:rPr>
      </w:pPr>
      <w:r>
        <w:t>4 Zuwendungsvoraussetzungen</w:t>
      </w:r>
    </w:p>
    <w:p w14:paraId="7DDE8A7C" w14:textId="77777777" w:rsidR="009F67F7" w:rsidRDefault="009F67F7">
      <w:pPr>
        <w:pStyle w:val="RVfliesstext175nb"/>
      </w:pPr>
      <w:r>
        <w:rPr>
          <w:rFonts w:cs="Calibri"/>
        </w:rPr>
        <w:t>4.1 Eine Zuwendung kann bei Vorliegen der folgenden Voraussetzungen gew</w:t>
      </w:r>
      <w:r>
        <w:rPr>
          <w:rFonts w:cs="Calibri"/>
        </w:rPr>
        <w:t>ä</w:t>
      </w:r>
      <w:r>
        <w:rPr>
          <w:rFonts w:cs="Calibri"/>
        </w:rPr>
        <w:t xml:space="preserve">hrt werden: </w:t>
      </w:r>
    </w:p>
    <w:p w14:paraId="5D73B1DA" w14:textId="77777777" w:rsidR="009F67F7" w:rsidRDefault="009F67F7">
      <w:pPr>
        <w:pStyle w:val="RVfliesstext175nb"/>
      </w:pPr>
      <w:r>
        <w:rPr>
          <w:rFonts w:cs="Calibri"/>
        </w:rPr>
        <w:t>a) Durchf</w:t>
      </w:r>
      <w:r>
        <w:rPr>
          <w:rFonts w:cs="Calibri"/>
        </w:rPr>
        <w:t>ü</w:t>
      </w:r>
      <w:r>
        <w:rPr>
          <w:rFonts w:cs="Calibri"/>
        </w:rPr>
        <w:t>hrung von mehrt</w:t>
      </w:r>
      <w:r>
        <w:rPr>
          <w:rFonts w:cs="Calibri"/>
        </w:rPr>
        <w:t>ä</w:t>
      </w:r>
      <w:r>
        <w:rPr>
          <w:rFonts w:cs="Calibri"/>
        </w:rPr>
        <w:t>gigen Ferienprogrammen an gebundenen Ganztagsf</w:t>
      </w:r>
      <w:r>
        <w:rPr>
          <w:rFonts w:cs="Calibri"/>
        </w:rPr>
        <w:t>ö</w:t>
      </w:r>
      <w:r>
        <w:rPr>
          <w:rFonts w:cs="Calibri"/>
        </w:rPr>
        <w:t>rderschulen mit den F</w:t>
      </w:r>
      <w:r>
        <w:rPr>
          <w:rFonts w:cs="Calibri"/>
        </w:rPr>
        <w:t>ö</w:t>
      </w:r>
      <w:r>
        <w:rPr>
          <w:rFonts w:cs="Calibri"/>
        </w:rPr>
        <w:t>rderschwerpunkten Geistige Entwicklung oder K</w:t>
      </w:r>
      <w:r>
        <w:rPr>
          <w:rFonts w:cs="Calibri"/>
        </w:rPr>
        <w:t>ö</w:t>
      </w:r>
      <w:r>
        <w:rPr>
          <w:rFonts w:cs="Calibri"/>
        </w:rPr>
        <w:t>rperliche und motorische Entwicklung, auch als schul</w:t>
      </w:r>
      <w:r>
        <w:rPr>
          <w:rFonts w:cs="Calibri"/>
        </w:rPr>
        <w:t>ü</w:t>
      </w:r>
      <w:r>
        <w:rPr>
          <w:rFonts w:cs="Calibri"/>
        </w:rPr>
        <w:t>bergreifende Angebote bzw. schultr</w:t>
      </w:r>
      <w:r>
        <w:rPr>
          <w:rFonts w:cs="Calibri"/>
        </w:rPr>
        <w:t>ä</w:t>
      </w:r>
      <w:r>
        <w:rPr>
          <w:rFonts w:cs="Calibri"/>
        </w:rPr>
        <w:t>ger</w:t>
      </w:r>
      <w:r>
        <w:rPr>
          <w:rFonts w:cs="Calibri"/>
        </w:rPr>
        <w:t>ü</w:t>
      </w:r>
      <w:r>
        <w:rPr>
          <w:rFonts w:cs="Calibri"/>
        </w:rPr>
        <w:t>bergreifende Angebote unter Beteiligung von gebundenen Ganztagsf</w:t>
      </w:r>
      <w:r>
        <w:rPr>
          <w:rFonts w:cs="Calibri"/>
        </w:rPr>
        <w:t>ö</w:t>
      </w:r>
      <w:r>
        <w:rPr>
          <w:rFonts w:cs="Calibri"/>
        </w:rPr>
        <w:t>rderschulen mit den F</w:t>
      </w:r>
      <w:r>
        <w:rPr>
          <w:rFonts w:cs="Calibri"/>
        </w:rPr>
        <w:t>ö</w:t>
      </w:r>
      <w:r>
        <w:rPr>
          <w:rFonts w:cs="Calibri"/>
        </w:rPr>
        <w:t>rderschwerpunkten Geistige Entwicklung oder K</w:t>
      </w:r>
      <w:r>
        <w:rPr>
          <w:rFonts w:cs="Calibri"/>
        </w:rPr>
        <w:t>ö</w:t>
      </w:r>
      <w:r>
        <w:rPr>
          <w:rFonts w:cs="Calibri"/>
        </w:rPr>
        <w:t>rperliche und motorische Entwicklung.</w:t>
      </w:r>
    </w:p>
    <w:p w14:paraId="3A7AED4F" w14:textId="77777777" w:rsidR="009F67F7" w:rsidRDefault="009F67F7">
      <w:pPr>
        <w:pStyle w:val="RVfliesstext175nb"/>
      </w:pPr>
      <w:r>
        <w:rPr>
          <w:rFonts w:cs="Calibri"/>
        </w:rPr>
        <w:t>b) Durchf</w:t>
      </w:r>
      <w:r>
        <w:rPr>
          <w:rFonts w:cs="Calibri"/>
        </w:rPr>
        <w:t>ü</w:t>
      </w:r>
      <w:r>
        <w:rPr>
          <w:rFonts w:cs="Calibri"/>
        </w:rPr>
        <w:t>hrung der Ma</w:t>
      </w:r>
      <w:r>
        <w:rPr>
          <w:rFonts w:cs="Calibri"/>
        </w:rPr>
        <w:t>ß</w:t>
      </w:r>
      <w:r>
        <w:rPr>
          <w:rFonts w:cs="Calibri"/>
        </w:rPr>
        <w:t>nahmen gem</w:t>
      </w:r>
      <w:r>
        <w:rPr>
          <w:rFonts w:cs="Calibri"/>
        </w:rPr>
        <w:t>äß</w:t>
      </w:r>
      <w:r>
        <w:rPr>
          <w:rFonts w:cs="Calibri"/>
        </w:rPr>
        <w:t xml:space="preserve"> Buchstabe a) durch p</w:t>
      </w:r>
      <w:r>
        <w:rPr>
          <w:rFonts w:cs="Calibri"/>
        </w:rPr>
        <w:t>ä</w:t>
      </w:r>
      <w:r>
        <w:rPr>
          <w:rFonts w:cs="Calibri"/>
        </w:rPr>
        <w:t>dagogisches Personal bzw. unmittelbar mit p</w:t>
      </w:r>
      <w:r>
        <w:rPr>
          <w:rFonts w:cs="Calibri"/>
        </w:rPr>
        <w:t>ä</w:t>
      </w:r>
      <w:r>
        <w:rPr>
          <w:rFonts w:cs="Calibri"/>
        </w:rPr>
        <w:t xml:space="preserve">dagogischen Aufgaben verbundenes Personal. </w:t>
      </w:r>
    </w:p>
    <w:p w14:paraId="18EEC5DF" w14:textId="77777777" w:rsidR="009F67F7" w:rsidRDefault="009F67F7">
      <w:pPr>
        <w:pStyle w:val="RVfliesstext175nb"/>
      </w:pPr>
      <w:r>
        <w:rPr>
          <w:rFonts w:cs="Calibri"/>
        </w:rPr>
        <w:t>c) Grunds</w:t>
      </w:r>
      <w:r>
        <w:rPr>
          <w:rFonts w:cs="Calibri"/>
        </w:rPr>
        <w:t>ä</w:t>
      </w:r>
      <w:r>
        <w:rPr>
          <w:rFonts w:cs="Calibri"/>
        </w:rPr>
        <w:t>tzliche Teilnahmem</w:t>
      </w:r>
      <w:r>
        <w:rPr>
          <w:rFonts w:cs="Calibri"/>
        </w:rPr>
        <w:t>ö</w:t>
      </w:r>
      <w:r>
        <w:rPr>
          <w:rFonts w:cs="Calibri"/>
        </w:rPr>
        <w:t>glichkeit f</w:t>
      </w:r>
      <w:r>
        <w:rPr>
          <w:rFonts w:cs="Calibri"/>
        </w:rPr>
        <w:t>ü</w:t>
      </w:r>
      <w:r>
        <w:rPr>
          <w:rFonts w:cs="Calibri"/>
        </w:rPr>
        <w:t>r alle Sch</w:t>
      </w:r>
      <w:r>
        <w:rPr>
          <w:rFonts w:cs="Calibri"/>
        </w:rPr>
        <w:t>ü</w:t>
      </w:r>
      <w:r>
        <w:rPr>
          <w:rFonts w:cs="Calibri"/>
        </w:rPr>
        <w:t>lerinnen und Sch</w:t>
      </w:r>
      <w:r>
        <w:rPr>
          <w:rFonts w:cs="Calibri"/>
        </w:rPr>
        <w:t>ü</w:t>
      </w:r>
      <w:r>
        <w:rPr>
          <w:rFonts w:cs="Calibri"/>
        </w:rPr>
        <w:t>ler der gebundenen Ganztagsf</w:t>
      </w:r>
      <w:r>
        <w:rPr>
          <w:rFonts w:cs="Calibri"/>
        </w:rPr>
        <w:t>ö</w:t>
      </w:r>
      <w:r>
        <w:rPr>
          <w:rFonts w:cs="Calibri"/>
        </w:rPr>
        <w:t>rderschulen mit den F</w:t>
      </w:r>
      <w:r>
        <w:rPr>
          <w:rFonts w:cs="Calibri"/>
        </w:rPr>
        <w:t>ö</w:t>
      </w:r>
      <w:r>
        <w:rPr>
          <w:rFonts w:cs="Calibri"/>
        </w:rPr>
        <w:t>rderschwerpunkten Geistige Entwicklung oder K</w:t>
      </w:r>
      <w:r>
        <w:rPr>
          <w:rFonts w:cs="Calibri"/>
        </w:rPr>
        <w:t>ö</w:t>
      </w:r>
      <w:r>
        <w:rPr>
          <w:rFonts w:cs="Calibri"/>
        </w:rPr>
        <w:t>rperliche und motorische Entwicklung des jeweiligen Schultr</w:t>
      </w:r>
      <w:r>
        <w:rPr>
          <w:rFonts w:cs="Calibri"/>
        </w:rPr>
        <w:t>ä</w:t>
      </w:r>
      <w:r>
        <w:rPr>
          <w:rFonts w:cs="Calibri"/>
        </w:rPr>
        <w:t>gers. Der Schultr</w:t>
      </w:r>
      <w:r>
        <w:rPr>
          <w:rFonts w:cs="Calibri"/>
        </w:rPr>
        <w:t>ä</w:t>
      </w:r>
      <w:r>
        <w:rPr>
          <w:rFonts w:cs="Calibri"/>
        </w:rPr>
        <w:t xml:space="preserve">ger entscheidet in eigenem Ermessen </w:t>
      </w:r>
      <w:r>
        <w:rPr>
          <w:rFonts w:cs="Calibri"/>
        </w:rPr>
        <w:t>ü</w:t>
      </w:r>
      <w:r>
        <w:rPr>
          <w:rFonts w:cs="Calibri"/>
        </w:rPr>
        <w:t>ber die Kriterien zur Erm</w:t>
      </w:r>
      <w:r>
        <w:rPr>
          <w:rFonts w:cs="Calibri"/>
        </w:rPr>
        <w:t>ö</w:t>
      </w:r>
      <w:r>
        <w:rPr>
          <w:rFonts w:cs="Calibri"/>
        </w:rPr>
        <w:t>glichung der Teilnahme bei einem Anmelde</w:t>
      </w:r>
      <w:r>
        <w:rPr>
          <w:rFonts w:cs="Calibri"/>
        </w:rPr>
        <w:t>ü</w:t>
      </w:r>
      <w:r>
        <w:rPr>
          <w:rFonts w:cs="Calibri"/>
        </w:rPr>
        <w:t>berhang.</w:t>
      </w:r>
    </w:p>
    <w:p w14:paraId="1B29AB25" w14:textId="77777777" w:rsidR="009F67F7" w:rsidRDefault="009F67F7">
      <w:pPr>
        <w:pStyle w:val="RVfliesstext175nb"/>
      </w:pPr>
      <w:r>
        <w:rPr>
          <w:rFonts w:cs="Calibri"/>
        </w:rPr>
        <w:t>d) Durchf</w:t>
      </w:r>
      <w:r>
        <w:rPr>
          <w:rFonts w:cs="Calibri"/>
        </w:rPr>
        <w:t>ü</w:t>
      </w:r>
      <w:r>
        <w:rPr>
          <w:rFonts w:cs="Calibri"/>
        </w:rPr>
        <w:t xml:space="preserve">hrung von Gruppenangeboten. </w:t>
      </w:r>
    </w:p>
    <w:p w14:paraId="28976796" w14:textId="77777777" w:rsidR="009F67F7" w:rsidRDefault="009F67F7">
      <w:pPr>
        <w:pStyle w:val="RVfliesstext175nb"/>
      </w:pPr>
      <w:r>
        <w:rPr>
          <w:rFonts w:cs="Calibri"/>
        </w:rPr>
        <w:t>e) Durchf</w:t>
      </w:r>
      <w:r>
        <w:rPr>
          <w:rFonts w:cs="Calibri"/>
        </w:rPr>
        <w:t>ü</w:t>
      </w:r>
      <w:r>
        <w:rPr>
          <w:rFonts w:cs="Calibri"/>
        </w:rPr>
        <w:t>hrung mindestens einer Ma</w:t>
      </w:r>
      <w:r>
        <w:rPr>
          <w:rFonts w:cs="Calibri"/>
        </w:rPr>
        <w:t>ß</w:t>
      </w:r>
      <w:r>
        <w:rPr>
          <w:rFonts w:cs="Calibri"/>
        </w:rPr>
        <w:t>nahme im jeweiligen Durchf</w:t>
      </w:r>
      <w:r>
        <w:rPr>
          <w:rFonts w:cs="Calibri"/>
        </w:rPr>
        <w:t>ü</w:t>
      </w:r>
      <w:r>
        <w:rPr>
          <w:rFonts w:cs="Calibri"/>
        </w:rPr>
        <w:t>hrungszeitraum. Im Jahr 2023 hat eine Ma</w:t>
      </w:r>
      <w:r>
        <w:rPr>
          <w:rFonts w:cs="Calibri"/>
        </w:rPr>
        <w:t>ß</w:t>
      </w:r>
      <w:r>
        <w:rPr>
          <w:rFonts w:cs="Calibri"/>
        </w:rPr>
        <w:t>nahme in den Sommerferien und/oder Herbstferien und/oder Weihnachtsferien bis zum 31. Dezember 2023 stattzufinden.</w:t>
      </w:r>
    </w:p>
    <w:p w14:paraId="536DA15C" w14:textId="77777777" w:rsidR="009F67F7" w:rsidRDefault="009F67F7">
      <w:pPr>
        <w:pStyle w:val="RVfliesstext175nb"/>
      </w:pPr>
      <w:r>
        <w:rPr>
          <w:rFonts w:cs="Calibri"/>
        </w:rPr>
        <w:t xml:space="preserve">4.2. Abweichend von Nummer 1.3 VV/VVG zu </w:t>
      </w:r>
      <w:r>
        <w:rPr>
          <w:rFonts w:cs="Calibri"/>
        </w:rPr>
        <w:t>§</w:t>
      </w:r>
      <w:r>
        <w:rPr>
          <w:rFonts w:cs="Calibri"/>
        </w:rPr>
        <w:t xml:space="preserve"> 44 LHO kann die F</w:t>
      </w:r>
      <w:r>
        <w:rPr>
          <w:rFonts w:cs="Calibri"/>
        </w:rPr>
        <w:t>ö</w:t>
      </w:r>
      <w:r>
        <w:rPr>
          <w:rFonts w:cs="Calibri"/>
        </w:rPr>
        <w:t xml:space="preserve">rderung von Vorhaben bewilligt werden, die bereits ab dem 1. Januar 2023 begonnen worden sind. </w:t>
      </w:r>
    </w:p>
    <w:p w14:paraId="2FD42548" w14:textId="77777777" w:rsidR="009F67F7" w:rsidRDefault="009F67F7">
      <w:pPr>
        <w:pStyle w:val="RVfliesstext175fb"/>
        <w:rPr>
          <w:rFonts w:cs="Arial"/>
        </w:rPr>
      </w:pPr>
      <w:r>
        <w:t>5 Art und Umfang, H</w:t>
      </w:r>
      <w:r>
        <w:t>ö</w:t>
      </w:r>
      <w:r>
        <w:t>he der Zuwendung</w:t>
      </w:r>
    </w:p>
    <w:p w14:paraId="78A71358" w14:textId="77777777" w:rsidR="009F67F7" w:rsidRDefault="009F67F7">
      <w:pPr>
        <w:pStyle w:val="RVfliesstext175nb"/>
      </w:pPr>
      <w:r>
        <w:rPr>
          <w:rFonts w:cs="Calibri"/>
        </w:rPr>
        <w:t>5.1 Zuwendungsart</w:t>
      </w:r>
    </w:p>
    <w:p w14:paraId="3C9E0F27" w14:textId="77777777" w:rsidR="009F67F7" w:rsidRDefault="009F67F7">
      <w:pPr>
        <w:pStyle w:val="RVfliesstext175nb"/>
      </w:pPr>
      <w:r>
        <w:rPr>
          <w:rFonts w:cs="Calibri"/>
        </w:rPr>
        <w:t>Projektf</w:t>
      </w:r>
      <w:r>
        <w:rPr>
          <w:rFonts w:cs="Calibri"/>
        </w:rPr>
        <w:t>ö</w:t>
      </w:r>
      <w:r>
        <w:rPr>
          <w:rFonts w:cs="Calibri"/>
        </w:rPr>
        <w:t>rderung</w:t>
      </w:r>
    </w:p>
    <w:p w14:paraId="16B8327F" w14:textId="77777777" w:rsidR="009F67F7" w:rsidRDefault="009F67F7">
      <w:pPr>
        <w:pStyle w:val="RVfliesstext175nb"/>
      </w:pPr>
      <w:r>
        <w:rPr>
          <w:rFonts w:cs="Calibri"/>
        </w:rPr>
        <w:t>5.2 Finanzierungsart</w:t>
      </w:r>
    </w:p>
    <w:p w14:paraId="3375F81F" w14:textId="77777777" w:rsidR="009F67F7" w:rsidRDefault="009F67F7">
      <w:pPr>
        <w:pStyle w:val="RVfliesstext175nb"/>
      </w:pPr>
      <w:r>
        <w:rPr>
          <w:rFonts w:cs="Calibri"/>
        </w:rPr>
        <w:t>Anteilfinanzierung</w:t>
      </w:r>
    </w:p>
    <w:p w14:paraId="4FBC89C3" w14:textId="77777777" w:rsidR="009F67F7" w:rsidRDefault="009F67F7">
      <w:pPr>
        <w:pStyle w:val="RVfliesstext175nb"/>
      </w:pPr>
      <w:r>
        <w:rPr>
          <w:rFonts w:cs="Calibri"/>
        </w:rPr>
        <w:t>5.3 Form der Zuwendung</w:t>
      </w:r>
    </w:p>
    <w:p w14:paraId="0EFDE924" w14:textId="77777777" w:rsidR="009F67F7" w:rsidRDefault="009F67F7">
      <w:pPr>
        <w:pStyle w:val="RVfliesstext175nb"/>
      </w:pPr>
      <w:r>
        <w:rPr>
          <w:rFonts w:cs="Calibri"/>
        </w:rPr>
        <w:t>Zuschuss/Zuweisung</w:t>
      </w:r>
    </w:p>
    <w:p w14:paraId="3DE5C1C0" w14:textId="77777777" w:rsidR="009F67F7" w:rsidRDefault="009F67F7">
      <w:pPr>
        <w:pStyle w:val="RVfliesstext175nb"/>
      </w:pPr>
      <w:r>
        <w:rPr>
          <w:rFonts w:cs="Calibri"/>
        </w:rPr>
        <w:t>5.4 Bemessungsgrundlage</w:t>
      </w:r>
    </w:p>
    <w:p w14:paraId="3246BB04" w14:textId="77777777" w:rsidR="009F67F7" w:rsidRDefault="009F67F7">
      <w:pPr>
        <w:pStyle w:val="RVfliesstext175nb"/>
      </w:pPr>
      <w:r>
        <w:rPr>
          <w:rFonts w:cs="Calibri"/>
        </w:rPr>
        <w:t>5.4.1 Die folgenden Ausgaben sind bis zu einer H</w:t>
      </w:r>
      <w:r>
        <w:rPr>
          <w:rFonts w:cs="Calibri"/>
        </w:rPr>
        <w:t>ö</w:t>
      </w:r>
      <w:r>
        <w:rPr>
          <w:rFonts w:cs="Calibri"/>
        </w:rPr>
        <w:t>he von 8.500 Euro pro f</w:t>
      </w:r>
      <w:r>
        <w:rPr>
          <w:rFonts w:cs="Calibri"/>
        </w:rPr>
        <w:t>ö</w:t>
      </w:r>
      <w:r>
        <w:rPr>
          <w:rFonts w:cs="Calibri"/>
        </w:rPr>
        <w:t>rderf</w:t>
      </w:r>
      <w:r>
        <w:rPr>
          <w:rFonts w:cs="Calibri"/>
        </w:rPr>
        <w:t>ä</w:t>
      </w:r>
      <w:r>
        <w:rPr>
          <w:rFonts w:cs="Calibri"/>
        </w:rPr>
        <w:t>higer Schule zuwendungsf</w:t>
      </w:r>
      <w:r>
        <w:rPr>
          <w:rFonts w:cs="Calibri"/>
        </w:rPr>
        <w:t>ä</w:t>
      </w:r>
      <w:r>
        <w:rPr>
          <w:rFonts w:cs="Calibri"/>
        </w:rPr>
        <w:t xml:space="preserve">hig: </w:t>
      </w:r>
    </w:p>
    <w:p w14:paraId="5E81613E" w14:textId="77777777" w:rsidR="009F67F7" w:rsidRDefault="009F67F7">
      <w:pPr>
        <w:pStyle w:val="RVfliesstext175nb"/>
      </w:pPr>
      <w:r>
        <w:rPr>
          <w:rFonts w:cs="Calibri"/>
        </w:rPr>
        <w:t>- Personalausgaben f</w:t>
      </w:r>
      <w:r>
        <w:rPr>
          <w:rFonts w:cs="Calibri"/>
        </w:rPr>
        <w:t>ü</w:t>
      </w:r>
      <w:r>
        <w:rPr>
          <w:rFonts w:cs="Calibri"/>
        </w:rPr>
        <w:t>r das durchf</w:t>
      </w:r>
      <w:r>
        <w:rPr>
          <w:rFonts w:cs="Calibri"/>
        </w:rPr>
        <w:t>ü</w:t>
      </w:r>
      <w:r>
        <w:rPr>
          <w:rFonts w:cs="Calibri"/>
        </w:rPr>
        <w:t xml:space="preserve">hrende Personal, </w:t>
      </w:r>
    </w:p>
    <w:p w14:paraId="247C6ABB" w14:textId="77777777" w:rsidR="009F67F7" w:rsidRDefault="009F67F7">
      <w:pPr>
        <w:pStyle w:val="RVfliesstext175nb"/>
      </w:pPr>
      <w:r>
        <w:rPr>
          <w:rFonts w:cs="Calibri"/>
        </w:rPr>
        <w:t>- Sachausgaben, die in einem unmittelbaren Zusammenhang mit der Durchf</w:t>
      </w:r>
      <w:r>
        <w:rPr>
          <w:rFonts w:cs="Calibri"/>
        </w:rPr>
        <w:t>ü</w:t>
      </w:r>
      <w:r>
        <w:rPr>
          <w:rFonts w:cs="Calibri"/>
        </w:rPr>
        <w:t>hrung der Ferienprogramme stehen, insbesondere Materialkosten und Eintrittsgelder.</w:t>
      </w:r>
    </w:p>
    <w:p w14:paraId="54174E4A" w14:textId="77777777" w:rsidR="009F67F7" w:rsidRDefault="009F67F7">
      <w:pPr>
        <w:pStyle w:val="RVfliesstext175nb"/>
      </w:pPr>
      <w:r>
        <w:rPr>
          <w:rFonts w:cs="Calibri"/>
        </w:rPr>
        <w:t xml:space="preserve">- Verpflegungskosten und </w:t>
      </w:r>
    </w:p>
    <w:p w14:paraId="1D235C3B" w14:textId="77777777" w:rsidR="009F67F7" w:rsidRDefault="009F67F7">
      <w:pPr>
        <w:pStyle w:val="RVfliesstext175nb"/>
      </w:pPr>
      <w:r>
        <w:rPr>
          <w:rFonts w:cs="Calibri"/>
        </w:rPr>
        <w:t xml:space="preserve">- Fahrtkosten. </w:t>
      </w:r>
    </w:p>
    <w:p w14:paraId="7095F3C2" w14:textId="77777777" w:rsidR="009F67F7" w:rsidRDefault="009F67F7">
      <w:pPr>
        <w:pStyle w:val="RVfliesstext175nb"/>
      </w:pPr>
      <w:r>
        <w:rPr>
          <w:rFonts w:cs="Calibri"/>
        </w:rPr>
        <w:t>5.4.2 Die Zuwendung wird in H</w:t>
      </w:r>
      <w:r>
        <w:rPr>
          <w:rFonts w:cs="Calibri"/>
        </w:rPr>
        <w:t>ö</w:t>
      </w:r>
      <w:r>
        <w:rPr>
          <w:rFonts w:cs="Calibri"/>
        </w:rPr>
        <w:t>he von 90 Prozent der zuwendungsf</w:t>
      </w:r>
      <w:r>
        <w:rPr>
          <w:rFonts w:cs="Calibri"/>
        </w:rPr>
        <w:t>ä</w:t>
      </w:r>
      <w:r>
        <w:rPr>
          <w:rFonts w:cs="Calibri"/>
        </w:rPr>
        <w:t>higen Gesamtausgaben gew</w:t>
      </w:r>
      <w:r>
        <w:rPr>
          <w:rFonts w:cs="Calibri"/>
        </w:rPr>
        <w:t>ä</w:t>
      </w:r>
      <w:r>
        <w:rPr>
          <w:rFonts w:cs="Calibri"/>
        </w:rPr>
        <w:t xml:space="preserve">hrt. Die Ausnahmen der Nummern 2.4.2 und 2.4.3 VV sowie der Nummern 2.3.3. und 2.3.4 VVG werden zugelassen. </w:t>
      </w:r>
    </w:p>
    <w:p w14:paraId="43B55FC0" w14:textId="77777777" w:rsidR="009F67F7" w:rsidRDefault="009F67F7">
      <w:pPr>
        <w:pStyle w:val="RVfliesstext175nb"/>
      </w:pPr>
      <w:r>
        <w:rPr>
          <w:rFonts w:cs="Calibri"/>
        </w:rPr>
        <w:t>Der Schultr</w:t>
      </w:r>
      <w:r>
        <w:rPr>
          <w:rFonts w:cs="Calibri"/>
        </w:rPr>
        <w:t>ä</w:t>
      </w:r>
      <w:r>
        <w:rPr>
          <w:rFonts w:cs="Calibri"/>
        </w:rPr>
        <w:t>ger erbringt f</w:t>
      </w:r>
      <w:r>
        <w:rPr>
          <w:rFonts w:cs="Calibri"/>
        </w:rPr>
        <w:t>ü</w:t>
      </w:r>
      <w:r>
        <w:rPr>
          <w:rFonts w:cs="Calibri"/>
        </w:rPr>
        <w:t>r die Durchf</w:t>
      </w:r>
      <w:r>
        <w:rPr>
          <w:rFonts w:cs="Calibri"/>
        </w:rPr>
        <w:t>ü</w:t>
      </w:r>
      <w:r>
        <w:rPr>
          <w:rFonts w:cs="Calibri"/>
        </w:rPr>
        <w:t>hrung der Ma</w:t>
      </w:r>
      <w:r>
        <w:rPr>
          <w:rFonts w:cs="Calibri"/>
        </w:rPr>
        <w:t>ß</w:t>
      </w:r>
      <w:r>
        <w:rPr>
          <w:rFonts w:cs="Calibri"/>
        </w:rPr>
        <w:t>nahme einen Eigenanteil in H</w:t>
      </w:r>
      <w:r>
        <w:rPr>
          <w:rFonts w:cs="Calibri"/>
        </w:rPr>
        <w:t>ö</w:t>
      </w:r>
      <w:r>
        <w:rPr>
          <w:rFonts w:cs="Calibri"/>
        </w:rPr>
        <w:t xml:space="preserve">he von mindestens 10 %. </w:t>
      </w:r>
    </w:p>
    <w:p w14:paraId="20270F69" w14:textId="77777777" w:rsidR="009F67F7" w:rsidRDefault="009F67F7">
      <w:pPr>
        <w:pStyle w:val="RVfliesstext175fb"/>
        <w:rPr>
          <w:rFonts w:cs="Arial"/>
        </w:rPr>
      </w:pPr>
      <w:r>
        <w:t>6 Sonstige Zuwendungsbestimmungen</w:t>
      </w:r>
    </w:p>
    <w:p w14:paraId="1586EDA3" w14:textId="77777777" w:rsidR="009F67F7" w:rsidRDefault="009F67F7">
      <w:pPr>
        <w:pStyle w:val="RVfliesstext175nb"/>
      </w:pPr>
      <w:r>
        <w:rPr>
          <w:rFonts w:cs="Calibri"/>
        </w:rPr>
        <w:t>Bewilligungs- und Durchf</w:t>
      </w:r>
      <w:r>
        <w:rPr>
          <w:rFonts w:cs="Calibri"/>
        </w:rPr>
        <w:t>ü</w:t>
      </w:r>
      <w:r>
        <w:rPr>
          <w:rFonts w:cs="Calibri"/>
        </w:rPr>
        <w:t>hrungszeitraum</w:t>
      </w:r>
    </w:p>
    <w:p w14:paraId="74574C6B" w14:textId="77777777" w:rsidR="009F67F7" w:rsidRDefault="009F67F7">
      <w:pPr>
        <w:pStyle w:val="RVfliesstext175nb"/>
      </w:pPr>
      <w:r>
        <w:rPr>
          <w:rFonts w:cs="Calibri"/>
        </w:rPr>
        <w:t>Der Bewilligungs- und Durchf</w:t>
      </w:r>
      <w:r>
        <w:rPr>
          <w:rFonts w:cs="Calibri"/>
        </w:rPr>
        <w:t>ü</w:t>
      </w:r>
      <w:r>
        <w:rPr>
          <w:rFonts w:cs="Calibri"/>
        </w:rPr>
        <w:t>hrungszeitraum umfasst zun</w:t>
      </w:r>
      <w:r>
        <w:rPr>
          <w:rFonts w:cs="Calibri"/>
        </w:rPr>
        <w:t>ä</w:t>
      </w:r>
      <w:r>
        <w:rPr>
          <w:rFonts w:cs="Calibri"/>
        </w:rPr>
        <w:t>chst maximal den Zeitraum vom 1. Januar 2023 bis zum 31. Juli 2024. In weiteren Jahren ist der Bewilligungs- und Durchf</w:t>
      </w:r>
      <w:r>
        <w:rPr>
          <w:rFonts w:cs="Calibri"/>
        </w:rPr>
        <w:t>ü</w:t>
      </w:r>
      <w:r>
        <w:rPr>
          <w:rFonts w:cs="Calibri"/>
        </w:rPr>
        <w:t>hrungszeitraum auf das Schuljahr beschr</w:t>
      </w:r>
      <w:r>
        <w:rPr>
          <w:rFonts w:cs="Calibri"/>
        </w:rPr>
        <w:t>ä</w:t>
      </w:r>
      <w:r>
        <w:rPr>
          <w:rFonts w:cs="Calibri"/>
        </w:rPr>
        <w:t>nkt.</w:t>
      </w:r>
    </w:p>
    <w:p w14:paraId="541BACA4" w14:textId="77777777" w:rsidR="009F67F7" w:rsidRDefault="009F67F7">
      <w:pPr>
        <w:pStyle w:val="RVfliesstext175fb"/>
        <w:rPr>
          <w:rFonts w:cs="Arial"/>
        </w:rPr>
      </w:pPr>
      <w:r>
        <w:t>7 Verfahren</w:t>
      </w:r>
    </w:p>
    <w:p w14:paraId="44BAEE83" w14:textId="77777777" w:rsidR="009F67F7" w:rsidRDefault="009F67F7">
      <w:pPr>
        <w:pStyle w:val="RVfliesstext175nb"/>
      </w:pPr>
      <w:r>
        <w:rPr>
          <w:rFonts w:cs="Calibri"/>
        </w:rPr>
        <w:t>7.1 Antragsverfahren</w:t>
      </w:r>
    </w:p>
    <w:p w14:paraId="525CF6BF" w14:textId="77777777" w:rsidR="009F67F7" w:rsidRDefault="009F67F7">
      <w:pPr>
        <w:pStyle w:val="RVfliesstext175nb"/>
      </w:pPr>
      <w:r>
        <w:rPr>
          <w:rFonts w:cs="Calibri"/>
        </w:rPr>
        <w:t>Die Antr</w:t>
      </w:r>
      <w:r>
        <w:rPr>
          <w:rFonts w:cs="Calibri"/>
        </w:rPr>
        <w:t>ä</w:t>
      </w:r>
      <w:r>
        <w:rPr>
          <w:rFonts w:cs="Calibri"/>
        </w:rPr>
        <w:t>ge auf Gew</w:t>
      </w:r>
      <w:r>
        <w:rPr>
          <w:rFonts w:cs="Calibri"/>
        </w:rPr>
        <w:t>ä</w:t>
      </w:r>
      <w:r>
        <w:rPr>
          <w:rFonts w:cs="Calibri"/>
        </w:rPr>
        <w:t>hrung der Zuwendung sind nach dem Muster der Anlage 1 bis zum 30. September 2023 f</w:t>
      </w:r>
      <w:r>
        <w:rPr>
          <w:rFonts w:cs="Calibri"/>
        </w:rPr>
        <w:t>ü</w:t>
      </w:r>
      <w:r>
        <w:rPr>
          <w:rFonts w:cs="Calibri"/>
        </w:rPr>
        <w:t>r das Kalenderjahr 2023 und das Schuljahr 2023/2024 einzureichen. Ab dem Schuljahr 2024/2025 hat eine Antragsstellung bis zum 31. Mai eines Jahres f</w:t>
      </w:r>
      <w:r>
        <w:rPr>
          <w:rFonts w:cs="Calibri"/>
        </w:rPr>
        <w:t>ü</w:t>
      </w:r>
      <w:r>
        <w:rPr>
          <w:rFonts w:cs="Calibri"/>
        </w:rPr>
        <w:t xml:space="preserve">r das jeweils kommende Schuljahr zu erfolgen.  </w:t>
      </w:r>
    </w:p>
    <w:p w14:paraId="5372F173" w14:textId="77777777" w:rsidR="009F67F7" w:rsidRDefault="009F67F7">
      <w:pPr>
        <w:pStyle w:val="RVfliesstext175nb"/>
      </w:pPr>
      <w:r>
        <w:rPr>
          <w:rFonts w:cs="Calibri"/>
        </w:rPr>
        <w:t>7.2 Bewilligungsverfahren</w:t>
      </w:r>
    </w:p>
    <w:p w14:paraId="7BA5B07A" w14:textId="77777777" w:rsidR="009F67F7" w:rsidRDefault="009F67F7">
      <w:pPr>
        <w:pStyle w:val="RVfliesstext175nb"/>
      </w:pPr>
      <w:r>
        <w:rPr>
          <w:rFonts w:cs="Calibri"/>
        </w:rPr>
        <w:t>7.2.1 Bewilligungsbeh</w:t>
      </w:r>
      <w:r>
        <w:rPr>
          <w:rFonts w:cs="Calibri"/>
        </w:rPr>
        <w:t>ö</w:t>
      </w:r>
      <w:r>
        <w:rPr>
          <w:rFonts w:cs="Calibri"/>
        </w:rPr>
        <w:t>rde ist die jeweils f</w:t>
      </w:r>
      <w:r>
        <w:rPr>
          <w:rFonts w:cs="Calibri"/>
        </w:rPr>
        <w:t>ü</w:t>
      </w:r>
      <w:r>
        <w:rPr>
          <w:rFonts w:cs="Calibri"/>
        </w:rPr>
        <w:t>r den Schultr</w:t>
      </w:r>
      <w:r>
        <w:rPr>
          <w:rFonts w:cs="Calibri"/>
        </w:rPr>
        <w:t>ä</w:t>
      </w:r>
      <w:r>
        <w:rPr>
          <w:rFonts w:cs="Calibri"/>
        </w:rPr>
        <w:t>ger zust</w:t>
      </w:r>
      <w:r>
        <w:rPr>
          <w:rFonts w:cs="Calibri"/>
        </w:rPr>
        <w:t>ä</w:t>
      </w:r>
      <w:r>
        <w:rPr>
          <w:rFonts w:cs="Calibri"/>
        </w:rPr>
        <w:t>ndige Bezirksregierung.</w:t>
      </w:r>
    </w:p>
    <w:p w14:paraId="1E702126" w14:textId="77777777" w:rsidR="009F67F7" w:rsidRDefault="009F67F7">
      <w:pPr>
        <w:pStyle w:val="RVfliesstext175nb"/>
      </w:pPr>
      <w:r>
        <w:rPr>
          <w:rFonts w:cs="Calibri"/>
        </w:rPr>
        <w:t>7.2.2 Die Bewilligungsbeh</w:t>
      </w:r>
      <w:r>
        <w:rPr>
          <w:rFonts w:cs="Calibri"/>
        </w:rPr>
        <w:t>ö</w:t>
      </w:r>
      <w:r>
        <w:rPr>
          <w:rFonts w:cs="Calibri"/>
        </w:rPr>
        <w:t>rde gew</w:t>
      </w:r>
      <w:r>
        <w:rPr>
          <w:rFonts w:cs="Calibri"/>
        </w:rPr>
        <w:t>ä</w:t>
      </w:r>
      <w:r>
        <w:rPr>
          <w:rFonts w:cs="Calibri"/>
        </w:rPr>
        <w:t>hrt die Zuwendungen nach pflichtgem</w:t>
      </w:r>
      <w:r>
        <w:rPr>
          <w:rFonts w:cs="Calibri"/>
        </w:rPr>
        <w:t>äß</w:t>
      </w:r>
      <w:r>
        <w:rPr>
          <w:rFonts w:cs="Calibri"/>
        </w:rPr>
        <w:t>em Ermessen unter Verwendung nach dem Muster der Anlage 2.</w:t>
      </w:r>
    </w:p>
    <w:p w14:paraId="4EB466C7" w14:textId="77777777" w:rsidR="009F67F7" w:rsidRDefault="009F67F7">
      <w:pPr>
        <w:pStyle w:val="RVfliesstext175nb"/>
      </w:pPr>
      <w:r>
        <w:rPr>
          <w:rFonts w:cs="Calibri"/>
        </w:rPr>
        <w:t>7.3 Auszahlungsverfahren</w:t>
      </w:r>
    </w:p>
    <w:p w14:paraId="79D7AE11" w14:textId="77777777" w:rsidR="009F67F7" w:rsidRDefault="009F67F7">
      <w:pPr>
        <w:pStyle w:val="RVfliesstext175nb"/>
      </w:pPr>
      <w:r>
        <w:rPr>
          <w:rFonts w:cs="Calibri"/>
        </w:rPr>
        <w:t>Die Auszahlung der Zuwendung erfolgt nach Eintritt der Bestandskraft. Die Bestandskraft kann vorzeitig herbeigef</w:t>
      </w:r>
      <w:r>
        <w:rPr>
          <w:rFonts w:cs="Calibri"/>
        </w:rPr>
        <w:t>ü</w:t>
      </w:r>
      <w:r>
        <w:rPr>
          <w:rFonts w:cs="Calibri"/>
        </w:rPr>
        <w:t>hrt werden, indem nach Erhalt des Zuwendungsbescheides der Verzicht auf Einlegung von Rechtsmitteln unter Verwendung des Musters der Anlage 4 erkl</w:t>
      </w:r>
      <w:r>
        <w:rPr>
          <w:rFonts w:cs="Calibri"/>
        </w:rPr>
        <w:t>ä</w:t>
      </w:r>
      <w:r>
        <w:rPr>
          <w:rFonts w:cs="Calibri"/>
        </w:rPr>
        <w:t>rt wird.</w:t>
      </w:r>
    </w:p>
    <w:p w14:paraId="623DB0D8" w14:textId="77777777" w:rsidR="009F67F7" w:rsidRDefault="009F67F7">
      <w:pPr>
        <w:pStyle w:val="RVfliesstext175nb"/>
      </w:pPr>
      <w:r>
        <w:rPr>
          <w:rFonts w:cs="Calibri"/>
        </w:rPr>
        <w:t>7.4 Verwendungsnachweisverfahren</w:t>
      </w:r>
    </w:p>
    <w:p w14:paraId="73B6333F" w14:textId="77777777" w:rsidR="009F67F7" w:rsidRDefault="009F67F7">
      <w:pPr>
        <w:pStyle w:val="RVfliesstext175nb"/>
      </w:pPr>
      <w:r>
        <w:rPr>
          <w:rFonts w:cs="Calibri"/>
        </w:rPr>
        <w:t>Der Verwendungsnachweis ist nach dem Muster der Anlage 3 sp</w:t>
      </w:r>
      <w:r>
        <w:rPr>
          <w:rFonts w:cs="Calibri"/>
        </w:rPr>
        <w:t>ä</w:t>
      </w:r>
      <w:r>
        <w:rPr>
          <w:rFonts w:cs="Calibri"/>
        </w:rPr>
        <w:t>testens bis zum 31. Oktober des auf die Bewilligung folgenden Jahres vorzulegen.</w:t>
      </w:r>
    </w:p>
    <w:p w14:paraId="2FD8DD7E" w14:textId="77777777" w:rsidR="009F67F7" w:rsidRDefault="009F67F7">
      <w:pPr>
        <w:pStyle w:val="RVfliesstext175nb"/>
      </w:pPr>
      <w:r>
        <w:rPr>
          <w:rFonts w:cs="Calibri"/>
        </w:rPr>
        <w:t>7.5 Zu beachtende Vorschriften</w:t>
      </w:r>
    </w:p>
    <w:p w14:paraId="2DB5E9F0" w14:textId="77777777" w:rsidR="009F67F7" w:rsidRDefault="009F67F7">
      <w:pPr>
        <w:pStyle w:val="RVfliesstext175nb"/>
      </w:pPr>
      <w:r>
        <w:rPr>
          <w:rFonts w:cs="Calibri"/>
        </w:rPr>
        <w:t>F</w:t>
      </w:r>
      <w:r>
        <w:rPr>
          <w:rFonts w:cs="Calibri"/>
        </w:rPr>
        <w:t>ü</w:t>
      </w:r>
      <w:r>
        <w:rPr>
          <w:rFonts w:cs="Calibri"/>
        </w:rPr>
        <w:t>r die Bewilligung, Auszahlung und Abrechnung der Zuwendung sowie f</w:t>
      </w:r>
      <w:r>
        <w:rPr>
          <w:rFonts w:cs="Calibri"/>
        </w:rPr>
        <w:t>ü</w:t>
      </w:r>
      <w:r>
        <w:rPr>
          <w:rFonts w:cs="Calibri"/>
        </w:rPr>
        <w:t>r den Nachweis und die Pr</w:t>
      </w:r>
      <w:r>
        <w:rPr>
          <w:rFonts w:cs="Calibri"/>
        </w:rPr>
        <w:t>ü</w:t>
      </w:r>
      <w:r>
        <w:rPr>
          <w:rFonts w:cs="Calibri"/>
        </w:rPr>
        <w:t>fung der Verwendung und die gegebenenfalls erforderliche Aufhebung des Zuwendungsbescheids und die R</w:t>
      </w:r>
      <w:r>
        <w:rPr>
          <w:rFonts w:cs="Calibri"/>
        </w:rPr>
        <w:t>ü</w:t>
      </w:r>
      <w:r>
        <w:rPr>
          <w:rFonts w:cs="Calibri"/>
        </w:rPr>
        <w:t>ckforderung der gew</w:t>
      </w:r>
      <w:r>
        <w:rPr>
          <w:rFonts w:cs="Calibri"/>
        </w:rPr>
        <w:t>ä</w:t>
      </w:r>
      <w:r>
        <w:rPr>
          <w:rFonts w:cs="Calibri"/>
        </w:rPr>
        <w:t xml:space="preserve">hrten Zuwendung gelten die VV/VVG zu </w:t>
      </w:r>
      <w:r>
        <w:rPr>
          <w:rFonts w:cs="Calibri"/>
        </w:rPr>
        <w:t>§</w:t>
      </w:r>
      <w:r>
        <w:rPr>
          <w:rFonts w:cs="Calibri"/>
        </w:rPr>
        <w:t xml:space="preserve"> 44 LHO, soweit nicht nach diesen F</w:t>
      </w:r>
      <w:r>
        <w:rPr>
          <w:rFonts w:cs="Calibri"/>
        </w:rPr>
        <w:t>ö</w:t>
      </w:r>
      <w:r>
        <w:rPr>
          <w:rFonts w:cs="Calibri"/>
        </w:rPr>
        <w:t xml:space="preserve">rderrichtlinien Abweichungen zugelassen sind. </w:t>
      </w:r>
    </w:p>
    <w:p w14:paraId="36DC7ABF" w14:textId="77777777" w:rsidR="009F67F7" w:rsidRDefault="009F67F7">
      <w:pPr>
        <w:pStyle w:val="RVfliesstext175fb"/>
        <w:rPr>
          <w:rFonts w:cs="Arial"/>
        </w:rPr>
      </w:pPr>
      <w:r>
        <w:t>8 In-Kraft-Treten, Au</w:t>
      </w:r>
      <w:r>
        <w:t>ß</w:t>
      </w:r>
      <w:r>
        <w:t>er-Kraft-Treten</w:t>
      </w:r>
    </w:p>
    <w:p w14:paraId="435DD411" w14:textId="77777777" w:rsidR="009F67F7" w:rsidRDefault="009F67F7">
      <w:pPr>
        <w:pStyle w:val="RVfliesstext175nb"/>
      </w:pPr>
      <w:r>
        <w:rPr>
          <w:rFonts w:cs="Calibri"/>
        </w:rPr>
        <w:t>Diese Richtlinie tritt am Tag nach der Ver</w:t>
      </w:r>
      <w:r>
        <w:rPr>
          <w:rFonts w:cs="Calibri"/>
        </w:rPr>
        <w:t>ö</w:t>
      </w:r>
      <w:r>
        <w:rPr>
          <w:rFonts w:cs="Calibri"/>
        </w:rPr>
        <w:t>ffentlichung in Kraft und am 31. Juli 2025 au</w:t>
      </w:r>
      <w:r>
        <w:rPr>
          <w:rFonts w:cs="Calibri"/>
        </w:rPr>
        <w:t>ß</w:t>
      </w:r>
      <w:r>
        <w:rPr>
          <w:rFonts w:cs="Calibri"/>
        </w:rPr>
        <w:t xml:space="preserve">er Kraft. </w:t>
      </w:r>
    </w:p>
    <w:p w14:paraId="019D727C" w14:textId="77777777" w:rsidR="009F67F7" w:rsidRDefault="009F67F7">
      <w:pPr>
        <w:pStyle w:val="RVfliesstext175nb"/>
        <w:rPr>
          <w:rFonts w:cs="Calibri"/>
        </w:rPr>
      </w:pPr>
    </w:p>
    <w:tbl>
      <w:tblPr>
        <w:tblW w:w="5000" w:type="pct"/>
        <w:tblLayout w:type="fixed"/>
        <w:tblCellMar>
          <w:top w:w="40" w:type="dxa"/>
          <w:left w:w="40" w:type="dxa"/>
          <w:bottom w:w="40" w:type="dxa"/>
          <w:right w:w="40" w:type="dxa"/>
        </w:tblCellMar>
        <w:tblLook w:val="0000" w:firstRow="0" w:lastRow="0" w:firstColumn="0" w:lastColumn="0" w:noHBand="0" w:noVBand="0"/>
      </w:tblPr>
      <w:tblGrid>
        <w:gridCol w:w="5006"/>
      </w:tblGrid>
      <w:tr w:rsidR="00000000" w14:paraId="2BC27BAA" w14:textId="77777777">
        <w:trPr>
          <w:trHeight w:val="230"/>
        </w:trPr>
        <w:tc>
          <w:tcPr>
            <w:tcW w:w="488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solid" w:color="CCCCCC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03DBE84" w14:textId="77777777" w:rsidR="009F67F7" w:rsidRDefault="009F67F7">
            <w:pPr>
              <w:pStyle w:val="RVredhinweis"/>
            </w:pPr>
            <w:r>
              <w:rPr>
                <w:rFonts w:cs="Arial"/>
              </w:rPr>
              <w:t>Nachfolgend finden Sie die Anlagen:</w:t>
            </w:r>
          </w:p>
        </w:tc>
      </w:tr>
    </w:tbl>
    <w:p w14:paraId="5F0EE017" w14:textId="77777777" w:rsidR="009F67F7" w:rsidRDefault="009F67F7">
      <w:pPr>
        <w:pStyle w:val="RVfliesstext175nb"/>
      </w:pPr>
    </w:p>
    <w:p w14:paraId="58B7C4CF" w14:textId="77777777" w:rsidR="009F67F7" w:rsidRDefault="009F67F7">
      <w:pPr>
        <w:pStyle w:val="RVtabelle75fr"/>
        <w:widowControl/>
        <w:tabs>
          <w:tab w:val="clear" w:pos="720"/>
        </w:tabs>
        <w:rPr>
          <w:rFonts w:cs="Calibri"/>
        </w:rPr>
      </w:pPr>
    </w:p>
    <w:p w14:paraId="1D061151" w14:textId="77777777" w:rsidR="009F67F7" w:rsidRDefault="009F67F7">
      <w:pPr>
        <w:pStyle w:val="RVtabelle75fr"/>
        <w:keepLines/>
        <w:widowControl/>
        <w:tabs>
          <w:tab w:val="clear" w:pos="720"/>
        </w:tabs>
        <w:spacing w:before="10" w:after="10" w:line="160" w:lineRule="atLeast"/>
        <w:rPr>
          <w:rFonts w:cs="Calibri"/>
        </w:rPr>
      </w:pPr>
      <w:r>
        <w:lastRenderedPageBreak/>
        <w:t>Anlage 1</w:t>
      </w:r>
      <w:r>
        <w:rPr>
          <w:rStyle w:val="mager"/>
          <w:rFonts w:cs="Calibri"/>
          <w:b w:val="0"/>
        </w:rPr>
        <w:t>- Seite 1 -</w:t>
      </w:r>
      <w:r>
        <w:rPr>
          <w:noProof/>
        </w:rPr>
        <w:drawing>
          <wp:inline distT="0" distB="0" distL="0" distR="0" wp14:anchorId="39D720D9" wp14:editId="0D13F47C">
            <wp:extent cx="3067050" cy="4381500"/>
            <wp:effectExtent l="0" t="0" r="0" b="0"/>
            <wp:docPr id="1" name="Image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6" t="7954" r="6158" b="4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31B48" w14:textId="77777777" w:rsidR="009F67F7" w:rsidRDefault="009F67F7">
      <w:pPr>
        <w:pStyle w:val="RVtabelle75fr"/>
        <w:keepLines/>
        <w:widowControl/>
        <w:tabs>
          <w:tab w:val="clear" w:pos="720"/>
        </w:tabs>
        <w:spacing w:before="10" w:after="10" w:line="160" w:lineRule="atLeast"/>
        <w:rPr>
          <w:rFonts w:cs="Calibri"/>
        </w:rPr>
      </w:pPr>
      <w:r>
        <w:t>Anlage 1</w:t>
      </w:r>
      <w:r>
        <w:rPr>
          <w:rStyle w:val="mager"/>
          <w:rFonts w:cs="Calibri"/>
          <w:b w:val="0"/>
        </w:rPr>
        <w:t>- Seite 2 -</w:t>
      </w:r>
      <w:r>
        <w:rPr>
          <w:noProof/>
        </w:rPr>
        <w:drawing>
          <wp:inline distT="0" distB="0" distL="0" distR="0" wp14:anchorId="5196EFBE" wp14:editId="26783CCB">
            <wp:extent cx="3067050" cy="4381500"/>
            <wp:effectExtent l="0" t="0" r="0" b="0"/>
            <wp:docPr id="2" name="Image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49" t="4799" r="6517" b="7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A5E3E" w14:textId="77777777" w:rsidR="009F67F7" w:rsidRDefault="009F67F7">
      <w:pPr>
        <w:pStyle w:val="RVtabelle75fr"/>
        <w:keepLines/>
        <w:widowControl/>
        <w:tabs>
          <w:tab w:val="clear" w:pos="720"/>
        </w:tabs>
        <w:spacing w:before="10" w:after="10" w:line="160" w:lineRule="atLeast"/>
        <w:rPr>
          <w:rFonts w:cs="Calibri"/>
        </w:rPr>
      </w:pPr>
      <w:r>
        <w:t>Anlage 1</w:t>
      </w:r>
      <w:r>
        <w:rPr>
          <w:rStyle w:val="mager"/>
          <w:rFonts w:cs="Calibri"/>
          <w:b w:val="0"/>
        </w:rPr>
        <w:t>- Seite 3 -</w:t>
      </w:r>
      <w:r>
        <w:rPr>
          <w:noProof/>
        </w:rPr>
        <w:drawing>
          <wp:inline distT="0" distB="0" distL="0" distR="0" wp14:anchorId="6DC0F961" wp14:editId="1F2C02F0">
            <wp:extent cx="3067050" cy="4381500"/>
            <wp:effectExtent l="0" t="0" r="0" b="0"/>
            <wp:docPr id="3" name="Image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23" t="4921" r="5447" b="7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E3623" w14:textId="77777777" w:rsidR="009F67F7" w:rsidRDefault="009F67F7">
      <w:pPr>
        <w:pStyle w:val="RVtabelle75fr"/>
        <w:keepLines/>
        <w:widowControl/>
        <w:tabs>
          <w:tab w:val="clear" w:pos="720"/>
        </w:tabs>
        <w:spacing w:before="10" w:after="10" w:line="160" w:lineRule="atLeast"/>
        <w:rPr>
          <w:rFonts w:cs="Calibri"/>
        </w:rPr>
      </w:pPr>
      <w:r>
        <w:t>Anlage 2</w:t>
      </w:r>
      <w:r>
        <w:rPr>
          <w:rStyle w:val="mager"/>
          <w:rFonts w:cs="Calibri"/>
          <w:b w:val="0"/>
        </w:rPr>
        <w:t>- Seite 1 -</w:t>
      </w:r>
      <w:r>
        <w:rPr>
          <w:noProof/>
        </w:rPr>
        <w:drawing>
          <wp:inline distT="0" distB="0" distL="0" distR="0" wp14:anchorId="76797F09" wp14:editId="2E0B71E9">
            <wp:extent cx="3067050" cy="4381500"/>
            <wp:effectExtent l="0" t="0" r="0" b="0"/>
            <wp:docPr id="4" name="Image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5" t="6818" r="6696" b="5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F8661" w14:textId="77777777" w:rsidR="009F67F7" w:rsidRDefault="009F67F7">
      <w:pPr>
        <w:pStyle w:val="RVtabelle75fr"/>
        <w:keepLines/>
        <w:widowControl/>
        <w:tabs>
          <w:tab w:val="clear" w:pos="720"/>
        </w:tabs>
        <w:spacing w:before="10" w:after="10" w:line="160" w:lineRule="atLeast"/>
        <w:rPr>
          <w:rFonts w:cs="Calibri"/>
        </w:rPr>
      </w:pPr>
      <w:r>
        <w:lastRenderedPageBreak/>
        <w:t>Anlage 2</w:t>
      </w:r>
      <w:r>
        <w:rPr>
          <w:rStyle w:val="mager"/>
          <w:rFonts w:cs="Calibri"/>
          <w:b w:val="0"/>
        </w:rPr>
        <w:t>- Seite 2 -</w:t>
      </w:r>
      <w:r>
        <w:rPr>
          <w:noProof/>
        </w:rPr>
        <w:drawing>
          <wp:inline distT="0" distB="0" distL="0" distR="0" wp14:anchorId="081DB204" wp14:editId="76430A08">
            <wp:extent cx="3067050" cy="4381500"/>
            <wp:effectExtent l="0" t="0" r="0" b="0"/>
            <wp:docPr id="5" name="Image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5" t="2902" r="6696" b="9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2EA6A" w14:textId="77777777" w:rsidR="009F67F7" w:rsidRDefault="009F67F7">
      <w:pPr>
        <w:pStyle w:val="RVtabelle75fr"/>
        <w:keepLines/>
        <w:widowControl/>
        <w:tabs>
          <w:tab w:val="clear" w:pos="720"/>
        </w:tabs>
        <w:spacing w:before="10" w:after="10" w:line="160" w:lineRule="atLeast"/>
        <w:rPr>
          <w:rFonts w:cs="Calibri"/>
        </w:rPr>
      </w:pPr>
      <w:r>
        <w:t>Anlage 2</w:t>
      </w:r>
      <w:r>
        <w:rPr>
          <w:rStyle w:val="mager"/>
          <w:rFonts w:cs="Calibri"/>
          <w:b w:val="0"/>
        </w:rPr>
        <w:t>- Seite 3 -</w:t>
      </w:r>
      <w:r>
        <w:rPr>
          <w:noProof/>
        </w:rPr>
        <w:drawing>
          <wp:inline distT="0" distB="0" distL="0" distR="0" wp14:anchorId="04E4D929" wp14:editId="5A6B9DEF">
            <wp:extent cx="3067050" cy="4381500"/>
            <wp:effectExtent l="0" t="0" r="0" b="0"/>
            <wp:docPr id="6" name="Image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16" t="5544" r="4955" b="6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7C0AC" w14:textId="77777777" w:rsidR="009F67F7" w:rsidRDefault="009F67F7">
      <w:pPr>
        <w:pStyle w:val="RVtabelle75fr"/>
        <w:keepLines/>
        <w:widowControl/>
        <w:tabs>
          <w:tab w:val="clear" w:pos="720"/>
        </w:tabs>
        <w:spacing w:before="10" w:after="10" w:line="160" w:lineRule="atLeast"/>
        <w:rPr>
          <w:rFonts w:cs="Calibri"/>
        </w:rPr>
      </w:pPr>
      <w:r>
        <w:t>Anlage 3</w:t>
      </w:r>
      <w:r>
        <w:rPr>
          <w:rStyle w:val="mager"/>
          <w:rFonts w:cs="Calibri"/>
          <w:b w:val="0"/>
        </w:rPr>
        <w:t>- Seite 1 -</w:t>
      </w:r>
      <w:r>
        <w:rPr>
          <w:noProof/>
        </w:rPr>
        <w:drawing>
          <wp:inline distT="0" distB="0" distL="0" distR="0" wp14:anchorId="6D96C1D2" wp14:editId="4B9699FD">
            <wp:extent cx="3067050" cy="4381500"/>
            <wp:effectExtent l="0" t="0" r="0" b="0"/>
            <wp:docPr id="7" name="Image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49" t="6696" r="6517" b="5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760FF" w14:textId="77777777" w:rsidR="009F67F7" w:rsidRDefault="009F67F7">
      <w:pPr>
        <w:pStyle w:val="RVtabelle75nr"/>
        <w:keepLines/>
        <w:widowControl/>
        <w:tabs>
          <w:tab w:val="clear" w:pos="720"/>
        </w:tabs>
        <w:spacing w:before="10" w:after="10" w:line="10" w:lineRule="atLeast"/>
      </w:pPr>
      <w:r>
        <w:rPr>
          <w:rStyle w:val="hf"/>
          <w:sz w:val="15"/>
        </w:rPr>
        <w:t>Anlage 3</w:t>
      </w:r>
      <w:r>
        <w:t>- Seite 2-</w:t>
      </w:r>
      <w:r>
        <w:rPr>
          <w:rFonts w:cs="Arial"/>
          <w:noProof/>
        </w:rPr>
        <w:drawing>
          <wp:inline distT="0" distB="0" distL="0" distR="0" wp14:anchorId="6B9E4CC2" wp14:editId="32F3A41D">
            <wp:extent cx="3067050" cy="4381500"/>
            <wp:effectExtent l="0" t="0" r="0" b="0"/>
            <wp:docPr id="8" name="Image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49" t="5682" r="6517" b="6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100A8" w14:textId="77777777" w:rsidR="009F67F7" w:rsidRDefault="009F67F7">
      <w:pPr>
        <w:pStyle w:val="RVtabelle75nr"/>
        <w:widowControl/>
        <w:tabs>
          <w:tab w:val="clear" w:pos="720"/>
        </w:tabs>
        <w:rPr>
          <w:rFonts w:cs="Arial"/>
        </w:rPr>
      </w:pPr>
    </w:p>
    <w:p w14:paraId="4E032E22" w14:textId="77777777" w:rsidR="009F67F7" w:rsidRDefault="009F67F7">
      <w:pPr>
        <w:pStyle w:val="RVtabelle75nr"/>
        <w:keepLines/>
        <w:widowControl/>
        <w:tabs>
          <w:tab w:val="clear" w:pos="720"/>
        </w:tabs>
        <w:spacing w:before="10" w:after="10" w:line="10" w:lineRule="atLeast"/>
        <w:rPr>
          <w:rFonts w:cs="Arial"/>
        </w:rPr>
      </w:pPr>
      <w:r>
        <w:rPr>
          <w:rStyle w:val="hf"/>
          <w:rFonts w:cs="Calibri"/>
          <w:sz w:val="15"/>
        </w:rPr>
        <w:t>Anlage 3</w:t>
      </w:r>
      <w:r>
        <w:rPr>
          <w:rFonts w:cs="Arial"/>
        </w:rPr>
        <w:t>- Seite 3-</w:t>
      </w:r>
      <w:r>
        <w:rPr>
          <w:noProof/>
        </w:rPr>
        <w:drawing>
          <wp:inline distT="0" distB="0" distL="0" distR="0" wp14:anchorId="47EBCD44" wp14:editId="3C2E96A6">
            <wp:extent cx="3067050" cy="4381500"/>
            <wp:effectExtent l="0" t="0" r="0" b="0"/>
            <wp:docPr id="9" name="Image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23" t="4292" r="5447" b="7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DA6FD" w14:textId="77777777" w:rsidR="009F67F7" w:rsidRDefault="009F67F7">
      <w:pPr>
        <w:pStyle w:val="RVtabelle75nr"/>
        <w:keepLines/>
        <w:widowControl/>
        <w:tabs>
          <w:tab w:val="clear" w:pos="720"/>
        </w:tabs>
        <w:spacing w:before="10" w:after="10" w:line="10" w:lineRule="atLeast"/>
        <w:rPr>
          <w:rFonts w:cs="Arial"/>
        </w:rPr>
      </w:pPr>
      <w:r>
        <w:rPr>
          <w:rStyle w:val="hf"/>
          <w:rFonts w:cs="Calibri"/>
          <w:sz w:val="15"/>
        </w:rPr>
        <w:t>Anlage 4</w:t>
      </w:r>
      <w:r>
        <w:rPr>
          <w:rFonts w:cs="Arial"/>
        </w:rPr>
        <w:t>- Seite 1-</w:t>
      </w:r>
      <w:r>
        <w:rPr>
          <w:noProof/>
        </w:rPr>
        <w:drawing>
          <wp:inline distT="0" distB="0" distL="0" distR="0" wp14:anchorId="62563C30" wp14:editId="214FEE22">
            <wp:extent cx="3067050" cy="4381500"/>
            <wp:effectExtent l="0" t="0" r="0" b="0"/>
            <wp:docPr id="10" name="Imag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8" t="6311" r="6343" b="5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C338C" w14:textId="77777777" w:rsidR="009F67F7" w:rsidRDefault="009F67F7">
      <w:pPr>
        <w:pStyle w:val="RVtabelle75nr"/>
        <w:widowControl/>
        <w:tabs>
          <w:tab w:val="clear" w:pos="720"/>
        </w:tabs>
      </w:pPr>
    </w:p>
    <w:p w14:paraId="05E22A40" w14:textId="77777777" w:rsidR="009F67F7" w:rsidRDefault="009F67F7">
      <w:pPr>
        <w:pStyle w:val="RVtabelle75nr"/>
        <w:widowControl/>
        <w:tabs>
          <w:tab w:val="clear" w:pos="720"/>
        </w:tabs>
      </w:pPr>
      <w:r>
        <w:rPr>
          <w:rFonts w:cs="Arial"/>
        </w:rPr>
        <w:t>ABl. NRW. 07/23</w:t>
      </w:r>
    </w:p>
    <w:p w14:paraId="507B890E" w14:textId="77777777" w:rsidR="009F67F7" w:rsidRDefault="009F67F7">
      <w:pPr>
        <w:pStyle w:val="RVtabelle75nr"/>
        <w:widowControl/>
        <w:tabs>
          <w:tab w:val="clear" w:pos="720"/>
        </w:tabs>
        <w:rPr>
          <w:rFonts w:cs="Arial"/>
        </w:rPr>
      </w:pPr>
    </w:p>
    <w:p w14:paraId="2E45B395" w14:textId="77777777" w:rsidR="009F67F7" w:rsidRDefault="009F67F7">
      <w:pPr>
        <w:pStyle w:val="RVtabelle75nr"/>
        <w:widowControl/>
        <w:tabs>
          <w:tab w:val="clear" w:pos="720"/>
        </w:tabs>
      </w:pPr>
    </w:p>
    <w:p w14:paraId="43071845" w14:textId="77777777" w:rsidR="009F67F7" w:rsidRDefault="009F67F7">
      <w:pPr>
        <w:pStyle w:val="RVtabelle75nr"/>
        <w:widowControl/>
        <w:tabs>
          <w:tab w:val="clear" w:pos="720"/>
        </w:tabs>
        <w:rPr>
          <w:rFonts w:cs="Arial"/>
        </w:rPr>
      </w:pPr>
    </w:p>
    <w:p w14:paraId="023AF14D" w14:textId="77777777" w:rsidR="009F67F7" w:rsidRDefault="009F67F7">
      <w:pPr>
        <w:pStyle w:val="RVtabelle75nr"/>
        <w:widowControl/>
        <w:tabs>
          <w:tab w:val="clear" w:pos="720"/>
        </w:tabs>
      </w:pPr>
    </w:p>
    <w:p w14:paraId="2A47CF78" w14:textId="77777777" w:rsidR="009F67F7" w:rsidRDefault="009F67F7">
      <w:pPr>
        <w:pStyle w:val="RVtabelle75nr"/>
        <w:widowControl/>
        <w:tabs>
          <w:tab w:val="clear" w:pos="720"/>
        </w:tabs>
        <w:rPr>
          <w:rFonts w:cs="Arial"/>
        </w:rPr>
      </w:pPr>
    </w:p>
    <w:p w14:paraId="1FEF06CA" w14:textId="77777777" w:rsidR="009F67F7" w:rsidRDefault="009F67F7">
      <w:pPr>
        <w:pStyle w:val="RVtabelle75nr"/>
        <w:widowControl/>
        <w:tabs>
          <w:tab w:val="clear" w:pos="720"/>
        </w:tabs>
      </w:pPr>
    </w:p>
    <w:p w14:paraId="2FE435D8" w14:textId="77777777" w:rsidR="009F67F7" w:rsidRDefault="009F67F7">
      <w:pPr>
        <w:pStyle w:val="RVtabelle75nr"/>
        <w:widowControl/>
        <w:tabs>
          <w:tab w:val="clear" w:pos="720"/>
        </w:tabs>
        <w:rPr>
          <w:rFonts w:cs="Arial"/>
        </w:rPr>
      </w:pPr>
    </w:p>
    <w:p w14:paraId="60F27DBA" w14:textId="77777777" w:rsidR="009F67F7" w:rsidRDefault="009F67F7">
      <w:pPr>
        <w:pStyle w:val="RVtabelle75nr"/>
        <w:widowControl/>
        <w:tabs>
          <w:tab w:val="clear" w:pos="720"/>
        </w:tabs>
      </w:pPr>
    </w:p>
    <w:p w14:paraId="51CE35BD" w14:textId="77777777" w:rsidR="009F67F7" w:rsidRDefault="009F67F7">
      <w:pPr>
        <w:pStyle w:val="RVtabelle75nr"/>
        <w:widowControl/>
        <w:tabs>
          <w:tab w:val="clear" w:pos="720"/>
        </w:tabs>
        <w:rPr>
          <w:rFonts w:cs="Arial"/>
        </w:rPr>
      </w:pPr>
    </w:p>
    <w:p w14:paraId="6EF08673" w14:textId="77777777" w:rsidR="009F67F7" w:rsidRDefault="009F67F7">
      <w:pPr>
        <w:pStyle w:val="RVtabelle75nr"/>
        <w:widowControl/>
        <w:tabs>
          <w:tab w:val="clear" w:pos="720"/>
        </w:tabs>
      </w:pPr>
    </w:p>
    <w:p w14:paraId="1C62CE1C" w14:textId="77777777" w:rsidR="009F67F7" w:rsidRDefault="009F67F7">
      <w:pPr>
        <w:pStyle w:val="RVtabelle75nr"/>
        <w:widowControl/>
        <w:tabs>
          <w:tab w:val="clear" w:pos="720"/>
        </w:tabs>
        <w:rPr>
          <w:rFonts w:cs="Arial"/>
        </w:rPr>
      </w:pPr>
    </w:p>
    <w:p w14:paraId="1589C40B" w14:textId="77777777" w:rsidR="009F67F7" w:rsidRDefault="009F67F7">
      <w:pPr>
        <w:pStyle w:val="RVtabelle75nr"/>
        <w:widowControl/>
        <w:tabs>
          <w:tab w:val="clear" w:pos="720"/>
        </w:tabs>
      </w:pPr>
    </w:p>
    <w:p w14:paraId="6132927E" w14:textId="77777777" w:rsidR="009F67F7" w:rsidRDefault="009F67F7">
      <w:pPr>
        <w:pStyle w:val="RVtabelle75nr"/>
        <w:widowControl/>
        <w:tabs>
          <w:tab w:val="clear" w:pos="720"/>
        </w:tabs>
        <w:rPr>
          <w:rFonts w:cs="Arial"/>
        </w:rPr>
      </w:pPr>
    </w:p>
    <w:p w14:paraId="6C2AC3F6" w14:textId="77777777" w:rsidR="009F67F7" w:rsidRDefault="009F67F7">
      <w:pPr>
        <w:pStyle w:val="RVtabelle75nr"/>
        <w:widowControl/>
        <w:tabs>
          <w:tab w:val="clear" w:pos="720"/>
        </w:tabs>
      </w:pPr>
    </w:p>
    <w:p w14:paraId="3FACAC8D" w14:textId="77777777" w:rsidR="009F67F7" w:rsidRDefault="009F67F7">
      <w:pPr>
        <w:pStyle w:val="RVtabelle75nr"/>
        <w:widowControl/>
        <w:tabs>
          <w:tab w:val="clear" w:pos="720"/>
        </w:tabs>
        <w:rPr>
          <w:rFonts w:cs="Arial"/>
        </w:rPr>
      </w:pPr>
    </w:p>
    <w:p w14:paraId="5E64848C" w14:textId="77777777" w:rsidR="009F67F7" w:rsidRDefault="009F67F7">
      <w:pPr>
        <w:pStyle w:val="RVtabelle75nr"/>
        <w:widowControl/>
        <w:tabs>
          <w:tab w:val="clear" w:pos="720"/>
        </w:tabs>
      </w:pPr>
    </w:p>
    <w:p w14:paraId="513DDB34" w14:textId="77777777" w:rsidR="009F67F7" w:rsidRDefault="009F67F7">
      <w:pPr>
        <w:pStyle w:val="RVtabelle75nr"/>
        <w:widowControl/>
        <w:tabs>
          <w:tab w:val="clear" w:pos="720"/>
        </w:tabs>
        <w:rPr>
          <w:rFonts w:cs="Arial"/>
        </w:rPr>
      </w:pPr>
    </w:p>
    <w:p w14:paraId="4D0F4CC1" w14:textId="77777777" w:rsidR="009F67F7" w:rsidRDefault="009F67F7">
      <w:pPr>
        <w:pStyle w:val="RVtabelle75nr"/>
        <w:widowControl/>
        <w:tabs>
          <w:tab w:val="clear" w:pos="720"/>
        </w:tabs>
      </w:pPr>
    </w:p>
    <w:p w14:paraId="5F007369" w14:textId="77777777" w:rsidR="009F67F7" w:rsidRDefault="009F67F7">
      <w:pPr>
        <w:pStyle w:val="RVtabelle75nr"/>
        <w:widowControl/>
        <w:tabs>
          <w:tab w:val="clear" w:pos="720"/>
        </w:tabs>
        <w:rPr>
          <w:rFonts w:cs="Arial"/>
        </w:rPr>
      </w:pPr>
    </w:p>
    <w:p w14:paraId="2F58612E" w14:textId="77777777" w:rsidR="009F67F7" w:rsidRDefault="009F67F7">
      <w:pPr>
        <w:pStyle w:val="RVtabelle75nr"/>
        <w:widowControl/>
        <w:tabs>
          <w:tab w:val="clear" w:pos="720"/>
        </w:tabs>
      </w:pPr>
    </w:p>
    <w:p w14:paraId="6C94F9F9" w14:textId="77777777" w:rsidR="009F67F7" w:rsidRDefault="009F67F7">
      <w:pPr>
        <w:pStyle w:val="RVtabelle75nr"/>
        <w:widowControl/>
        <w:tabs>
          <w:tab w:val="clear" w:pos="720"/>
        </w:tabs>
        <w:rPr>
          <w:rFonts w:cs="Arial"/>
        </w:rPr>
      </w:pPr>
    </w:p>
    <w:p w14:paraId="2A46C49D" w14:textId="77777777" w:rsidR="009F67F7" w:rsidRDefault="009F67F7">
      <w:pPr>
        <w:pStyle w:val="RVtabelle75nr"/>
        <w:widowControl/>
        <w:tabs>
          <w:tab w:val="clear" w:pos="720"/>
        </w:tabs>
      </w:pPr>
    </w:p>
    <w:p w14:paraId="77F177F3" w14:textId="77777777" w:rsidR="009F67F7" w:rsidRDefault="009F67F7">
      <w:pPr>
        <w:pStyle w:val="RVtabelle75nr"/>
        <w:widowControl/>
        <w:tabs>
          <w:tab w:val="clear" w:pos="720"/>
        </w:tabs>
        <w:rPr>
          <w:rFonts w:cs="Arial"/>
        </w:rPr>
      </w:pPr>
    </w:p>
    <w:p w14:paraId="059398F8" w14:textId="77777777" w:rsidR="009F67F7" w:rsidRDefault="009F67F7">
      <w:pPr>
        <w:pStyle w:val="RVtabelle75nr"/>
        <w:widowControl/>
        <w:tabs>
          <w:tab w:val="clear" w:pos="720"/>
        </w:tabs>
      </w:pPr>
    </w:p>
    <w:p w14:paraId="0A6026F5" w14:textId="77777777" w:rsidR="009F67F7" w:rsidRDefault="009F67F7">
      <w:pPr>
        <w:pStyle w:val="RVtabelle75nr"/>
        <w:widowControl/>
        <w:tabs>
          <w:tab w:val="clear" w:pos="720"/>
        </w:tabs>
        <w:rPr>
          <w:rFonts w:cs="Arial"/>
        </w:rPr>
      </w:pPr>
    </w:p>
    <w:p w14:paraId="25C335B6" w14:textId="77777777" w:rsidR="009F67F7" w:rsidRDefault="009F67F7">
      <w:pPr>
        <w:pStyle w:val="RVtabelle75nr"/>
        <w:widowControl/>
        <w:tabs>
          <w:tab w:val="clear" w:pos="720"/>
        </w:tabs>
      </w:pPr>
    </w:p>
    <w:p w14:paraId="4CF03D24" w14:textId="77777777" w:rsidR="009F67F7" w:rsidRDefault="009F67F7">
      <w:pPr>
        <w:pStyle w:val="RVtabelle75nr"/>
        <w:widowControl/>
        <w:tabs>
          <w:tab w:val="clear" w:pos="720"/>
        </w:tabs>
        <w:rPr>
          <w:rFonts w:cs="Arial"/>
        </w:rPr>
      </w:pPr>
    </w:p>
    <w:p w14:paraId="3766667F" w14:textId="77777777" w:rsidR="009F67F7" w:rsidRDefault="009F67F7">
      <w:pPr>
        <w:pStyle w:val="RVtabelle75nr"/>
        <w:widowControl/>
        <w:tabs>
          <w:tab w:val="clear" w:pos="720"/>
        </w:tabs>
      </w:pPr>
    </w:p>
    <w:p w14:paraId="6E76D67F" w14:textId="77777777" w:rsidR="009F67F7" w:rsidRDefault="009F67F7">
      <w:pPr>
        <w:pStyle w:val="RVtabelle75nr"/>
        <w:widowControl/>
        <w:tabs>
          <w:tab w:val="clear" w:pos="720"/>
        </w:tabs>
        <w:rPr>
          <w:rFonts w:cs="Arial"/>
        </w:rPr>
      </w:pPr>
    </w:p>
    <w:p w14:paraId="600FC776" w14:textId="77777777" w:rsidR="009F67F7" w:rsidRDefault="009F67F7">
      <w:pPr>
        <w:pStyle w:val="RVtabelle75nr"/>
        <w:widowControl/>
        <w:tabs>
          <w:tab w:val="clear" w:pos="720"/>
        </w:tabs>
      </w:pPr>
    </w:p>
    <w:p w14:paraId="5863E77C" w14:textId="77777777" w:rsidR="009F67F7" w:rsidRDefault="009F67F7">
      <w:pPr>
        <w:pStyle w:val="RVtabelle75nr"/>
        <w:widowControl/>
        <w:tabs>
          <w:tab w:val="clear" w:pos="720"/>
        </w:tabs>
        <w:rPr>
          <w:rFonts w:cs="Arial"/>
        </w:rPr>
      </w:pPr>
    </w:p>
    <w:p w14:paraId="0BB4764A" w14:textId="77777777" w:rsidR="009F67F7" w:rsidRDefault="009F67F7">
      <w:pPr>
        <w:pStyle w:val="RVtabelle75nr"/>
        <w:widowControl/>
        <w:tabs>
          <w:tab w:val="clear" w:pos="720"/>
        </w:tabs>
      </w:pPr>
    </w:p>
    <w:p w14:paraId="252A9A20" w14:textId="77777777" w:rsidR="009F67F7" w:rsidRDefault="009F67F7">
      <w:pPr>
        <w:pStyle w:val="RVtabelle75nr"/>
        <w:widowControl/>
        <w:tabs>
          <w:tab w:val="clear" w:pos="720"/>
        </w:tabs>
        <w:rPr>
          <w:rFonts w:cs="Arial"/>
        </w:rPr>
      </w:pPr>
    </w:p>
    <w:p w14:paraId="6E677BAA" w14:textId="77777777" w:rsidR="009F67F7" w:rsidRDefault="009F67F7">
      <w:pPr>
        <w:pStyle w:val="RVtabelle75nr"/>
        <w:widowControl/>
        <w:tabs>
          <w:tab w:val="clear" w:pos="720"/>
        </w:tabs>
      </w:pPr>
    </w:p>
    <w:p w14:paraId="130011E3" w14:textId="77777777" w:rsidR="009F67F7" w:rsidRDefault="009F67F7">
      <w:pPr>
        <w:pStyle w:val="RVtabelle75nr"/>
        <w:widowControl/>
        <w:tabs>
          <w:tab w:val="clear" w:pos="720"/>
        </w:tabs>
        <w:rPr>
          <w:rFonts w:cs="Arial"/>
        </w:rPr>
      </w:pPr>
    </w:p>
    <w:p w14:paraId="04BADEF3" w14:textId="77777777" w:rsidR="009F67F7" w:rsidRDefault="009F67F7">
      <w:pPr>
        <w:pStyle w:val="RVtabelle75nr"/>
        <w:widowControl/>
        <w:tabs>
          <w:tab w:val="clear" w:pos="720"/>
        </w:tabs>
      </w:pPr>
    </w:p>
    <w:p w14:paraId="1007CD92" w14:textId="77777777" w:rsidR="009F67F7" w:rsidRDefault="009F67F7">
      <w:pPr>
        <w:pStyle w:val="RVtabelle75nr"/>
        <w:widowControl/>
        <w:tabs>
          <w:tab w:val="clear" w:pos="720"/>
        </w:tabs>
        <w:rPr>
          <w:rFonts w:cs="Arial"/>
        </w:rPr>
      </w:pPr>
    </w:p>
    <w:p w14:paraId="166623D9" w14:textId="77777777" w:rsidR="009F67F7" w:rsidRDefault="009F67F7">
      <w:pPr>
        <w:pStyle w:val="RVtabelle75nr"/>
        <w:widowControl/>
        <w:tabs>
          <w:tab w:val="clear" w:pos="720"/>
        </w:tabs>
      </w:pPr>
    </w:p>
    <w:p w14:paraId="6779EC15" w14:textId="77777777" w:rsidR="009F67F7" w:rsidRDefault="009F67F7">
      <w:pPr>
        <w:pStyle w:val="RVtabelle75nr"/>
        <w:widowControl/>
        <w:tabs>
          <w:tab w:val="clear" w:pos="720"/>
        </w:tabs>
        <w:rPr>
          <w:rFonts w:cs="Arial"/>
        </w:rPr>
      </w:pPr>
    </w:p>
    <w:p w14:paraId="4B62E0EF" w14:textId="77777777" w:rsidR="009F67F7" w:rsidRDefault="009F67F7">
      <w:pPr>
        <w:pStyle w:val="RVtabelle75nr"/>
        <w:widowControl/>
        <w:tabs>
          <w:tab w:val="clear" w:pos="720"/>
        </w:tabs>
      </w:pPr>
    </w:p>
    <w:p w14:paraId="2B5BFB9B" w14:textId="77777777" w:rsidR="009F67F7" w:rsidRDefault="009F67F7">
      <w:pPr>
        <w:pStyle w:val="RVtabelle75nr"/>
        <w:widowControl/>
        <w:tabs>
          <w:tab w:val="clear" w:pos="720"/>
        </w:tabs>
        <w:rPr>
          <w:rFonts w:cs="Arial"/>
        </w:rPr>
      </w:pPr>
    </w:p>
    <w:p w14:paraId="02D0276E" w14:textId="77777777" w:rsidR="009F67F7" w:rsidRDefault="009F67F7">
      <w:pPr>
        <w:pStyle w:val="RVtabelle75nr"/>
        <w:widowControl/>
        <w:tabs>
          <w:tab w:val="clear" w:pos="720"/>
        </w:tabs>
      </w:pPr>
    </w:p>
    <w:p w14:paraId="06854A55" w14:textId="77777777" w:rsidR="009F67F7" w:rsidRDefault="009F67F7">
      <w:pPr>
        <w:pStyle w:val="RVtabelle75nr"/>
        <w:widowControl/>
        <w:tabs>
          <w:tab w:val="clear" w:pos="720"/>
        </w:tabs>
        <w:rPr>
          <w:rFonts w:cs="Arial"/>
        </w:rPr>
      </w:pPr>
    </w:p>
    <w:p w14:paraId="4281482B" w14:textId="77777777" w:rsidR="009F67F7" w:rsidRDefault="009F67F7">
      <w:pPr>
        <w:pStyle w:val="RVtabelle75nr"/>
        <w:widowControl/>
        <w:tabs>
          <w:tab w:val="clear" w:pos="720"/>
        </w:tabs>
      </w:pPr>
    </w:p>
    <w:p w14:paraId="74BA674F" w14:textId="77777777" w:rsidR="009F67F7" w:rsidRDefault="009F67F7">
      <w:pPr>
        <w:pStyle w:val="RVtabelle75nr"/>
        <w:widowControl/>
        <w:tabs>
          <w:tab w:val="clear" w:pos="720"/>
        </w:tabs>
        <w:rPr>
          <w:rFonts w:cs="Arial"/>
        </w:rPr>
      </w:pPr>
    </w:p>
    <w:p w14:paraId="2E1A407B" w14:textId="77777777" w:rsidR="009F67F7" w:rsidRDefault="009F67F7">
      <w:pPr>
        <w:pStyle w:val="RVtabelle75nr"/>
        <w:widowControl/>
        <w:tabs>
          <w:tab w:val="clear" w:pos="720"/>
        </w:tabs>
      </w:pPr>
    </w:p>
    <w:p w14:paraId="40286F0C" w14:textId="77777777" w:rsidR="009F67F7" w:rsidRDefault="009F67F7">
      <w:pPr>
        <w:pStyle w:val="RVtabelle75nr"/>
        <w:widowControl/>
        <w:tabs>
          <w:tab w:val="clear" w:pos="720"/>
        </w:tabs>
        <w:rPr>
          <w:rFonts w:cs="Arial"/>
        </w:rPr>
      </w:pPr>
    </w:p>
    <w:p w14:paraId="6A38FA52" w14:textId="77777777" w:rsidR="009F67F7" w:rsidRDefault="009F67F7">
      <w:pPr>
        <w:pStyle w:val="RVtabelle75nr"/>
        <w:widowControl/>
        <w:tabs>
          <w:tab w:val="clear" w:pos="720"/>
        </w:tabs>
      </w:pPr>
    </w:p>
    <w:p w14:paraId="26E80943" w14:textId="77777777" w:rsidR="009F67F7" w:rsidRDefault="009F67F7">
      <w:pPr>
        <w:pStyle w:val="RVtabelle75nr"/>
        <w:widowControl/>
        <w:tabs>
          <w:tab w:val="clear" w:pos="720"/>
        </w:tabs>
        <w:rPr>
          <w:rFonts w:cs="Arial"/>
        </w:rPr>
      </w:pPr>
    </w:p>
    <w:p w14:paraId="2EB81147" w14:textId="77777777" w:rsidR="009F67F7" w:rsidRDefault="009F67F7">
      <w:pPr>
        <w:pStyle w:val="RVtabelle75nr"/>
        <w:widowControl/>
        <w:tabs>
          <w:tab w:val="clear" w:pos="720"/>
        </w:tabs>
      </w:pPr>
    </w:p>
    <w:p w14:paraId="667BA4A3" w14:textId="77777777" w:rsidR="009F67F7" w:rsidRDefault="009F67F7">
      <w:pPr>
        <w:pStyle w:val="RVtabelle75nr"/>
        <w:widowControl/>
        <w:tabs>
          <w:tab w:val="clear" w:pos="720"/>
        </w:tabs>
        <w:rPr>
          <w:rFonts w:cs="Arial"/>
        </w:rPr>
      </w:pPr>
    </w:p>
    <w:p w14:paraId="3067E4DF" w14:textId="77777777" w:rsidR="009F67F7" w:rsidRDefault="009F67F7">
      <w:pPr>
        <w:pStyle w:val="RVtabelle75nr"/>
        <w:widowControl/>
        <w:tabs>
          <w:tab w:val="clear" w:pos="720"/>
        </w:tabs>
      </w:pPr>
    </w:p>
    <w:p w14:paraId="1CC408D2" w14:textId="77777777" w:rsidR="009F67F7" w:rsidRDefault="009F67F7">
      <w:pPr>
        <w:pStyle w:val="RVtabelle75nr"/>
        <w:widowControl/>
        <w:tabs>
          <w:tab w:val="clear" w:pos="720"/>
        </w:tabs>
        <w:rPr>
          <w:rFonts w:cs="Arial"/>
        </w:rPr>
      </w:pPr>
    </w:p>
    <w:p w14:paraId="2793108B" w14:textId="77777777" w:rsidR="009F67F7" w:rsidRDefault="009F67F7">
      <w:pPr>
        <w:pStyle w:val="RVtabelle75fr"/>
        <w:widowControl/>
        <w:tabs>
          <w:tab w:val="clear" w:pos="720"/>
        </w:tabs>
        <w:rPr>
          <w:rFonts w:cs="Calibri"/>
        </w:rPr>
      </w:pPr>
    </w:p>
    <w:p w14:paraId="4FEE7D6F" w14:textId="77777777" w:rsidR="009F67F7" w:rsidRDefault="009F67F7">
      <w:pPr>
        <w:pStyle w:val="RVtabelle75fr"/>
        <w:widowControl/>
        <w:tabs>
          <w:tab w:val="clear" w:pos="720"/>
        </w:tabs>
      </w:pPr>
    </w:p>
    <w:p w14:paraId="0B4EFC78" w14:textId="77777777" w:rsidR="009F67F7" w:rsidRDefault="009F67F7">
      <w:pPr>
        <w:pStyle w:val="RVtabelle75fr"/>
        <w:widowControl/>
        <w:tabs>
          <w:tab w:val="clear" w:pos="720"/>
        </w:tabs>
        <w:rPr>
          <w:rFonts w:cs="Calibri"/>
        </w:rPr>
      </w:pPr>
    </w:p>
    <w:p w14:paraId="703845B5" w14:textId="77777777" w:rsidR="009F67F7" w:rsidRDefault="009F67F7">
      <w:pPr>
        <w:pStyle w:val="RVtabelle75fr"/>
        <w:widowControl/>
        <w:tabs>
          <w:tab w:val="clear" w:pos="720"/>
        </w:tabs>
      </w:pPr>
    </w:p>
    <w:sectPr w:rsidR="00000000">
      <w:footerReference w:type="even" r:id="rId17"/>
      <w:footerReference w:type="default" r:id="rId18"/>
      <w:footerReference w:type="first" r:id="rId19"/>
      <w:type w:val="continuous"/>
      <w:pgSz w:w="11906" w:h="16838"/>
      <w:pgMar w:top="1118" w:right="1124" w:bottom="706" w:left="784" w:header="0" w:footer="720" w:gutter="0"/>
      <w:cols w:num="2" w:space="2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24AD4A" w14:textId="77777777" w:rsidR="009F67F7" w:rsidRDefault="009F67F7">
      <w:r>
        <w:separator/>
      </w:r>
    </w:p>
  </w:endnote>
  <w:endnote w:type="continuationSeparator" w:id="0">
    <w:p w14:paraId="36479828" w14:textId="77777777" w:rsidR="009F67F7" w:rsidRDefault="009F67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rlito">
    <w:altName w:val="Calibri"/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ohit Devanagari">
    <w:panose1 w:val="00000000000000000000"/>
    <w:charset w:val="00"/>
    <w:family w:val="auto"/>
    <w:notTrueType/>
    <w:pitch w:val="default"/>
    <w:sig w:usb0="00000003" w:usb1="08070000" w:usb2="00000010" w:usb3="00000000" w:csb0="0002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A8A73D" w14:textId="77777777" w:rsidR="009F67F7" w:rsidRDefault="009F67F7">
    <w:pPr>
      <w:pStyle w:val="RVtabelle75fr"/>
      <w:widowControl/>
      <w:tabs>
        <w:tab w:val="clear" w:pos="720"/>
        <w:tab w:val="left" w:pos="4989"/>
        <w:tab w:val="left" w:pos="7455"/>
        <w:tab w:val="left" w:pos="9978"/>
      </w:tabs>
      <w:jc w:val="center"/>
      <w:rPr>
        <w:rFonts w:cs="Calibri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9FD744" w14:textId="77777777" w:rsidR="009F67F7" w:rsidRDefault="009F67F7">
    <w:pPr>
      <w:pStyle w:val="RVtabelle75nr"/>
      <w:widowControl/>
      <w:tabs>
        <w:tab w:val="clear" w:pos="720"/>
        <w:tab w:val="left" w:pos="4989"/>
        <w:tab w:val="left" w:pos="7455"/>
        <w:tab w:val="left" w:pos="9978"/>
      </w:tabs>
      <w:jc w:val="center"/>
      <w:rPr>
        <w:rFonts w:cs="Arial"/>
      </w:rPr>
    </w:pPr>
    <w:r>
      <w:rPr>
        <w:noProof/>
      </w:rPr>
      <w:pict w14:anchorId="774A6252">
        <v:rect id="_x0000_s2050" style="position:absolute;left:0;text-align:left;margin-left:0;margin-top:0;width:1.15pt;height:8pt;z-index:-251655168;visibility:visible;mso-wrap-distance-left:0;mso-wrap-distance-right:0;mso-position-horizontal:left;mso-position-horizontal-relative:text;mso-position-vertical:bottom;mso-position-vertical-relative:line" stroked="f" strokeweight="0">
          <v:textbox inset="0,0,0,0">
            <w:txbxContent>
              <w:p w14:paraId="18E41CE9" w14:textId="77777777" w:rsidR="009F67F7" w:rsidRDefault="009F67F7">
                <w:pPr>
                  <w:pStyle w:val="RVtabelle75nr"/>
                  <w:widowControl/>
                  <w:tabs>
                    <w:tab w:val="clear" w:pos="720"/>
                    <w:tab w:val="left" w:pos="4989"/>
                    <w:tab w:val="left" w:pos="7455"/>
                    <w:tab w:val="left" w:pos="9978"/>
                  </w:tabs>
                  <w:jc w:val="center"/>
                </w:pPr>
              </w:p>
            </w:txbxContent>
          </v:textbox>
        </v:rect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CD9581" w14:textId="77777777" w:rsidR="009F67F7" w:rsidRDefault="009F67F7">
    <w:pPr>
      <w:pStyle w:val="RVtabelle75nr"/>
      <w:widowControl/>
      <w:tabs>
        <w:tab w:val="clear" w:pos="720"/>
        <w:tab w:val="left" w:pos="4989"/>
        <w:tab w:val="left" w:pos="7455"/>
        <w:tab w:val="left" w:pos="9978"/>
      </w:tabs>
      <w:jc w:val="center"/>
      <w:rPr>
        <w:rFonts w:cs="Arial"/>
      </w:rPr>
    </w:pPr>
    <w:r>
      <w:rPr>
        <w:noProof/>
      </w:rPr>
      <w:pict w14:anchorId="7BAAD1C8">
        <v:rect id="_x0000_s2049" style="position:absolute;left:0;text-align:left;margin-left:0;margin-top:0;width:1.15pt;height:8pt;z-index:-251657216;visibility:visible;mso-wrap-distance-left:0;mso-wrap-distance-right:0;mso-position-horizontal:left;mso-position-horizontal-relative:text;mso-position-vertical:bottom;mso-position-vertical-relative:line" stroked="f" strokeweight="0">
          <v:textbox inset="0,0,0,0">
            <w:txbxContent>
              <w:p w14:paraId="738EDE28" w14:textId="77777777" w:rsidR="009F67F7" w:rsidRDefault="009F67F7">
                <w:pPr>
                  <w:pStyle w:val="RVtabelle75nr"/>
                  <w:widowControl/>
                  <w:tabs>
                    <w:tab w:val="clear" w:pos="720"/>
                    <w:tab w:val="left" w:pos="4989"/>
                    <w:tab w:val="left" w:pos="7455"/>
                    <w:tab w:val="left" w:pos="9978"/>
                  </w:tabs>
                  <w:jc w:val="center"/>
                </w:pPr>
              </w:p>
            </w:txbxContent>
          </v:textbox>
        </v:rect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512745" w14:textId="77777777" w:rsidR="009F67F7" w:rsidRDefault="009F67F7">
      <w:r>
        <w:separator/>
      </w:r>
    </w:p>
  </w:footnote>
  <w:footnote w:type="continuationSeparator" w:id="0">
    <w:p w14:paraId="0C213836" w14:textId="77777777" w:rsidR="009F67F7" w:rsidRDefault="009F67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mirrorMargins/>
  <w:bordersDoNotSurroundHeader/>
  <w:bordersDoNotSurroundFooter/>
  <w:formsDesign/>
  <w:defaultTabStop w:val="720"/>
  <w:autoHyphenation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forgetLastTabAlignment/>
    <w:adjustLineHeightInTable/>
    <w:layoutRawTableWidth/>
    <w:layoutTableRowsApart/>
    <w:useWord97LineBreakRules/>
    <w:doNotSnapToGridInCell/>
    <w:selectFldWithFirstOrLastChar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62260E"/>
    <w:rsid w:val="001D4CE3"/>
    <w:rsid w:val="0062260E"/>
    <w:rsid w:val="009F6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39328149"/>
  <w14:defaultImageDpi w14:val="0"/>
  <w15:docId w15:val="{9DF63348-CB77-4736-8046-B34D6BE9A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="Times New Roman"/>
        <w:szCs w:val="22"/>
        <w:lang w:val="de-DE" w:eastAsia="zh-CN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/>
    <w:lsdException w:name="index heading" w:semiHidden="1" w:unhideWhenUsed="1"/>
    <w:lsdException w:name="caption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qFormat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widowControl w:val="0"/>
      <w:suppressAutoHyphens w:val="0"/>
      <w:autoSpaceDE w:val="0"/>
      <w:autoSpaceDN w:val="0"/>
      <w:adjustRightInd w:val="0"/>
    </w:pPr>
    <w:rPr>
      <w:sz w:val="22"/>
      <w:szCs w:val="24"/>
      <w:lang w:bidi="hi-IN"/>
    </w:rPr>
  </w:style>
  <w:style w:type="character" w:default="1" w:styleId="Absatz-Standardschriftart">
    <w:name w:val="Default Paragraph Font"/>
    <w:uiPriority w:val="99"/>
    <w:qFormat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rarbeitung">
    <w:name w:val="Revision"/>
    <w:uiPriority w:val="99"/>
    <w:qFormat/>
    <w:pPr>
      <w:widowControl w:val="0"/>
      <w:autoSpaceDE w:val="0"/>
      <w:autoSpaceDN w:val="0"/>
      <w:adjustRightInd w:val="0"/>
      <w:spacing w:line="240" w:lineRule="exact"/>
    </w:pPr>
    <w:rPr>
      <w:rFonts w:cs="Calibri"/>
      <w:sz w:val="22"/>
      <w:szCs w:val="24"/>
      <w:lang w:bidi="hi-IN"/>
    </w:rPr>
  </w:style>
  <w:style w:type="paragraph" w:customStyle="1" w:styleId="Bass-Nr">
    <w:name w:val="Bass-Nr"/>
    <w:uiPriority w:val="99"/>
    <w:qFormat/>
    <w:pPr>
      <w:widowControl w:val="0"/>
      <w:suppressAutoHyphens w:val="0"/>
      <w:autoSpaceDE w:val="0"/>
      <w:autoSpaceDN w:val="0"/>
      <w:adjustRightInd w:val="0"/>
      <w:spacing w:line="200" w:lineRule="exact"/>
      <w:ind w:left="1" w:hanging="1"/>
    </w:pPr>
    <w:rPr>
      <w:rFonts w:ascii="Arial" w:hAnsi="Arial" w:cs="Arial"/>
      <w:b/>
      <w:color w:val="000000"/>
      <w:szCs w:val="24"/>
      <w:lang w:bidi="hi-IN"/>
    </w:rPr>
  </w:style>
  <w:style w:type="paragraph" w:customStyle="1" w:styleId="BASS-Nr-ABl">
    <w:name w:val="BASS-Nr-ABl"/>
    <w:uiPriority w:val="99"/>
    <w:qFormat/>
    <w:pPr>
      <w:widowControl w:val="0"/>
      <w:tabs>
        <w:tab w:val="left" w:pos="720"/>
        <w:tab w:val="left" w:pos="811"/>
      </w:tabs>
      <w:suppressAutoHyphens w:val="0"/>
      <w:autoSpaceDE w:val="0"/>
      <w:autoSpaceDN w:val="0"/>
      <w:adjustRightInd w:val="0"/>
      <w:spacing w:line="200" w:lineRule="exact"/>
      <w:ind w:left="908" w:hanging="908"/>
    </w:pPr>
    <w:rPr>
      <w:rFonts w:ascii="Arial" w:hAnsi="Arial" w:cs="Calibri"/>
      <w:b/>
      <w:color w:val="666666"/>
      <w:szCs w:val="24"/>
      <w:lang w:bidi="hi-IN"/>
    </w:rPr>
  </w:style>
  <w:style w:type="paragraph" w:customStyle="1" w:styleId="RLtabellenkopf90flweiss">
    <w:name w:val="RL_tabellenkopf_90_f_l_weiss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90" w:lineRule="exact"/>
      <w:ind w:left="1" w:hanging="1"/>
    </w:pPr>
    <w:rPr>
      <w:rFonts w:ascii="Arial" w:hAnsi="Arial" w:cs="Arial"/>
      <w:b/>
      <w:color w:val="FFFFFF"/>
      <w:sz w:val="18"/>
      <w:szCs w:val="24"/>
      <w:lang w:bidi="hi-IN"/>
    </w:rPr>
  </w:style>
  <w:style w:type="paragraph" w:customStyle="1" w:styleId="RVAnlagenpdfAnkerleer20">
    <w:name w:val="RV_Anlagen_pdf_Anker_leer_20"/>
    <w:uiPriority w:val="99"/>
    <w:qFormat/>
    <w:pPr>
      <w:widowControl w:val="0"/>
      <w:suppressAutoHyphens w:val="0"/>
      <w:autoSpaceDE w:val="0"/>
      <w:autoSpaceDN w:val="0"/>
      <w:adjustRightInd w:val="0"/>
      <w:spacing w:line="40" w:lineRule="exact"/>
      <w:ind w:left="1" w:hanging="1"/>
      <w:jc w:val="both"/>
    </w:pPr>
    <w:rPr>
      <w:rFonts w:ascii="Arial" w:hAnsi="Arial" w:cs="Calibri"/>
      <w:color w:val="000000"/>
      <w:sz w:val="4"/>
      <w:szCs w:val="24"/>
      <w:lang w:bidi="hi-IN"/>
    </w:rPr>
  </w:style>
  <w:style w:type="paragraph" w:customStyle="1" w:styleId="RVAnlagenabstandleer75">
    <w:name w:val="RV_Anlagenabstand_leer_75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hAnsi="Arial" w:cs="Arial"/>
      <w:color w:val="000000"/>
      <w:sz w:val="13"/>
      <w:szCs w:val="24"/>
      <w:lang w:bidi="hi-IN"/>
    </w:rPr>
  </w:style>
  <w:style w:type="paragraph" w:customStyle="1" w:styleId="RVfliesstext175fb">
    <w:name w:val="RV_fliesstext_1_75_f_b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hAnsi="Arial" w:cs="Calibri"/>
      <w:b/>
      <w:color w:val="000000"/>
      <w:sz w:val="15"/>
      <w:szCs w:val="24"/>
      <w:lang w:bidi="hi-IN"/>
    </w:rPr>
  </w:style>
  <w:style w:type="paragraph" w:customStyle="1" w:styleId="RVfliesstext175fl">
    <w:name w:val="RV_fliesstext_1_75_f_l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60" w:lineRule="exact"/>
      <w:ind w:left="1" w:hanging="1"/>
    </w:pPr>
    <w:rPr>
      <w:rFonts w:ascii="Arial" w:hAnsi="Arial" w:cs="Arial"/>
      <w:b/>
      <w:color w:val="000000"/>
      <w:sz w:val="15"/>
      <w:szCs w:val="24"/>
      <w:lang w:bidi="hi-IN"/>
    </w:rPr>
  </w:style>
  <w:style w:type="paragraph" w:customStyle="1" w:styleId="RVfliesstext175kb">
    <w:name w:val="RV_fliesstext_1_75_k_b"/>
    <w:uiPriority w:val="99"/>
    <w:qFormat/>
    <w:pPr>
      <w:widowControl w:val="0"/>
      <w:suppressAutoHyphens w:val="0"/>
      <w:autoSpaceDE w:val="0"/>
      <w:autoSpaceDN w:val="0"/>
      <w:adjustRightInd w:val="0"/>
      <w:spacing w:after="40" w:line="160" w:lineRule="exact"/>
      <w:ind w:left="1" w:hanging="1"/>
      <w:jc w:val="both"/>
    </w:pPr>
    <w:rPr>
      <w:rFonts w:ascii="Arial" w:hAnsi="Arial" w:cs="Calibri"/>
      <w:i/>
      <w:color w:val="000000"/>
      <w:sz w:val="15"/>
      <w:szCs w:val="24"/>
      <w:lang w:bidi="hi-IN"/>
    </w:rPr>
  </w:style>
  <w:style w:type="paragraph" w:customStyle="1" w:styleId="RVfliesstext175nb">
    <w:name w:val="RV_fliesstext_1_75_n_b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fliesstext175nl">
    <w:name w:val="RV_fliesstext_1_75_n_l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hAnsi="Arial" w:cs="Calibri"/>
      <w:color w:val="000000"/>
      <w:sz w:val="15"/>
      <w:szCs w:val="24"/>
      <w:lang w:bidi="hi-IN"/>
    </w:rPr>
  </w:style>
  <w:style w:type="paragraph" w:customStyle="1" w:styleId="RVFudfnote160kb">
    <w:name w:val="RV_Fußdfnote_1_60_k_b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20" w:line="120" w:lineRule="exact"/>
      <w:ind w:left="171" w:hanging="171"/>
      <w:jc w:val="both"/>
    </w:pPr>
    <w:rPr>
      <w:rFonts w:ascii="Arial" w:hAnsi="Arial" w:cs="Arial"/>
      <w:i/>
      <w:color w:val="000000"/>
      <w:sz w:val="12"/>
      <w:szCs w:val="24"/>
      <w:lang w:bidi="hi-IN"/>
    </w:rPr>
  </w:style>
  <w:style w:type="paragraph" w:customStyle="1" w:styleId="RVFudfnote160nb">
    <w:name w:val="RV_Fußdfnote_1_60_n_b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20" w:line="120" w:lineRule="exact"/>
      <w:ind w:left="171" w:hanging="171"/>
      <w:jc w:val="both"/>
    </w:pPr>
    <w:rPr>
      <w:rFonts w:ascii="Arial" w:hAnsi="Arial" w:cs="Calibri"/>
      <w:color w:val="000000"/>
      <w:sz w:val="12"/>
      <w:szCs w:val="24"/>
      <w:lang w:bidi="hi-IN"/>
    </w:rPr>
  </w:style>
  <w:style w:type="paragraph" w:customStyle="1" w:styleId="RVliste1n75fb">
    <w:name w:val="RV_liste_1n_75_f_b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Arial"/>
      <w:b/>
      <w:color w:val="000000"/>
      <w:sz w:val="15"/>
      <w:szCs w:val="24"/>
      <w:lang w:bidi="hi-IN"/>
    </w:rPr>
  </w:style>
  <w:style w:type="paragraph" w:customStyle="1" w:styleId="RVliste1n75fbanfang">
    <w:name w:val="RV_liste_1n_75_f_b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Calibri"/>
      <w:b/>
      <w:color w:val="000000"/>
      <w:sz w:val="15"/>
      <w:szCs w:val="24"/>
      <w:lang w:bidi="hi-IN"/>
    </w:rPr>
  </w:style>
  <w:style w:type="paragraph" w:customStyle="1" w:styleId="RVliste1n75fl">
    <w:name w:val="RV_liste_1n_75_f_l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</w:pPr>
    <w:rPr>
      <w:rFonts w:ascii="Arial" w:hAnsi="Arial" w:cs="Arial"/>
      <w:b/>
      <w:color w:val="000000"/>
      <w:sz w:val="15"/>
      <w:szCs w:val="24"/>
      <w:lang w:bidi="hi-IN"/>
    </w:rPr>
  </w:style>
  <w:style w:type="paragraph" w:customStyle="1" w:styleId="RVliste1n75flanfang">
    <w:name w:val="RV_liste_1n_75_f_l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</w:pPr>
    <w:rPr>
      <w:rFonts w:ascii="Arial" w:hAnsi="Arial" w:cs="Calibri"/>
      <w:b/>
      <w:color w:val="000000"/>
      <w:sz w:val="15"/>
      <w:szCs w:val="24"/>
      <w:lang w:bidi="hi-IN"/>
    </w:rPr>
  </w:style>
  <w:style w:type="paragraph" w:customStyle="1" w:styleId="RVliste1n75nl">
    <w:name w:val="RV_liste_1n_75_n_l"/>
    <w:uiPriority w:val="99"/>
    <w:qFormat/>
    <w:pPr>
      <w:widowControl w:val="0"/>
      <w:suppressAutoHyphens w:val="0"/>
      <w:autoSpaceDE w:val="0"/>
      <w:autoSpaceDN w:val="0"/>
      <w:adjustRightInd w:val="0"/>
      <w:spacing w:after="40" w:line="160" w:lineRule="exact"/>
      <w:ind w:left="1" w:hanging="1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liste1n75nlanfang">
    <w:name w:val="RV_liste_1n_75_n_l_anfang"/>
    <w:uiPriority w:val="99"/>
    <w:qFormat/>
    <w:pPr>
      <w:widowControl w:val="0"/>
      <w:tabs>
        <w:tab w:val="left" w:pos="397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398" w:hanging="398"/>
    </w:pPr>
    <w:rPr>
      <w:rFonts w:ascii="Arial" w:hAnsi="Arial" w:cs="Calibri"/>
      <w:color w:val="000000"/>
      <w:sz w:val="15"/>
      <w:szCs w:val="24"/>
      <w:lang w:bidi="hi-IN"/>
    </w:rPr>
  </w:style>
  <w:style w:type="paragraph" w:customStyle="1" w:styleId="RVliste2a175nb">
    <w:name w:val="RV_liste_2a_1_75_n_b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liste2a175nbanfang">
    <w:name w:val="RV_liste_2a_1_75_n_b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Calibri"/>
      <w:color w:val="000000"/>
      <w:sz w:val="15"/>
      <w:szCs w:val="24"/>
      <w:lang w:bidi="hi-IN"/>
    </w:rPr>
  </w:style>
  <w:style w:type="paragraph" w:customStyle="1" w:styleId="RVliste2a75fb">
    <w:name w:val="RV_liste_2a_75_f_b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Arial"/>
      <w:b/>
      <w:color w:val="000000"/>
      <w:sz w:val="15"/>
      <w:szCs w:val="24"/>
      <w:lang w:bidi="hi-IN"/>
    </w:rPr>
  </w:style>
  <w:style w:type="paragraph" w:customStyle="1" w:styleId="RVliste2a75fbanfang">
    <w:name w:val="RV_liste_2a_75_f_b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Calibri"/>
      <w:b/>
      <w:color w:val="000000"/>
      <w:sz w:val="15"/>
      <w:szCs w:val="24"/>
      <w:lang w:bidi="hi-IN"/>
    </w:rPr>
  </w:style>
  <w:style w:type="paragraph" w:customStyle="1" w:styleId="RVliste2a75nb">
    <w:name w:val="RV_liste_2a_75_n_b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liste2a75nbanfang">
    <w:name w:val="RV_liste_2a_75_n_b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Calibri"/>
      <w:color w:val="000000"/>
      <w:sz w:val="15"/>
      <w:szCs w:val="24"/>
      <w:lang w:bidi="hi-IN"/>
    </w:rPr>
  </w:style>
  <w:style w:type="paragraph" w:customStyle="1" w:styleId="RVliste2spaltig20-8075fb">
    <w:name w:val="RV_liste_2spaltig_20-80_75_f_b"/>
    <w:uiPriority w:val="99"/>
    <w:qFormat/>
    <w:pPr>
      <w:widowControl w:val="0"/>
      <w:tabs>
        <w:tab w:val="left" w:pos="720"/>
        <w:tab w:val="left" w:pos="1020"/>
      </w:tabs>
      <w:suppressAutoHyphens w:val="0"/>
      <w:autoSpaceDE w:val="0"/>
      <w:autoSpaceDN w:val="0"/>
      <w:adjustRightInd w:val="0"/>
      <w:spacing w:after="40" w:line="160" w:lineRule="exact"/>
      <w:ind w:left="1021" w:hanging="1021"/>
      <w:jc w:val="both"/>
    </w:pPr>
    <w:rPr>
      <w:rFonts w:ascii="Arial" w:hAnsi="Arial" w:cs="Arial"/>
      <w:b/>
      <w:color w:val="000000"/>
      <w:sz w:val="15"/>
      <w:szCs w:val="24"/>
      <w:lang w:bidi="hi-IN"/>
    </w:rPr>
  </w:style>
  <w:style w:type="paragraph" w:customStyle="1" w:styleId="RVliste3n75nb">
    <w:name w:val="RV_liste_3n_75_n_b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Calibri"/>
      <w:color w:val="000000"/>
      <w:sz w:val="15"/>
      <w:szCs w:val="24"/>
      <w:lang w:bidi="hi-IN"/>
    </w:rPr>
  </w:style>
  <w:style w:type="paragraph" w:customStyle="1" w:styleId="RVliste3n75nbanfang">
    <w:name w:val="RV_liste_3n_75_n_b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liste3n75nl">
    <w:name w:val="RV_liste_3n_75_n_l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</w:pPr>
    <w:rPr>
      <w:rFonts w:ascii="Arial" w:hAnsi="Arial" w:cs="Calibri"/>
      <w:color w:val="000000"/>
      <w:sz w:val="15"/>
      <w:szCs w:val="24"/>
      <w:lang w:bidi="hi-IN"/>
    </w:rPr>
  </w:style>
  <w:style w:type="paragraph" w:customStyle="1" w:styleId="RVliste3n75nlanfang">
    <w:name w:val="RV_liste_3n_75_n_l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liste3u120nb">
    <w:name w:val="RV_liste_3u_120_n_b"/>
    <w:uiPriority w:val="99"/>
    <w:qFormat/>
    <w:pPr>
      <w:widowControl w:val="0"/>
      <w:tabs>
        <w:tab w:val="left" w:pos="454"/>
        <w:tab w:val="left" w:pos="720"/>
      </w:tabs>
      <w:suppressAutoHyphens w:val="0"/>
      <w:autoSpaceDE w:val="0"/>
      <w:autoSpaceDN w:val="0"/>
      <w:adjustRightInd w:val="0"/>
      <w:spacing w:after="60" w:line="280" w:lineRule="exact"/>
      <w:ind w:left="455" w:hanging="455"/>
      <w:jc w:val="both"/>
    </w:pPr>
    <w:rPr>
      <w:rFonts w:ascii="Arial" w:hAnsi="Arial" w:cs="Calibri"/>
      <w:color w:val="000000"/>
      <w:sz w:val="24"/>
      <w:szCs w:val="24"/>
      <w:lang w:bidi="hi-IN"/>
    </w:rPr>
  </w:style>
  <w:style w:type="paragraph" w:customStyle="1" w:styleId="RVliste3u175nb">
    <w:name w:val="RV_liste_3u_1_75_n_b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liste3u75fb">
    <w:name w:val="RV_liste_3u_75_f_b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hAnsi="Arial" w:cs="Calibri"/>
      <w:b/>
      <w:color w:val="000000"/>
      <w:sz w:val="15"/>
      <w:szCs w:val="24"/>
      <w:lang w:bidi="hi-IN"/>
    </w:rPr>
  </w:style>
  <w:style w:type="paragraph" w:customStyle="1" w:styleId="RVliste3u75nb">
    <w:name w:val="RV_liste_3u_75_n_b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liste3u75nl">
    <w:name w:val="RV_liste_3u_75_n_l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171" w:hanging="171"/>
    </w:pPr>
    <w:rPr>
      <w:rFonts w:ascii="Arial" w:hAnsi="Arial" w:cs="Calibri"/>
      <w:color w:val="000000"/>
      <w:sz w:val="15"/>
      <w:szCs w:val="24"/>
      <w:lang w:bidi="hi-IN"/>
    </w:rPr>
  </w:style>
  <w:style w:type="paragraph" w:customStyle="1" w:styleId="RVlisteflex160nb">
    <w:name w:val="RV_liste_flex_1_60_n_b"/>
    <w:uiPriority w:val="99"/>
    <w:qFormat/>
    <w:pPr>
      <w:widowControl w:val="0"/>
      <w:tabs>
        <w:tab w:val="left" w:pos="283"/>
        <w:tab w:val="left" w:pos="567"/>
        <w:tab w:val="left" w:pos="720"/>
        <w:tab w:val="left" w:pos="850"/>
        <w:tab w:val="left" w:pos="1134"/>
        <w:tab w:val="left" w:pos="1417"/>
        <w:tab w:val="left" w:pos="1701"/>
        <w:tab w:val="left" w:pos="1984"/>
        <w:tab w:val="left" w:pos="2268"/>
        <w:tab w:val="left" w:pos="2551"/>
        <w:tab w:val="left" w:pos="2835"/>
      </w:tabs>
      <w:suppressAutoHyphens w:val="0"/>
      <w:autoSpaceDE w:val="0"/>
      <w:autoSpaceDN w:val="0"/>
      <w:adjustRightInd w:val="0"/>
      <w:spacing w:after="20" w:line="120" w:lineRule="exact"/>
      <w:ind w:left="284" w:hanging="284"/>
      <w:jc w:val="both"/>
    </w:pPr>
    <w:rPr>
      <w:rFonts w:ascii="Arial" w:hAnsi="Arial" w:cs="Arial"/>
      <w:color w:val="000000"/>
      <w:sz w:val="12"/>
      <w:szCs w:val="24"/>
      <w:lang w:bidi="hi-IN"/>
    </w:rPr>
  </w:style>
  <w:style w:type="paragraph" w:customStyle="1" w:styleId="RVlisteflex175fb">
    <w:name w:val="RV_liste_flex_1_75_f_b"/>
    <w:uiPriority w:val="99"/>
    <w:qFormat/>
    <w:pPr>
      <w:widowControl w:val="0"/>
      <w:tabs>
        <w:tab w:val="left" w:pos="283"/>
        <w:tab w:val="left" w:pos="567"/>
        <w:tab w:val="left" w:pos="720"/>
        <w:tab w:val="left" w:pos="850"/>
        <w:tab w:val="left" w:pos="1134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Calibri"/>
      <w:b/>
      <w:color w:val="000000"/>
      <w:sz w:val="15"/>
      <w:szCs w:val="24"/>
      <w:lang w:bidi="hi-IN"/>
    </w:rPr>
  </w:style>
  <w:style w:type="paragraph" w:customStyle="1" w:styleId="RVlisteflex175nb">
    <w:name w:val="RV_liste_flex_1_75_n_b"/>
    <w:uiPriority w:val="99"/>
    <w:qFormat/>
    <w:pPr>
      <w:widowControl w:val="0"/>
      <w:tabs>
        <w:tab w:val="left" w:pos="283"/>
        <w:tab w:val="left" w:pos="567"/>
        <w:tab w:val="left" w:pos="720"/>
        <w:tab w:val="left" w:pos="850"/>
        <w:tab w:val="left" w:pos="1134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listeflex275fb">
    <w:name w:val="RV_liste_flex_2_75_f_b"/>
    <w:uiPriority w:val="99"/>
    <w:qFormat/>
    <w:pPr>
      <w:widowControl w:val="0"/>
      <w:tabs>
        <w:tab w:val="left" w:pos="283"/>
        <w:tab w:val="left" w:pos="567"/>
        <w:tab w:val="left" w:pos="720"/>
        <w:tab w:val="left" w:pos="850"/>
        <w:tab w:val="left" w:pos="1134"/>
      </w:tabs>
      <w:suppressAutoHyphens w:val="0"/>
      <w:autoSpaceDE w:val="0"/>
      <w:autoSpaceDN w:val="0"/>
      <w:adjustRightInd w:val="0"/>
      <w:spacing w:after="40" w:line="160" w:lineRule="exact"/>
      <w:ind w:left="568" w:hanging="568"/>
      <w:jc w:val="both"/>
    </w:pPr>
    <w:rPr>
      <w:rFonts w:ascii="Arial" w:hAnsi="Arial" w:cs="Calibri"/>
      <w:b/>
      <w:color w:val="000000"/>
      <w:sz w:val="15"/>
      <w:szCs w:val="24"/>
      <w:lang w:bidi="hi-IN"/>
    </w:rPr>
  </w:style>
  <w:style w:type="paragraph" w:customStyle="1" w:styleId="RVlisteflex275nb">
    <w:name w:val="RV_liste_flex_2_75_n_b"/>
    <w:uiPriority w:val="99"/>
    <w:qFormat/>
    <w:pPr>
      <w:widowControl w:val="0"/>
      <w:tabs>
        <w:tab w:val="left" w:pos="283"/>
        <w:tab w:val="left" w:pos="567"/>
        <w:tab w:val="left" w:pos="720"/>
        <w:tab w:val="left" w:pos="850"/>
        <w:tab w:val="left" w:pos="1134"/>
      </w:tabs>
      <w:suppressAutoHyphens w:val="0"/>
      <w:autoSpaceDE w:val="0"/>
      <w:autoSpaceDN w:val="0"/>
      <w:adjustRightInd w:val="0"/>
      <w:spacing w:after="40" w:line="160" w:lineRule="exact"/>
      <w:ind w:left="568" w:hanging="568"/>
      <w:jc w:val="both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redhinweis">
    <w:name w:val="RV_red_hinweis"/>
    <w:uiPriority w:val="99"/>
    <w:qFormat/>
    <w:pPr>
      <w:widowControl w:val="0"/>
      <w:suppressAutoHyphens w:val="0"/>
      <w:autoSpaceDE w:val="0"/>
      <w:autoSpaceDN w:val="0"/>
      <w:adjustRightInd w:val="0"/>
      <w:spacing w:line="170" w:lineRule="exact"/>
      <w:ind w:left="1" w:hanging="1"/>
    </w:pPr>
    <w:rPr>
      <w:rFonts w:ascii="Arial" w:hAnsi="Arial" w:cs="Calibri"/>
      <w:i/>
      <w:color w:val="000000"/>
      <w:sz w:val="15"/>
      <w:szCs w:val="24"/>
      <w:lang w:bidi="hi-IN"/>
    </w:rPr>
  </w:style>
  <w:style w:type="paragraph" w:customStyle="1" w:styleId="RVService120flueber-alle-Spalten">
    <w:name w:val="RV_Service_120_f_l_ueber-alle-Spalten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80" w:line="240" w:lineRule="exact"/>
      <w:ind w:left="284" w:hanging="284"/>
    </w:pPr>
    <w:rPr>
      <w:rFonts w:ascii="Arial" w:hAnsi="Arial" w:cs="Arial"/>
      <w:b/>
      <w:color w:val="000000"/>
      <w:sz w:val="24"/>
      <w:szCs w:val="24"/>
      <w:lang w:bidi="hi-IN"/>
    </w:rPr>
  </w:style>
  <w:style w:type="paragraph" w:customStyle="1" w:styleId="RVService180flueber-alle-Spalten">
    <w:name w:val="RV_Service_180_f_l_ueber-alle-Spalten"/>
    <w:uiPriority w:val="99"/>
    <w:qFormat/>
    <w:pPr>
      <w:widowControl w:val="0"/>
      <w:suppressAutoHyphens w:val="0"/>
      <w:autoSpaceDE w:val="0"/>
      <w:autoSpaceDN w:val="0"/>
      <w:adjustRightInd w:val="0"/>
      <w:spacing w:before="180" w:after="180" w:line="360" w:lineRule="exact"/>
      <w:ind w:left="1" w:hanging="1"/>
    </w:pPr>
    <w:rPr>
      <w:rFonts w:ascii="Arial" w:hAnsi="Arial" w:cs="Calibri"/>
      <w:b/>
      <w:color w:val="000000"/>
      <w:sz w:val="36"/>
      <w:szCs w:val="24"/>
      <w:lang w:bidi="hi-IN"/>
    </w:rPr>
  </w:style>
  <w:style w:type="paragraph" w:customStyle="1" w:styleId="RVService75nlueber-alle-Spalten">
    <w:name w:val="RV_Service_75_n_l_ueber-alle-Spalten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60" w:lineRule="exact"/>
      <w:ind w:left="1" w:hanging="1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Spaltenbeginnleer20">
    <w:name w:val="RV_Spaltenbeginn_leer_20"/>
    <w:uiPriority w:val="99"/>
    <w:qFormat/>
    <w:pPr>
      <w:widowControl w:val="0"/>
      <w:suppressAutoHyphens w:val="0"/>
      <w:autoSpaceDE w:val="0"/>
      <w:autoSpaceDN w:val="0"/>
      <w:adjustRightInd w:val="0"/>
      <w:spacing w:line="28432" w:lineRule="atLeast"/>
      <w:ind w:left="1" w:hanging="1"/>
      <w:jc w:val="both"/>
    </w:pPr>
    <w:rPr>
      <w:rFonts w:ascii="Arial" w:hAnsi="Arial" w:cs="Calibri"/>
      <w:color w:val="000000"/>
      <w:sz w:val="4"/>
      <w:szCs w:val="24"/>
      <w:lang w:bidi="hi-IN"/>
    </w:rPr>
  </w:style>
  <w:style w:type="paragraph" w:customStyle="1" w:styleId="RVstruktur120fl">
    <w:name w:val="RV_struktur_120_f_l"/>
    <w:uiPriority w:val="99"/>
    <w:qFormat/>
    <w:pPr>
      <w:widowControl w:val="0"/>
      <w:suppressAutoHyphens w:val="0"/>
      <w:autoSpaceDE w:val="0"/>
      <w:autoSpaceDN w:val="0"/>
      <w:adjustRightInd w:val="0"/>
      <w:spacing w:before="120" w:after="120" w:line="240" w:lineRule="exact"/>
      <w:ind w:left="1" w:hanging="1"/>
    </w:pPr>
    <w:rPr>
      <w:rFonts w:ascii="Arial" w:hAnsi="Arial" w:cs="Arial"/>
      <w:b/>
      <w:color w:val="000000"/>
      <w:sz w:val="24"/>
      <w:szCs w:val="24"/>
      <w:lang w:bidi="hi-IN"/>
    </w:rPr>
  </w:style>
  <w:style w:type="paragraph" w:customStyle="1" w:styleId="RVstruktur180fl">
    <w:name w:val="RV_struktur_180_f_l"/>
    <w:uiPriority w:val="99"/>
    <w:qFormat/>
    <w:pPr>
      <w:widowControl w:val="0"/>
      <w:suppressAutoHyphens w:val="0"/>
      <w:autoSpaceDE w:val="0"/>
      <w:autoSpaceDN w:val="0"/>
      <w:adjustRightInd w:val="0"/>
      <w:spacing w:before="180" w:after="180" w:line="360" w:lineRule="exact"/>
      <w:ind w:left="1" w:hanging="1"/>
    </w:pPr>
    <w:rPr>
      <w:rFonts w:ascii="Arial" w:hAnsi="Arial" w:cs="Calibri"/>
      <w:b/>
      <w:color w:val="000000"/>
      <w:sz w:val="36"/>
      <w:szCs w:val="24"/>
      <w:lang w:bidi="hi-IN"/>
    </w:rPr>
  </w:style>
  <w:style w:type="paragraph" w:customStyle="1" w:styleId="RVstruktur180fz">
    <w:name w:val="RV_struktur_180_f_z"/>
    <w:uiPriority w:val="99"/>
    <w:qFormat/>
    <w:pPr>
      <w:widowControl w:val="0"/>
      <w:suppressAutoHyphens w:val="0"/>
      <w:autoSpaceDE w:val="0"/>
      <w:autoSpaceDN w:val="0"/>
      <w:adjustRightInd w:val="0"/>
      <w:spacing w:before="180" w:after="180" w:line="360" w:lineRule="exact"/>
      <w:ind w:left="1" w:hanging="1"/>
      <w:jc w:val="center"/>
    </w:pPr>
    <w:rPr>
      <w:rFonts w:ascii="Arial" w:hAnsi="Arial" w:cs="Arial"/>
      <w:b/>
      <w:color w:val="000000"/>
      <w:sz w:val="36"/>
      <w:szCs w:val="24"/>
      <w:lang w:bidi="hi-IN"/>
    </w:rPr>
  </w:style>
  <w:style w:type="paragraph" w:customStyle="1" w:styleId="RVstruktur220fz">
    <w:name w:val="RV_struktur_220_f_z"/>
    <w:uiPriority w:val="99"/>
    <w:qFormat/>
    <w:pPr>
      <w:widowControl w:val="0"/>
      <w:suppressAutoHyphens w:val="0"/>
      <w:autoSpaceDE w:val="0"/>
      <w:autoSpaceDN w:val="0"/>
      <w:adjustRightInd w:val="0"/>
      <w:spacing w:before="220" w:after="220" w:line="440" w:lineRule="exact"/>
      <w:ind w:left="1" w:hanging="1"/>
      <w:jc w:val="center"/>
    </w:pPr>
    <w:rPr>
      <w:rFonts w:ascii="Arial" w:hAnsi="Arial" w:cs="Calibri"/>
      <w:b/>
      <w:color w:val="000000"/>
      <w:sz w:val="44"/>
      <w:szCs w:val="24"/>
      <w:lang w:bidi="hi-IN"/>
    </w:rPr>
  </w:style>
  <w:style w:type="paragraph" w:customStyle="1" w:styleId="RVstruktur360fz">
    <w:name w:val="RV_struktur_360_f_z"/>
    <w:uiPriority w:val="99"/>
    <w:qFormat/>
    <w:pPr>
      <w:widowControl w:val="0"/>
      <w:suppressAutoHyphens w:val="0"/>
      <w:autoSpaceDE w:val="0"/>
      <w:autoSpaceDN w:val="0"/>
      <w:adjustRightInd w:val="0"/>
      <w:spacing w:after="100" w:line="720" w:lineRule="exact"/>
      <w:ind w:left="1" w:hanging="1"/>
      <w:jc w:val="center"/>
    </w:pPr>
    <w:rPr>
      <w:rFonts w:ascii="Arial" w:hAnsi="Arial" w:cs="Arial"/>
      <w:b/>
      <w:color w:val="000000"/>
      <w:sz w:val="72"/>
      <w:szCs w:val="24"/>
      <w:lang w:bidi="hi-IN"/>
    </w:rPr>
  </w:style>
  <w:style w:type="paragraph" w:customStyle="1" w:styleId="RVstruktur90fl">
    <w:name w:val="RV_struktur_90_f_l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80" w:lineRule="exact"/>
      <w:ind w:left="1" w:hanging="1"/>
    </w:pPr>
    <w:rPr>
      <w:rFonts w:ascii="Arial" w:hAnsi="Arial" w:cs="Calibri"/>
      <w:b/>
      <w:color w:val="000000"/>
      <w:sz w:val="18"/>
      <w:szCs w:val="24"/>
      <w:lang w:bidi="hi-IN"/>
    </w:rPr>
  </w:style>
  <w:style w:type="paragraph" w:customStyle="1" w:styleId="RVtabelle1-70nfm">
    <w:name w:val="RV_tabelle_1-70_n_f_m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20" w:line="140" w:lineRule="exact"/>
      <w:ind w:left="1" w:hanging="1"/>
      <w:jc w:val="both"/>
    </w:pPr>
    <w:rPr>
      <w:rFonts w:ascii="Arial" w:hAnsi="Arial" w:cs="Arial"/>
      <w:color w:val="000000"/>
      <w:sz w:val="14"/>
      <w:szCs w:val="24"/>
      <w:lang w:bidi="hi-IN"/>
    </w:rPr>
  </w:style>
  <w:style w:type="paragraph" w:customStyle="1" w:styleId="RVtabelle155fl">
    <w:name w:val="RV_tabelle_1_55_f_l"/>
    <w:uiPriority w:val="99"/>
    <w:qFormat/>
    <w:pPr>
      <w:widowControl w:val="0"/>
      <w:suppressAutoHyphens w:val="0"/>
      <w:autoSpaceDE w:val="0"/>
      <w:autoSpaceDN w:val="0"/>
      <w:adjustRightInd w:val="0"/>
      <w:spacing w:line="110" w:lineRule="exact"/>
      <w:ind w:left="1" w:hanging="1"/>
    </w:pPr>
    <w:rPr>
      <w:rFonts w:ascii="Arial" w:hAnsi="Arial" w:cs="Calibri"/>
      <w:b/>
      <w:color w:val="000000"/>
      <w:w w:val="95"/>
      <w:sz w:val="11"/>
      <w:szCs w:val="24"/>
      <w:lang w:bidi="hi-IN"/>
    </w:rPr>
  </w:style>
  <w:style w:type="paragraph" w:customStyle="1" w:styleId="RVtabelle155nlm">
    <w:name w:val="RV_tabelle_1_55_n_l_m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line="110" w:lineRule="exact"/>
      <w:ind w:left="1" w:hanging="1"/>
      <w:jc w:val="both"/>
    </w:pPr>
    <w:rPr>
      <w:rFonts w:ascii="Arial" w:hAnsi="Arial" w:cs="Arial"/>
      <w:color w:val="000000"/>
      <w:sz w:val="11"/>
      <w:szCs w:val="24"/>
      <w:lang w:bidi="hi-IN"/>
    </w:rPr>
  </w:style>
  <w:style w:type="paragraph" w:customStyle="1" w:styleId="RVtabelle160fl">
    <w:name w:val="RV_tabelle_1_60_f_l"/>
    <w:uiPriority w:val="99"/>
    <w:qFormat/>
    <w:pPr>
      <w:widowControl w:val="0"/>
      <w:suppressAutoHyphens w:val="0"/>
      <w:autoSpaceDE w:val="0"/>
      <w:autoSpaceDN w:val="0"/>
      <w:adjustRightInd w:val="0"/>
      <w:spacing w:line="120" w:lineRule="exact"/>
      <w:ind w:left="1" w:hanging="1"/>
    </w:pPr>
    <w:rPr>
      <w:rFonts w:ascii="Arial" w:hAnsi="Arial" w:cs="Calibri"/>
      <w:b/>
      <w:color w:val="000000"/>
      <w:sz w:val="12"/>
      <w:szCs w:val="24"/>
      <w:lang w:bidi="hi-IN"/>
    </w:rPr>
  </w:style>
  <w:style w:type="paragraph" w:customStyle="1" w:styleId="RVtabelle160nlm">
    <w:name w:val="RV_tabelle_1_60_n_l_m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20" w:line="120" w:lineRule="exact"/>
      <w:ind w:left="1" w:hanging="1"/>
      <w:jc w:val="both"/>
    </w:pPr>
    <w:rPr>
      <w:rFonts w:ascii="Arial" w:hAnsi="Arial" w:cs="Arial"/>
      <w:color w:val="000000"/>
      <w:sz w:val="12"/>
      <w:szCs w:val="24"/>
      <w:lang w:bidi="hi-IN"/>
    </w:rPr>
  </w:style>
  <w:style w:type="paragraph" w:customStyle="1" w:styleId="RVtabelle75fb">
    <w:name w:val="RV_tabelle_75_f_b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hAnsi="Arial" w:cs="Calibri"/>
      <w:b/>
      <w:color w:val="000000"/>
      <w:sz w:val="15"/>
      <w:szCs w:val="24"/>
      <w:lang w:bidi="hi-IN"/>
    </w:rPr>
  </w:style>
  <w:style w:type="paragraph" w:customStyle="1" w:styleId="RVtabelle75fr">
    <w:name w:val="RV_tabelle_75_f_r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right"/>
    </w:pPr>
    <w:rPr>
      <w:rFonts w:ascii="Arial" w:hAnsi="Arial" w:cs="Arial"/>
      <w:b/>
      <w:color w:val="000000"/>
      <w:sz w:val="15"/>
      <w:szCs w:val="24"/>
      <w:lang w:bidi="hi-IN"/>
    </w:rPr>
  </w:style>
  <w:style w:type="paragraph" w:customStyle="1" w:styleId="RVtabelle75frueber-alle-spalten">
    <w:name w:val="RV_tabelle_75_f_r_ueber-alle-spalten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right"/>
    </w:pPr>
    <w:rPr>
      <w:rFonts w:ascii="Arial" w:hAnsi="Arial" w:cs="Calibri"/>
      <w:b/>
      <w:color w:val="000000"/>
      <w:sz w:val="15"/>
      <w:szCs w:val="24"/>
      <w:lang w:bidi="hi-IN"/>
    </w:rPr>
  </w:style>
  <w:style w:type="paragraph" w:customStyle="1" w:styleId="RVtabelle75fz">
    <w:name w:val="RV_tabelle_75_f_z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hAnsi="Arial" w:cs="Arial"/>
      <w:b/>
      <w:color w:val="000000"/>
      <w:sz w:val="15"/>
      <w:szCs w:val="24"/>
      <w:lang w:bidi="hi-IN"/>
    </w:rPr>
  </w:style>
  <w:style w:type="paragraph" w:customStyle="1" w:styleId="RVtabelle75fzm">
    <w:name w:val="RV_tabelle_75_f_z_m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hAnsi="Arial" w:cs="Calibri"/>
      <w:b/>
      <w:color w:val="000000"/>
      <w:sz w:val="15"/>
      <w:szCs w:val="24"/>
      <w:lang w:bidi="hi-IN"/>
    </w:rPr>
  </w:style>
  <w:style w:type="paragraph" w:customStyle="1" w:styleId="RVtabelle75nl">
    <w:name w:val="RV_tabelle_75_n_l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tabelle75nr">
    <w:name w:val="RV_tabelle_75_n_r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right"/>
    </w:pPr>
    <w:rPr>
      <w:rFonts w:ascii="Arial" w:hAnsi="Arial" w:cs="Calibri"/>
      <w:color w:val="000000"/>
      <w:sz w:val="15"/>
      <w:szCs w:val="24"/>
      <w:lang w:bidi="hi-IN"/>
    </w:rPr>
  </w:style>
  <w:style w:type="paragraph" w:customStyle="1" w:styleId="RVtabelle75nz">
    <w:name w:val="RV_tabelle_75_n_z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tabelle75nzm">
    <w:name w:val="RV_tabelle_75_n_z_m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hAnsi="Arial" w:cs="Calibri"/>
      <w:color w:val="000000"/>
      <w:sz w:val="15"/>
      <w:szCs w:val="24"/>
      <w:lang w:val="en-US" w:bidi="hi-IN"/>
    </w:rPr>
  </w:style>
  <w:style w:type="paragraph" w:customStyle="1" w:styleId="RVtabellenanker">
    <w:name w:val="RV_tabellenanker"/>
    <w:uiPriority w:val="99"/>
    <w:qFormat/>
    <w:pPr>
      <w:widowControl w:val="0"/>
      <w:suppressAutoHyphens w:val="0"/>
      <w:autoSpaceDE w:val="0"/>
      <w:autoSpaceDN w:val="0"/>
      <w:adjustRightInd w:val="0"/>
      <w:spacing w:line="150" w:lineRule="exact"/>
      <w:ind w:left="1" w:hanging="1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tabellenkopf100fl">
    <w:name w:val="RV_tabellenkopf_100_f_l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220" w:lineRule="exact"/>
      <w:ind w:left="1" w:hanging="1"/>
    </w:pPr>
    <w:rPr>
      <w:rFonts w:ascii="Arial" w:hAnsi="Arial" w:cs="Calibri"/>
      <w:b/>
      <w:color w:val="000000"/>
      <w:szCs w:val="24"/>
      <w:lang w:bidi="hi-IN"/>
    </w:rPr>
  </w:style>
  <w:style w:type="paragraph" w:customStyle="1" w:styleId="RVtabellenunterschrift">
    <w:name w:val="RV_tabellenunterschrift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hAnsi="Arial" w:cs="Arial"/>
      <w:i/>
      <w:color w:val="000000"/>
      <w:sz w:val="13"/>
      <w:szCs w:val="24"/>
      <w:lang w:bidi="hi-IN"/>
    </w:rPr>
  </w:style>
  <w:style w:type="paragraph" w:customStyle="1" w:styleId="RVtabellenunterschriftanfang">
    <w:name w:val="RV_tabellenunterschrift_anfang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hAnsi="Arial" w:cs="Calibri"/>
      <w:i/>
      <w:color w:val="000000"/>
      <w:sz w:val="13"/>
      <w:szCs w:val="24"/>
      <w:lang w:bidi="hi-IN"/>
    </w:rPr>
  </w:style>
  <w:style w:type="paragraph" w:customStyle="1" w:styleId="RVtabellenfcberschrift">
    <w:name w:val="RV_tabellenüfcberschrift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before="80" w:after="40" w:line="150" w:lineRule="exact"/>
      <w:ind w:left="1" w:hanging="1"/>
      <w:jc w:val="center"/>
    </w:pPr>
    <w:rPr>
      <w:rFonts w:ascii="Arial" w:hAnsi="Arial" w:cs="Arial"/>
      <w:b/>
      <w:color w:val="000000"/>
      <w:sz w:val="15"/>
      <w:szCs w:val="24"/>
      <w:lang w:bidi="hi-IN"/>
    </w:rPr>
  </w:style>
  <w:style w:type="paragraph" w:customStyle="1" w:styleId="RVueberschrift1100fl">
    <w:name w:val="RV_ueberschrift_1_100_f_l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220" w:lineRule="exact"/>
      <w:ind w:left="1" w:hanging="1"/>
    </w:pPr>
    <w:rPr>
      <w:rFonts w:ascii="Arial" w:hAnsi="Arial" w:cs="Calibri"/>
      <w:b/>
      <w:color w:val="000000"/>
      <w:szCs w:val="24"/>
      <w:lang w:bidi="hi-IN"/>
    </w:rPr>
  </w:style>
  <w:style w:type="paragraph" w:customStyle="1" w:styleId="RVueberschrift1100fr">
    <w:name w:val="RV_ueberschrift_1_100_f_r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220" w:lineRule="exact"/>
      <w:ind w:left="1" w:hanging="1"/>
      <w:jc w:val="right"/>
    </w:pPr>
    <w:rPr>
      <w:rFonts w:ascii="Arial" w:hAnsi="Arial" w:cs="Arial"/>
      <w:b/>
      <w:color w:val="000000"/>
      <w:szCs w:val="24"/>
      <w:lang w:bidi="hi-IN"/>
    </w:rPr>
  </w:style>
  <w:style w:type="paragraph" w:customStyle="1" w:styleId="RVueberschrift1100fz">
    <w:name w:val="RV_ueberschrift_1_100_f_z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220" w:lineRule="exact"/>
      <w:ind w:left="1" w:hanging="1"/>
      <w:jc w:val="center"/>
    </w:pPr>
    <w:rPr>
      <w:rFonts w:ascii="Arial" w:hAnsi="Arial" w:cs="Calibri"/>
      <w:b/>
      <w:color w:val="000000"/>
      <w:szCs w:val="24"/>
      <w:lang w:bidi="hi-IN"/>
    </w:rPr>
  </w:style>
  <w:style w:type="paragraph" w:customStyle="1" w:styleId="RVueberschrift275nul">
    <w:name w:val="RV_ueberschrift_2_75_nu_l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70" w:lineRule="exact"/>
      <w:ind w:left="1" w:hanging="1"/>
      <w:jc w:val="both"/>
    </w:pPr>
    <w:rPr>
      <w:rFonts w:ascii="Arial" w:hAnsi="Arial" w:cs="Arial"/>
      <w:color w:val="000000"/>
      <w:sz w:val="17"/>
      <w:szCs w:val="24"/>
      <w:u w:val="single"/>
      <w:lang w:bidi="hi-IN"/>
    </w:rPr>
  </w:style>
  <w:style w:type="paragraph" w:customStyle="1" w:styleId="RVueberschrift285fz">
    <w:name w:val="RV_ueberschrift_2_85_f_z"/>
    <w:uiPriority w:val="99"/>
    <w:qFormat/>
    <w:pPr>
      <w:widowControl w:val="0"/>
      <w:suppressAutoHyphens w:val="0"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hAnsi="Arial" w:cs="Calibri"/>
      <w:b/>
      <w:color w:val="000000"/>
      <w:sz w:val="17"/>
      <w:szCs w:val="24"/>
      <w:lang w:bidi="hi-IN"/>
    </w:rPr>
  </w:style>
  <w:style w:type="paragraph" w:customStyle="1" w:styleId="RVueberschrift285nz">
    <w:name w:val="RV_ueberschrift_2_85_n_z"/>
    <w:uiPriority w:val="99"/>
    <w:qFormat/>
    <w:pPr>
      <w:widowControl w:val="0"/>
      <w:suppressAutoHyphens w:val="0"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hAnsi="Arial" w:cs="Arial"/>
      <w:color w:val="000000"/>
      <w:sz w:val="17"/>
      <w:szCs w:val="24"/>
      <w:lang w:bidi="hi-IN"/>
    </w:rPr>
  </w:style>
  <w:style w:type="paragraph" w:customStyle="1" w:styleId="dcberschrift">
    <w:name w:val="Üdcberschrift"/>
    <w:basedOn w:val="Standard"/>
    <w:next w:val="Textkrper"/>
    <w:uiPriority w:val="99"/>
    <w:qFormat/>
    <w:pPr>
      <w:spacing w:before="240" w:after="120"/>
    </w:pPr>
    <w:rPr>
      <w:rFonts w:ascii="Carlito" w:eastAsia="Times New Roman" w:hAnsi="Carlito" w:cs="Calibri"/>
      <w:sz w:val="28"/>
    </w:rPr>
  </w:style>
  <w:style w:type="paragraph" w:styleId="Textkrper">
    <w:name w:val="Body Text"/>
    <w:basedOn w:val="Standard"/>
    <w:link w:val="TextkrperZchn"/>
    <w:uiPriority w:val="99"/>
    <w:pPr>
      <w:spacing w:after="140" w:line="276" w:lineRule="auto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Pr>
      <w:rFonts w:cs="Mangal"/>
      <w:sz w:val="22"/>
      <w:szCs w:val="24"/>
      <w:lang w:bidi="hi-IN"/>
    </w:rPr>
  </w:style>
  <w:style w:type="paragraph" w:styleId="Beschriftung">
    <w:name w:val="caption"/>
    <w:basedOn w:val="Standard"/>
    <w:next w:val="Standard"/>
    <w:uiPriority w:val="99"/>
    <w:qFormat/>
    <w:pPr>
      <w:suppressLineNumbers/>
      <w:spacing w:before="120" w:after="120"/>
    </w:pPr>
    <w:rPr>
      <w:rFonts w:cs="Calibri"/>
      <w:i/>
      <w:sz w:val="24"/>
    </w:rPr>
  </w:style>
  <w:style w:type="paragraph" w:customStyle="1" w:styleId="Verzeichnis">
    <w:name w:val="Verzeichnis"/>
    <w:basedOn w:val="Standard"/>
    <w:uiPriority w:val="99"/>
    <w:qFormat/>
    <w:pPr>
      <w:suppressLineNumbers/>
    </w:pPr>
    <w:rPr>
      <w:rFonts w:cs="Lohit Devanagari"/>
    </w:rPr>
  </w:style>
  <w:style w:type="paragraph" w:customStyle="1" w:styleId="Kopf-undFudfzeile">
    <w:name w:val="Kopf- und Fußdfzeile"/>
    <w:basedOn w:val="Standard"/>
    <w:uiPriority w:val="99"/>
    <w:qFormat/>
    <w:rPr>
      <w:rFonts w:cs="Calibri"/>
    </w:rPr>
  </w:style>
  <w:style w:type="paragraph" w:customStyle="1" w:styleId="Rahmeninhalt">
    <w:name w:val="Rahmeninhalt"/>
    <w:basedOn w:val="Standard"/>
    <w:uiPriority w:val="99"/>
    <w:qFormat/>
  </w:style>
  <w:style w:type="paragraph" w:styleId="Liste">
    <w:name w:val="List"/>
    <w:basedOn w:val="Textkrper"/>
    <w:uiPriority w:val="99"/>
    <w:pPr>
      <w:spacing w:after="0"/>
    </w:pPr>
    <w:rPr>
      <w:rFonts w:cs="Calibri"/>
    </w:rPr>
  </w:style>
  <w:style w:type="paragraph" w:styleId="Fuzeile">
    <w:name w:val="footer"/>
    <w:basedOn w:val="Kopf-undFudfzeile"/>
    <w:link w:val="FuzeileZchn"/>
    <w:uiPriority w:val="99"/>
    <w:rPr>
      <w:rFonts w:cs="Times New Roman"/>
    </w:rPr>
  </w:style>
  <w:style w:type="character" w:customStyle="1" w:styleId="FuzeileZchn">
    <w:name w:val="Fußzeile Zchn"/>
    <w:basedOn w:val="Absatz-Standardschriftart"/>
    <w:link w:val="Fuzeile"/>
    <w:uiPriority w:val="99"/>
    <w:semiHidden/>
    <w:rPr>
      <w:rFonts w:cs="Mangal"/>
      <w:sz w:val="22"/>
      <w:szCs w:val="24"/>
      <w:lang w:bidi="hi-IN"/>
    </w:rPr>
  </w:style>
  <w:style w:type="character" w:styleId="Zeilennummer">
    <w:name w:val="line number"/>
    <w:basedOn w:val="Absatz-Standardschriftart"/>
    <w:uiPriority w:val="99"/>
    <w:rPr>
      <w:rFonts w:asciiTheme="minorHAnsi" w:hAnsiTheme="minorHAnsi" w:cs="Times New Roman"/>
      <w:sz w:val="22"/>
      <w:lang w:bidi="hi-IN"/>
    </w:rPr>
  </w:style>
  <w:style w:type="character" w:styleId="Hyperlink">
    <w:name w:val="Hyperlink"/>
    <w:basedOn w:val="Absatz-Standardschriftart"/>
    <w:uiPriority w:val="99"/>
    <w:rPr>
      <w:rFonts w:asciiTheme="minorHAnsi" w:hAnsiTheme="minorHAnsi"/>
      <w:color w:val="0000FF"/>
      <w:sz w:val="22"/>
      <w:u w:val="single"/>
      <w:lang w:bidi="hi-IN"/>
    </w:rPr>
  </w:style>
  <w:style w:type="character" w:customStyle="1" w:styleId="FootnoteCharacters">
    <w:name w:val="Footnote Characters"/>
    <w:uiPriority w:val="99"/>
    <w:qFormat/>
    <w:rPr>
      <w:rFonts w:asciiTheme="minorHAnsi" w:hAnsiTheme="minorHAnsi" w:cs="Times New Roman"/>
      <w:sz w:val="22"/>
      <w:lang w:bidi="hi-IN"/>
    </w:rPr>
  </w:style>
  <w:style w:type="character" w:customStyle="1" w:styleId="FootnoteAnchor">
    <w:name w:val="Footnote Anchor"/>
    <w:uiPriority w:val="99"/>
    <w:qFormat/>
    <w:rPr>
      <w:rFonts w:asciiTheme="minorHAnsi" w:hAnsiTheme="minorHAnsi"/>
      <w:sz w:val="22"/>
      <w:vertAlign w:val="superscript"/>
      <w:lang w:bidi="hi-IN"/>
    </w:rPr>
  </w:style>
  <w:style w:type="character" w:customStyle="1" w:styleId="EndnoteCharacters">
    <w:name w:val="Endnote Characters"/>
    <w:uiPriority w:val="99"/>
    <w:qFormat/>
    <w:rPr>
      <w:rFonts w:asciiTheme="minorHAnsi" w:hAnsiTheme="minorHAnsi" w:cs="Times New Roman"/>
      <w:sz w:val="22"/>
      <w:lang w:bidi="hi-IN"/>
    </w:rPr>
  </w:style>
  <w:style w:type="character" w:customStyle="1" w:styleId="EndnoteAnchor">
    <w:name w:val="Endnote Anchor"/>
    <w:uiPriority w:val="99"/>
    <w:qFormat/>
    <w:rPr>
      <w:rFonts w:asciiTheme="minorHAnsi" w:hAnsiTheme="minorHAnsi"/>
      <w:sz w:val="22"/>
      <w:vertAlign w:val="superscript"/>
      <w:lang w:bidi="hi-IN"/>
    </w:rPr>
  </w:style>
  <w:style w:type="character" w:customStyle="1" w:styleId="2">
    <w:name w:val="2"/>
    <w:uiPriority w:val="99"/>
    <w:qFormat/>
    <w:rPr>
      <w:rFonts w:ascii="Arial" w:hAnsi="Arial" w:cs="Arial"/>
      <w:color w:val="000000"/>
      <w:sz w:val="4"/>
      <w:lang w:bidi="hi-IN"/>
    </w:rPr>
  </w:style>
  <w:style w:type="character" w:customStyle="1" w:styleId="95">
    <w:name w:val="95%"/>
    <w:uiPriority w:val="99"/>
    <w:qFormat/>
    <w:rPr>
      <w:rFonts w:ascii="Arial" w:hAnsi="Arial"/>
      <w:w w:val="95"/>
      <w:sz w:val="22"/>
      <w:lang w:bidi="hi-IN"/>
    </w:rPr>
  </w:style>
  <w:style w:type="character" w:customStyle="1" w:styleId="96">
    <w:name w:val="96%"/>
    <w:uiPriority w:val="99"/>
    <w:qFormat/>
    <w:rPr>
      <w:rFonts w:ascii="Arial" w:hAnsi="Arial" w:cs="Arial"/>
      <w:color w:val="000000"/>
      <w:w w:val="96"/>
      <w:sz w:val="15"/>
      <w:lang w:bidi="hi-IN"/>
    </w:rPr>
  </w:style>
  <w:style w:type="character" w:customStyle="1" w:styleId="97">
    <w:name w:val="97%"/>
    <w:uiPriority w:val="99"/>
    <w:qFormat/>
    <w:rPr>
      <w:rFonts w:ascii="Arial" w:hAnsi="Arial"/>
      <w:w w:val="97"/>
      <w:sz w:val="22"/>
      <w:lang w:bidi="hi-IN"/>
    </w:rPr>
  </w:style>
  <w:style w:type="character" w:customStyle="1" w:styleId="98">
    <w:name w:val="98%"/>
    <w:uiPriority w:val="99"/>
    <w:qFormat/>
    <w:rPr>
      <w:rFonts w:ascii="Arial" w:hAnsi="Arial" w:cs="Arial"/>
      <w:w w:val="98"/>
      <w:sz w:val="22"/>
      <w:lang w:bidi="hi-IN"/>
    </w:rPr>
  </w:style>
  <w:style w:type="character" w:customStyle="1" w:styleId="99">
    <w:name w:val="99%"/>
    <w:uiPriority w:val="99"/>
    <w:qFormat/>
    <w:rPr>
      <w:rFonts w:ascii="Arial" w:hAnsi="Arial"/>
      <w:w w:val="99"/>
      <w:sz w:val="22"/>
      <w:lang w:bidi="hi-IN"/>
    </w:rPr>
  </w:style>
  <w:style w:type="character" w:customStyle="1" w:styleId="AbsatzpunktAusderPraxis">
    <w:name w:val="Absatzpunkt Aus der Praxis"/>
    <w:uiPriority w:val="99"/>
    <w:qFormat/>
    <w:rPr>
      <w:rFonts w:ascii="Franklin Gothic Book" w:hAnsi="Franklin Gothic Book" w:cs="Franklin Gothic Book"/>
      <w:color w:val="00FF00"/>
      <w:lang w:bidi="hi-IN"/>
    </w:rPr>
  </w:style>
  <w:style w:type="character" w:customStyle="1" w:styleId="AbsatzpunktDieBASSimSchulalltag">
    <w:name w:val="Absatzpunkt Die BASS im Schulalltag"/>
    <w:uiPriority w:val="99"/>
    <w:qFormat/>
    <w:rPr>
      <w:rFonts w:ascii="Franklin Gothic Book" w:hAnsi="Franklin Gothic Book"/>
      <w:color w:val="0030AA"/>
      <w:lang w:bidi="hi-IN"/>
    </w:rPr>
  </w:style>
  <w:style w:type="character" w:customStyle="1" w:styleId="AbsatzpunktGutzuwissen">
    <w:name w:val="Absatzpunkt Gut zu wissen"/>
    <w:uiPriority w:val="99"/>
    <w:qFormat/>
    <w:rPr>
      <w:rFonts w:ascii="Franklin Gothic Book" w:hAnsi="Franklin Gothic Book" w:cs="Franklin Gothic Book"/>
      <w:color w:val="8000FF"/>
      <w:lang w:bidi="hi-IN"/>
    </w:rPr>
  </w:style>
  <w:style w:type="character" w:customStyle="1" w:styleId="AbsatzpunktImFokus">
    <w:name w:val="Absatzpunkt Im Fokus"/>
    <w:uiPriority w:val="99"/>
    <w:qFormat/>
    <w:rPr>
      <w:rFonts w:ascii="Franklin Gothic Book" w:hAnsi="Franklin Gothic Book"/>
      <w:color w:val="D90038"/>
      <w:lang w:bidi="hi-IN"/>
    </w:rPr>
  </w:style>
  <w:style w:type="character" w:customStyle="1" w:styleId="Betonung">
    <w:name w:val="Betonung"/>
    <w:uiPriority w:val="99"/>
    <w:qFormat/>
    <w:rPr>
      <w:rFonts w:asciiTheme="minorHAnsi" w:hAnsiTheme="minorHAnsi" w:cs="Times New Roman"/>
      <w:i/>
      <w:sz w:val="22"/>
      <w:lang w:bidi="hi-IN"/>
    </w:rPr>
  </w:style>
  <w:style w:type="character" w:customStyle="1" w:styleId="blau">
    <w:name w:val="blau"/>
    <w:uiPriority w:val="99"/>
    <w:qFormat/>
    <w:rPr>
      <w:rFonts w:ascii="Arial" w:hAnsi="Arial"/>
      <w:color w:val="000000"/>
      <w:sz w:val="22"/>
      <w:lang w:bidi="hi-IN"/>
    </w:rPr>
  </w:style>
  <w:style w:type="character" w:customStyle="1" w:styleId="blauundhf">
    <w:name w:val="blau und hf"/>
    <w:uiPriority w:val="99"/>
    <w:qFormat/>
    <w:rPr>
      <w:rFonts w:ascii="Arial" w:hAnsi="Arial" w:cs="Arial"/>
      <w:b/>
      <w:color w:val="000000"/>
      <w:sz w:val="22"/>
      <w:lang w:bidi="hi-IN"/>
    </w:rPr>
  </w:style>
  <w:style w:type="character" w:customStyle="1" w:styleId="blauundmager">
    <w:name w:val="blau und mager"/>
    <w:uiPriority w:val="99"/>
    <w:qFormat/>
    <w:rPr>
      <w:rFonts w:ascii="Arial" w:hAnsi="Arial"/>
      <w:color w:val="000000"/>
      <w:sz w:val="15"/>
      <w:lang w:bidi="hi-IN"/>
    </w:rPr>
  </w:style>
  <w:style w:type="character" w:customStyle="1" w:styleId="FarbeInhaltEditorial">
    <w:name w:val="Farbe Inhalt/Editorial"/>
    <w:uiPriority w:val="99"/>
    <w:qFormat/>
    <w:rPr>
      <w:rFonts w:ascii="Franklin Gothic Book" w:hAnsi="Franklin Gothic Book" w:cs="Franklin Gothic Book"/>
      <w:color w:val="00A4DE"/>
      <w:lang w:bidi="hi-IN"/>
    </w:rPr>
  </w:style>
  <w:style w:type="character" w:customStyle="1" w:styleId="FNhochgestellt">
    <w:name w:val="FN hochgestellt"/>
    <w:uiPriority w:val="99"/>
    <w:qFormat/>
    <w:rPr>
      <w:rFonts w:ascii="Arial" w:hAnsi="Arial"/>
      <w:color w:val="000000"/>
      <w:sz w:val="22"/>
      <w:vertAlign w:val="superscript"/>
      <w:lang w:bidi="hi-IN"/>
    </w:rPr>
  </w:style>
  <w:style w:type="character" w:customStyle="1" w:styleId="FNhochgestelltblau">
    <w:name w:val="FN hochgestellt blau"/>
    <w:uiPriority w:val="99"/>
    <w:qFormat/>
    <w:rPr>
      <w:rFonts w:ascii="Arial" w:hAnsi="Arial" w:cs="Arial"/>
      <w:color w:val="000000"/>
      <w:sz w:val="15"/>
      <w:vertAlign w:val="superscript"/>
      <w:lang w:bidi="hi-IN"/>
    </w:rPr>
  </w:style>
  <w:style w:type="character" w:customStyle="1" w:styleId="FNhochgestelltmagerblau">
    <w:name w:val="FN hochgestellt. mager blau"/>
    <w:uiPriority w:val="99"/>
    <w:qFormat/>
    <w:rPr>
      <w:rFonts w:ascii="Arial" w:hAnsi="Arial"/>
      <w:color w:val="000000"/>
      <w:sz w:val="22"/>
      <w:vertAlign w:val="superscript"/>
      <w:lang w:bidi="hi-IN"/>
    </w:rPr>
  </w:style>
  <w:style w:type="character" w:customStyle="1" w:styleId="FNhochgestelltmagerundblau">
    <w:name w:val="FN hochgestellt. mager und blau"/>
    <w:uiPriority w:val="99"/>
    <w:qFormat/>
    <w:rPr>
      <w:rFonts w:ascii="Arial" w:hAnsi="Arial" w:cs="Arial"/>
      <w:color w:val="000000"/>
      <w:sz w:val="15"/>
      <w:vertAlign w:val="superscript"/>
      <w:lang w:bidi="hi-IN"/>
    </w:rPr>
  </w:style>
  <w:style w:type="character" w:customStyle="1" w:styleId="GlgVar">
    <w:name w:val="GlgVar"/>
    <w:uiPriority w:val="99"/>
    <w:qFormat/>
    <w:rPr>
      <w:rFonts w:asciiTheme="minorHAnsi" w:hAnsiTheme="minorHAnsi"/>
      <w:i/>
      <w:sz w:val="22"/>
      <w:lang w:bidi="hi-IN"/>
    </w:rPr>
  </w:style>
  <w:style w:type="character" w:customStyle="1" w:styleId="hf">
    <w:name w:val="hf"/>
    <w:uiPriority w:val="99"/>
    <w:qFormat/>
    <w:rPr>
      <w:rFonts w:ascii="Arial" w:hAnsi="Arial" w:cs="Arial"/>
      <w:b/>
      <w:sz w:val="22"/>
      <w:lang w:bidi="hi-IN"/>
    </w:rPr>
  </w:style>
  <w:style w:type="character" w:customStyle="1" w:styleId="hfunterstrichen">
    <w:name w:val="hf unterstrichen"/>
    <w:uiPriority w:val="99"/>
    <w:qFormat/>
    <w:rPr>
      <w:rFonts w:ascii="Arial" w:hAnsi="Arial"/>
      <w:b/>
      <w:color w:val="000000"/>
      <w:sz w:val="15"/>
      <w:u w:val="single"/>
      <w:lang w:bidi="hi-IN"/>
    </w:rPr>
  </w:style>
  <w:style w:type="character" w:customStyle="1" w:styleId="HKS23N">
    <w:name w:val="HKS 23 N"/>
    <w:uiPriority w:val="99"/>
    <w:qFormat/>
    <w:rPr>
      <w:rFonts w:asciiTheme="minorHAnsi" w:hAnsiTheme="minorHAnsi" w:cs="Times New Roman"/>
      <w:color w:val="FF004D"/>
      <w:sz w:val="22"/>
      <w:lang w:bidi="hi-IN"/>
    </w:rPr>
  </w:style>
  <w:style w:type="character" w:customStyle="1" w:styleId="HKS23N20">
    <w:name w:val="HKS 23 N 20 %"/>
    <w:uiPriority w:val="99"/>
    <w:qFormat/>
    <w:rPr>
      <w:rFonts w:ascii="Arial" w:hAnsi="Arial"/>
      <w:color w:val="FFCCDB"/>
      <w:sz w:val="15"/>
      <w:lang w:bidi="hi-IN"/>
    </w:rPr>
  </w:style>
  <w:style w:type="character" w:customStyle="1" w:styleId="HKS23N30">
    <w:name w:val="HKS 23 N 30 %"/>
    <w:uiPriority w:val="99"/>
    <w:qFormat/>
    <w:rPr>
      <w:rFonts w:ascii="Arial" w:hAnsi="Arial" w:cs="Arial"/>
      <w:color w:val="FFB3C9"/>
      <w:sz w:val="15"/>
      <w:lang w:bidi="hi-IN"/>
    </w:rPr>
  </w:style>
  <w:style w:type="character" w:customStyle="1" w:styleId="InhaltZiffer">
    <w:name w:val="Inhalt Ziffer"/>
    <w:uiPriority w:val="99"/>
    <w:qFormat/>
    <w:rPr>
      <w:rFonts w:ascii="Franklin Gothic Book" w:hAnsi="Franklin Gothic Book"/>
      <w:color w:val="000000"/>
      <w:sz w:val="21"/>
      <w:lang w:bidi="hi-IN"/>
    </w:rPr>
  </w:style>
  <w:style w:type="paragraph" w:styleId="Kopfzeile">
    <w:name w:val="header"/>
    <w:basedOn w:val="Standard"/>
    <w:link w:val="KopfzeileZchn"/>
    <w:uiPriority w:val="99"/>
    <w:semiHidden/>
    <w:unhideWhenUsed/>
    <w:pPr>
      <w:tabs>
        <w:tab w:val="center" w:pos="4536"/>
        <w:tab w:val="right" w:pos="9072"/>
      </w:tabs>
    </w:pPr>
    <w:rPr>
      <w:rFonts w:cs="Mangal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rPr>
      <w:rFonts w:cs="Mangal"/>
      <w:sz w:val="22"/>
      <w:szCs w:val="24"/>
      <w:lang w:bidi="hi-IN"/>
    </w:rPr>
  </w:style>
  <w:style w:type="character" w:customStyle="1" w:styleId="kursiv">
    <w:name w:val="kursiv"/>
    <w:uiPriority w:val="99"/>
    <w:qFormat/>
    <w:rPr>
      <w:rFonts w:ascii="Arial" w:hAnsi="Arial"/>
      <w:i/>
      <w:sz w:val="22"/>
      <w:lang w:bidi="hi-IN"/>
    </w:rPr>
  </w:style>
  <w:style w:type="character" w:customStyle="1" w:styleId="Ke4stchenWindings">
    <w:name w:val="Käe4stchen (Windings)"/>
    <w:uiPriority w:val="99"/>
    <w:qFormat/>
    <w:rPr>
      <w:rFonts w:ascii="Wingdings" w:hAnsi="Wingdings" w:cs="Wingdings"/>
      <w:color w:val="000000"/>
      <w:sz w:val="18"/>
      <w:lang w:bidi="hi-IN"/>
    </w:rPr>
  </w:style>
  <w:style w:type="character" w:customStyle="1" w:styleId="mager">
    <w:name w:val="mager"/>
    <w:uiPriority w:val="99"/>
    <w:qFormat/>
    <w:rPr>
      <w:rFonts w:ascii="Arial" w:hAnsi="Arial"/>
      <w:color w:val="000000"/>
      <w:sz w:val="15"/>
      <w:lang w:bidi="hi-IN"/>
    </w:rPr>
  </w:style>
  <w:style w:type="character" w:customStyle="1" w:styleId="magerundkursiv">
    <w:name w:val="mager und kursiv"/>
    <w:uiPriority w:val="99"/>
    <w:qFormat/>
    <w:rPr>
      <w:rFonts w:ascii="Arial" w:hAnsi="Arial" w:cs="Arial"/>
      <w:i/>
      <w:color w:val="000000"/>
      <w:sz w:val="15"/>
      <w:lang w:bidi="hi-IN"/>
    </w:rPr>
  </w:style>
  <w:style w:type="character" w:customStyle="1" w:styleId="magerundunterstrichen">
    <w:name w:val="mager und unterstrichen"/>
    <w:uiPriority w:val="99"/>
    <w:qFormat/>
    <w:rPr>
      <w:rFonts w:ascii="Arial" w:hAnsi="Arial"/>
      <w:color w:val="000000"/>
      <w:sz w:val="15"/>
      <w:u w:val="single"/>
      <w:lang w:bidi="hi-IN"/>
    </w:rPr>
  </w:style>
  <w:style w:type="character" w:customStyle="1" w:styleId="normal1">
    <w:name w:val="normal1"/>
    <w:uiPriority w:val="99"/>
    <w:qFormat/>
    <w:rPr>
      <w:rFonts w:ascii="Arial" w:hAnsi="Arial" w:cs="Arial"/>
      <w:sz w:val="22"/>
      <w:lang w:bidi="hi-IN"/>
    </w:rPr>
  </w:style>
  <w:style w:type="character" w:customStyle="1" w:styleId="Pantone">
    <w:name w:val="Pantone"/>
    <w:uiPriority w:val="99"/>
    <w:qFormat/>
    <w:rPr>
      <w:rFonts w:ascii="Arial" w:hAnsi="Arial"/>
      <w:color w:val="FFA817"/>
      <w:sz w:val="18"/>
      <w:lang w:bidi="hi-IN"/>
    </w:rPr>
  </w:style>
  <w:style w:type="character" w:customStyle="1" w:styleId="Punkt55">
    <w:name w:val="Punkt 5.5"/>
    <w:uiPriority w:val="99"/>
    <w:qFormat/>
    <w:rPr>
      <w:rFonts w:ascii="Arial" w:hAnsi="Arial" w:cs="Arial"/>
      <w:color w:val="000000"/>
      <w:sz w:val="11"/>
      <w:lang w:bidi="hi-IN"/>
    </w:rPr>
  </w:style>
  <w:style w:type="character" w:customStyle="1" w:styleId="Punkt65">
    <w:name w:val="Punkt 6.5"/>
    <w:uiPriority w:val="99"/>
    <w:qFormat/>
    <w:rPr>
      <w:rFonts w:ascii="Arial" w:hAnsi="Arial"/>
      <w:color w:val="000000"/>
      <w:sz w:val="13"/>
      <w:lang w:bidi="hi-IN"/>
    </w:rPr>
  </w:style>
  <w:style w:type="character" w:customStyle="1" w:styleId="Punkt60">
    <w:name w:val="Punkt 6.0"/>
    <w:uiPriority w:val="99"/>
    <w:qFormat/>
    <w:rPr>
      <w:rFonts w:ascii="Arial" w:hAnsi="Arial" w:cs="Arial"/>
      <w:color w:val="000000"/>
      <w:sz w:val="12"/>
      <w:lang w:bidi="hi-IN"/>
    </w:rPr>
  </w:style>
  <w:style w:type="character" w:customStyle="1" w:styleId="Punkt70">
    <w:name w:val="Punkt 7.0"/>
    <w:uiPriority w:val="99"/>
    <w:qFormat/>
    <w:rPr>
      <w:rFonts w:ascii="Arial" w:hAnsi="Arial"/>
      <w:sz w:val="14"/>
      <w:lang w:bidi="hi-IN"/>
    </w:rPr>
  </w:style>
  <w:style w:type="character" w:customStyle="1" w:styleId="RV-Tabellenueberschrift">
    <w:name w:val="RV-Tabellenueberschrift"/>
    <w:uiPriority w:val="99"/>
    <w:qFormat/>
    <w:rPr>
      <w:rFonts w:ascii="Arial" w:hAnsi="Arial" w:cs="Arial"/>
      <w:color w:val="000000"/>
      <w:sz w:val="13"/>
      <w:lang w:bidi="hi-IN"/>
    </w:rPr>
  </w:style>
  <w:style w:type="character" w:customStyle="1" w:styleId="RVsymbol">
    <w:name w:val="RV_symbol"/>
    <w:uiPriority w:val="99"/>
    <w:qFormat/>
    <w:rPr>
      <w:rFonts w:ascii="Symbol" w:hAnsi="Symbol"/>
      <w:color w:val="000000"/>
      <w:sz w:val="20"/>
      <w:lang w:bidi="hi-IN"/>
    </w:rPr>
  </w:style>
  <w:style w:type="character" w:customStyle="1" w:styleId="RVtiefergestellt">
    <w:name w:val="RV_tiefergestellt"/>
    <w:uiPriority w:val="99"/>
    <w:qFormat/>
    <w:rPr>
      <w:rFonts w:ascii="Arial" w:hAnsi="Arial" w:cs="Arial"/>
      <w:color w:val="000000"/>
      <w:sz w:val="15"/>
      <w:vertAlign w:val="subscript"/>
      <w:lang w:bidi="hi-IN"/>
    </w:rPr>
  </w:style>
  <w:style w:type="character" w:customStyle="1" w:styleId="RVWindings-Pfeil75">
    <w:name w:val="RV_Windings-Pfeil_75"/>
    <w:uiPriority w:val="99"/>
    <w:qFormat/>
    <w:rPr>
      <w:rFonts w:ascii="Wingdings" w:hAnsi="Wingdings"/>
      <w:color w:val="000000"/>
      <w:sz w:val="15"/>
      <w:lang w:bidi="hi-IN"/>
    </w:rPr>
  </w:style>
  <w:style w:type="character" w:customStyle="1" w:styleId="Sternchen">
    <w:name w:val="Sternchen"/>
    <w:uiPriority w:val="99"/>
    <w:qFormat/>
    <w:rPr>
      <w:rFonts w:ascii="Arial" w:hAnsi="Arial" w:cs="Arial"/>
      <w:b/>
      <w:color w:val="000000"/>
      <w:sz w:val="20"/>
      <w:lang w:bidi="hi-IN"/>
    </w:rPr>
  </w:style>
  <w:style w:type="character" w:customStyle="1" w:styleId="Sternchenblau">
    <w:name w:val="Sternchen blau"/>
    <w:uiPriority w:val="99"/>
    <w:qFormat/>
    <w:rPr>
      <w:rFonts w:ascii="Arial" w:hAnsi="Arial"/>
      <w:b/>
      <w:color w:val="0000FF"/>
      <w:sz w:val="20"/>
      <w:lang w:bidi="hi-IN"/>
    </w:rPr>
  </w:style>
  <w:style w:type="character" w:customStyle="1" w:styleId="SWAbsatzpunktDerschnelledcberblick">
    <w:name w:val="SW Absatzpunkt Der schnelle Üdcberblick"/>
    <w:uiPriority w:val="99"/>
    <w:qFormat/>
    <w:rPr>
      <w:rFonts w:ascii="Franklin Gothic Book" w:hAnsi="Franklin Gothic Book" w:cs="Franklin Gothic Book"/>
      <w:color w:val="D90038"/>
      <w:lang w:bidi="hi-IN"/>
    </w:rPr>
  </w:style>
  <w:style w:type="character" w:customStyle="1" w:styleId="SWGrundtextfett">
    <w:name w:val="SW Grundtext fett"/>
    <w:uiPriority w:val="99"/>
    <w:qFormat/>
    <w:rPr>
      <w:rFonts w:ascii="Franklin Gothic Demi" w:hAnsi="Franklin Gothic Demi"/>
      <w:color w:val="000000"/>
      <w:sz w:val="21"/>
      <w:lang w:bidi="hi-IN"/>
    </w:rPr>
  </w:style>
  <w:style w:type="character" w:customStyle="1" w:styleId="SWLink">
    <w:name w:val="SW Link"/>
    <w:uiPriority w:val="99"/>
    <w:qFormat/>
    <w:rPr>
      <w:rFonts w:asciiTheme="minorHAnsi" w:hAnsiTheme="minorHAnsi" w:cs="Times New Roman"/>
      <w:color w:val="000000"/>
      <w:sz w:val="22"/>
      <w:lang w:bidi="hi-IN"/>
    </w:rPr>
  </w:style>
  <w:style w:type="character" w:customStyle="1" w:styleId="SWwwwfarbig">
    <w:name w:val="SW www farbig"/>
    <w:uiPriority w:val="99"/>
    <w:qFormat/>
    <w:rPr>
      <w:rFonts w:ascii="Franklin Gothic Medium" w:hAnsi="Franklin Gothic Medium"/>
      <w:color w:val="0030AA"/>
      <w:sz w:val="21"/>
      <w:lang w:bidi="hi-IN"/>
    </w:rPr>
  </w:style>
  <w:style w:type="character" w:customStyle="1" w:styleId="Unterstrichen">
    <w:name w:val="Unterstrichen"/>
    <w:uiPriority w:val="99"/>
    <w:qFormat/>
    <w:rPr>
      <w:rFonts w:ascii="Arial" w:hAnsi="Arial" w:cs="Arial"/>
      <w:color w:val="000000"/>
      <w:sz w:val="15"/>
      <w:u w:val="single"/>
      <w:lang w:bidi="hi-IN"/>
    </w:rPr>
  </w:style>
  <w:style w:type="character" w:customStyle="1" w:styleId="waldgrfcn">
    <w:name w:val="waldgrüfcn"/>
    <w:uiPriority w:val="99"/>
    <w:qFormat/>
    <w:rPr>
      <w:rFonts w:ascii="Arial" w:hAnsi="Arial"/>
      <w:b/>
      <w:color w:val="518A51"/>
      <w:sz w:val="18"/>
      <w:lang w:bidi="hi-IN"/>
    </w:rPr>
  </w:style>
  <w:style w:type="character" w:customStyle="1" w:styleId="weidf">
    <w:name w:val="weißdf"/>
    <w:uiPriority w:val="99"/>
    <w:qFormat/>
    <w:rPr>
      <w:rFonts w:ascii="Arial" w:hAnsi="Arial" w:cs="Arial"/>
      <w:b/>
      <w:color w:val="FFFFFF"/>
      <w:sz w:val="18"/>
      <w:lang w:bidi="hi-IN"/>
    </w:rPr>
  </w:style>
  <w:style w:type="character" w:customStyle="1" w:styleId="FootnoteReference">
    <w:name w:val="FootnoteReference"/>
    <w:uiPriority w:val="99"/>
    <w:qFormat/>
    <w:rPr>
      <w:rFonts w:asciiTheme="minorHAnsi" w:hAnsiTheme="minorHAnsi"/>
      <w:sz w:val="17"/>
      <w:vertAlign w:val="superscript"/>
      <w:lang w:bidi="hi-IN"/>
    </w:rPr>
  </w:style>
  <w:style w:type="character" w:customStyle="1" w:styleId="Fudfnotenzeichen">
    <w:name w:val="Fußdfnotenzeichen"/>
    <w:uiPriority w:val="99"/>
    <w:qFormat/>
    <w:rPr>
      <w:rFonts w:asciiTheme="minorHAnsi" w:hAnsiTheme="minorHAnsi" w:cs="Times New Roman"/>
      <w:sz w:val="22"/>
      <w:lang w:bidi="hi-IN"/>
    </w:rPr>
  </w:style>
  <w:style w:type="table" w:styleId="TabelleEinfach1">
    <w:name w:val="Table Simple 1"/>
    <w:basedOn w:val="NormaleTabelle"/>
    <w:uiPriority w:val="99"/>
    <w:pPr>
      <w:widowControl w:val="0"/>
      <w:autoSpaceDE w:val="0"/>
      <w:autoSpaceDN w:val="0"/>
      <w:adjustRightInd w:val="0"/>
    </w:pPr>
    <w:rPr>
      <w:sz w:val="22"/>
      <w:szCs w:val="24"/>
      <w:lang w:bidi="hi-I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mpd="sng" algn="ctr">
          <a:prstDash val="solid"/>
          <a:miter lim="800000"/>
        </a:ln>
        <a:ln w="6350" cmpd="sng" algn="ctr">
          <a:prstDash val="solid"/>
          <a:miter lim="800000"/>
        </a:ln>
        <a:ln w="6350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876</Words>
  <Characters>5522</Characters>
  <Application>Microsoft Office Word</Application>
  <DocSecurity>0</DocSecurity>
  <Lines>46</Lines>
  <Paragraphs>12</Paragraphs>
  <ScaleCrop>false</ScaleCrop>
  <Company/>
  <LinksUpToDate>false</LinksUpToDate>
  <CharactersWithSpaces>6386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Peter Quaglia</cp:lastModifiedBy>
  <cp:revision>2</cp:revision>
  <dcterms:created xsi:type="dcterms:W3CDTF">2024-09-10T18:29:00Z</dcterms:created>
  <dcterms:modified xsi:type="dcterms:W3CDTF">2024-09-10T18:29:00Z</dcterms:modified>
</cp:coreProperties>
</file>