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76F2" w14:textId="77777777" w:rsidR="00641A85" w:rsidRDefault="00641A85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15-33" w:history="1">
        <w:r>
          <w:t>15-33</w:t>
        </w:r>
      </w:hyperlink>
    </w:p>
    <w:p w14:paraId="2737E859" w14:textId="77777777" w:rsidR="00641A85" w:rsidRDefault="00641A85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>nge der Ausbildungsvorbereitung,</w:t>
      </w:r>
      <w:r>
        <w:br/>
        <w:t>die berufliche Kenntnisse, F</w:t>
      </w:r>
      <w:r>
        <w:t>ä</w:t>
      </w:r>
      <w:r>
        <w:t xml:space="preserve">higkeiten und </w:t>
      </w:r>
      <w:r>
        <w:br/>
      </w:r>
      <w:r>
        <w:t xml:space="preserve">Fertigkeiten sowie berufliche Orientierung </w:t>
      </w:r>
      <w:r>
        <w:br/>
        <w:t>vermitteln und den Erwerb des Ersten Schulabschlusses erm</w:t>
      </w:r>
      <w:r>
        <w:t>ö</w:t>
      </w:r>
      <w:r>
        <w:t>glichen</w:t>
      </w:r>
      <w:r>
        <w:br/>
        <w:t>(Bildungsg</w:t>
      </w:r>
      <w:r>
        <w:t>ä</w:t>
      </w:r>
      <w:r>
        <w:t xml:space="preserve">nge der Anlage A APO-BK) </w:t>
      </w:r>
      <w:r>
        <w:br/>
        <w:t>Fachbereich Wirtschaft und Verwaltung</w:t>
      </w:r>
    </w:p>
    <w:p w14:paraId="26D96E48" w14:textId="77777777" w:rsidR="00641A85" w:rsidRDefault="00641A85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Vom 2. Mai 2023 - 313/2023-0002085</w:t>
      </w:r>
    </w:p>
    <w:p w14:paraId="7E6892B9" w14:textId="77777777" w:rsidR="00641A85" w:rsidRDefault="00641A85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unten stehenden Tabelle aufgef</w:t>
      </w:r>
      <w:r>
        <w:rPr>
          <w:rFonts w:cs="Calibri"/>
        </w:rPr>
        <w:t>ü</w:t>
      </w:r>
      <w:r>
        <w:rPr>
          <w:rFonts w:cs="Calibri"/>
        </w:rPr>
        <w:t>hrten F</w:t>
      </w:r>
      <w:r>
        <w:rPr>
          <w:rFonts w:cs="Calibri"/>
        </w:rPr>
        <w:t>ä</w:t>
      </w:r>
      <w:r>
        <w:rPr>
          <w:rFonts w:cs="Calibri"/>
        </w:rPr>
        <w:t>cher des Fachbereichs Wirtschaft und Verwaltung des Bildungsgangs der Ausbildungsvorbereitung, werden hiermit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</w:t>
      </w:r>
    </w:p>
    <w:p w14:paraId="0CD1C9DB" w14:textId="77777777" w:rsidR="00641A85" w:rsidRDefault="00641A85">
      <w:pPr>
        <w:pStyle w:val="RVfliesstext175nb"/>
        <w:rPr>
          <w:rFonts w:cs="Calibri"/>
        </w:rPr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24. Juli 2015 (ABl. NRW. 07/08-15)</w:t>
      </w:r>
      <w:r>
        <w:t xml:space="preserve"> und 18. August 2015 (ABl. NRW. 09/15) in Kraft gesetzten Bildungspl</w:t>
      </w:r>
      <w:r>
        <w:t>ä</w:t>
      </w:r>
      <w:r>
        <w:t>ne zur Erprobung (s. Tabelle) werden am Tag nach der Ver</w:t>
      </w:r>
      <w:r>
        <w:t>ö</w:t>
      </w:r>
      <w:r>
        <w:t>ffentlichung dieses Runderlasses als (endg</w:t>
      </w:r>
      <w:r>
        <w:t>ü</w:t>
      </w:r>
      <w:r>
        <w:t>ltige) Bildungspl</w:t>
      </w:r>
      <w:r>
        <w:t>ä</w:t>
      </w:r>
      <w:r>
        <w:t>ne in Kraft gesetzt.</w:t>
      </w:r>
    </w:p>
    <w:p w14:paraId="673999C4" w14:textId="77777777" w:rsidR="00641A85" w:rsidRDefault="00641A85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8" w:history="1">
        <w:r>
          <w:t>www.berufsbildung.nrw.de</w:t>
        </w:r>
      </w:hyperlink>
      <w:r>
        <w:rPr>
          <w:rFonts w:cs="Calibri"/>
        </w:rPr>
        <w:t xml:space="preserve">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7C646FFA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CCF1C9" w14:textId="77777777" w:rsidR="00641A85" w:rsidRDefault="00641A85">
            <w:pPr>
              <w:pStyle w:val="RVtabelle75fzm"/>
              <w:keepNext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Fachbereich Wirtschaft und Verwaltung</w:t>
            </w:r>
          </w:p>
        </w:tc>
      </w:tr>
      <w:tr w:rsidR="00000000" w14:paraId="1A684AB0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8C05C" w14:textId="77777777" w:rsidR="00641A85" w:rsidRDefault="00641A85">
            <w:pPr>
              <w:pStyle w:val="RVtabelle75fz"/>
              <w:keepNext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</w:tr>
      <w:tr w:rsidR="00000000" w14:paraId="36D84758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5FD6F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Bereichsspezifische F</w:t>
            </w:r>
            <w:r>
              <w:t>ä</w:t>
            </w:r>
            <w:r>
              <w:t>cher</w:t>
            </w:r>
          </w:p>
        </w:tc>
      </w:tr>
      <w:tr w:rsidR="00000000" w14:paraId="03495C5F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5C167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53E3F721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954B8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Englisch</w:t>
            </w:r>
          </w:p>
        </w:tc>
      </w:tr>
      <w:tr w:rsidR="00000000" w14:paraId="0928C42D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C8720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57347E4B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A9509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41C7E30B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DDDF30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Mathematik</w:t>
            </w:r>
          </w:p>
        </w:tc>
      </w:tr>
      <w:tr w:rsidR="00000000" w14:paraId="2BB682B5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DF616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Politik/Gesellschaftslehre</w:t>
            </w:r>
          </w:p>
        </w:tc>
      </w:tr>
      <w:tr w:rsidR="00000000" w14:paraId="76411BC0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135FE" w14:textId="77777777" w:rsidR="00641A85" w:rsidRDefault="00641A85">
            <w:pPr>
              <w:pStyle w:val="RVfliesstext175nl"/>
              <w:keepNext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</w:tbl>
    <w:p w14:paraId="3AD283B8" w14:textId="77777777" w:rsidR="00641A85" w:rsidRDefault="00641A85">
      <w:pPr>
        <w:pStyle w:val="RVtabellenunterschrift"/>
        <w:rPr>
          <w:rFonts w:cs="Calibri"/>
        </w:rPr>
      </w:pPr>
      <w:r>
        <w:rPr>
          <w:rFonts w:cs="Calibri"/>
        </w:rP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rFonts w:cs="Calibri"/>
        </w:rPr>
        <w:t>1</w:t>
      </w:r>
      <w:r>
        <w:fldChar w:fldCharType="end"/>
      </w:r>
      <w:r>
        <w:t>: Bildungspl</w:t>
      </w:r>
      <w:r>
        <w:t>ä</w:t>
      </w:r>
      <w:r>
        <w:t>ne; Berufskolleg; Ausbildungsvorbereitung</w:t>
      </w:r>
    </w:p>
    <w:p w14:paraId="39140422" w14:textId="77777777" w:rsidR="00641A85" w:rsidRDefault="00641A85">
      <w:pPr>
        <w:pStyle w:val="RVfliesstext175nb"/>
      </w:pPr>
    </w:p>
    <w:p w14:paraId="4FEF6178" w14:textId="77777777" w:rsidR="00641A85" w:rsidRDefault="00641A85">
      <w:pPr>
        <w:pStyle w:val="RVtabelle75nr"/>
        <w:widowControl/>
        <w:tabs>
          <w:tab w:val="clear" w:pos="720"/>
        </w:tabs>
      </w:pPr>
    </w:p>
    <w:p w14:paraId="2D7B1F9F" w14:textId="77777777" w:rsidR="00641A85" w:rsidRDefault="00641A85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778E73C" w14:textId="77777777" w:rsidR="00641A85" w:rsidRDefault="00641A85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05/23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D3FB" w14:textId="77777777" w:rsidR="00641A85" w:rsidRDefault="00641A85">
      <w:r>
        <w:separator/>
      </w:r>
    </w:p>
  </w:endnote>
  <w:endnote w:type="continuationSeparator" w:id="0">
    <w:p w14:paraId="7249D08B" w14:textId="77777777" w:rsidR="00641A85" w:rsidRDefault="0064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720C" w14:textId="77777777" w:rsidR="00641A85" w:rsidRDefault="00641A85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BF89" w14:textId="77777777" w:rsidR="00641A85" w:rsidRDefault="00641A85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</w:pPr>
    <w:r>
      <w:rPr>
        <w:noProof/>
      </w:rPr>
      <w:pict w14:anchorId="787C7B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7D35F6A" w14:textId="77777777" w:rsidR="00641A85" w:rsidRDefault="00641A85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Arial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139" w14:textId="77777777" w:rsidR="00641A85" w:rsidRDefault="00641A85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</w:pPr>
    <w:r>
      <w:rPr>
        <w:noProof/>
      </w:rPr>
      <w:pict w14:anchorId="5A9736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9C4B7A1" w14:textId="77777777" w:rsidR="00641A85" w:rsidRDefault="00641A85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Aria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7375" w14:textId="77777777" w:rsidR="00641A85" w:rsidRDefault="00641A85">
      <w:r>
        <w:separator/>
      </w:r>
    </w:p>
  </w:footnote>
  <w:footnote w:type="continuationSeparator" w:id="0">
    <w:p w14:paraId="5695894D" w14:textId="77777777" w:rsidR="00641A85" w:rsidRDefault="0064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183B"/>
    <w:rsid w:val="001D4CE3"/>
    <w:rsid w:val="00641A85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471AE8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customStyle="1" w:styleId="Tabelle">
    <w:name w:val="Tabelle"/>
    <w:basedOn w:val="Beschriftung"/>
    <w:uiPriority w:val="99"/>
    <w:qFormat/>
    <w:pPr>
      <w:spacing w:before="0"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