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8A97" w14:textId="77777777" w:rsidR="0058373C" w:rsidRDefault="0058373C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menuheader" w:history="1">
        <w:r>
          <w:t>12-21 Nr. 18</w:t>
        </w:r>
      </w:hyperlink>
    </w:p>
    <w:p w14:paraId="670CAFE0" w14:textId="77777777" w:rsidR="0058373C" w:rsidRDefault="0058373C">
      <w:pPr>
        <w:pStyle w:val="RVueberschrift1100fz"/>
        <w:keepNext/>
        <w:keepLines/>
        <w:rPr>
          <w:rFonts w:cs="Arial"/>
        </w:rPr>
      </w:pPr>
      <w:r>
        <w:t xml:space="preserve">Erste </w:t>
      </w:r>
      <w:r>
        <w:t>Ä</w:t>
      </w:r>
      <w:r>
        <w:t xml:space="preserve">nderung </w:t>
      </w:r>
      <w:r>
        <w:br/>
        <w:t xml:space="preserve">des gemeinsamen Runderlasses </w:t>
      </w:r>
      <w:r>
        <w:br/>
      </w:r>
      <w:r>
        <w:t>„</w:t>
      </w:r>
      <w:r>
        <w:t>Kommunale Integrationszentren</w:t>
      </w:r>
      <w:r>
        <w:t>“</w:t>
      </w:r>
    </w:p>
    <w:p w14:paraId="6CC4093A" w14:textId="77777777" w:rsidR="0058373C" w:rsidRDefault="0058373C">
      <w:pPr>
        <w:pStyle w:val="RVueberschrift285nz"/>
        <w:keepNext/>
        <w:keepLines/>
      </w:pPr>
      <w:r>
        <w:rPr>
          <w:rFonts w:cs="Calibri"/>
        </w:rPr>
        <w:t xml:space="preserve">Gemeinsamer Runderlass </w:t>
      </w:r>
      <w:r>
        <w:rPr>
          <w:rFonts w:cs="Calibri"/>
        </w:rPr>
        <w:br/>
        <w:t>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</w:t>
      </w:r>
      <w:r>
        <w:rPr>
          <w:rFonts w:cs="Calibri"/>
        </w:rPr>
        <w:t xml:space="preserve">und Bildung und </w:t>
      </w:r>
      <w:r>
        <w:rPr>
          <w:rFonts w:cs="Calibri"/>
        </w:rPr>
        <w:br/>
        <w:t>des Ministeriums f</w:t>
      </w:r>
      <w:r>
        <w:rPr>
          <w:rFonts w:cs="Calibri"/>
        </w:rPr>
        <w:t>ü</w:t>
      </w:r>
      <w:r>
        <w:rPr>
          <w:rFonts w:cs="Calibri"/>
        </w:rPr>
        <w:t>r Kinder, Jugend, Familie, Gleichstellung, Flucht und Integration</w:t>
      </w:r>
    </w:p>
    <w:p w14:paraId="37A2E2A4" w14:textId="77777777" w:rsidR="0058373C" w:rsidRDefault="0058373C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Vom 19. Dezember 2022</w:t>
      </w:r>
      <w:r>
        <w:t xml:space="preserve"> - 323-71.06.27.17-000018 </w:t>
      </w:r>
    </w:p>
    <w:p w14:paraId="7EDD8F0E" w14:textId="77777777" w:rsidR="0058373C" w:rsidRDefault="0058373C">
      <w:pPr>
        <w:pStyle w:val="RVfliesstext175fl"/>
        <w:rPr>
          <w:rFonts w:cs="Calibri"/>
        </w:rPr>
      </w:pPr>
      <w:r>
        <w:t>Bezug:</w:t>
      </w:r>
    </w:p>
    <w:p w14:paraId="14C6185B" w14:textId="77777777" w:rsidR="0058373C" w:rsidRDefault="0058373C">
      <w:pPr>
        <w:pStyle w:val="RVfliesstext175nb"/>
        <w:rPr>
          <w:rFonts w:cs="Calibri"/>
        </w:rPr>
      </w:pPr>
      <w:r>
        <w:t>Gem. RdErl. d. Ministeriums f</w:t>
      </w:r>
      <w:r>
        <w:t>ü</w:t>
      </w:r>
      <w:r>
        <w:t>r Schule und Bildung und Ministeriums f</w:t>
      </w:r>
      <w:r>
        <w:t>ü</w:t>
      </w:r>
      <w:r>
        <w:t>r Kinder, Familie, Fl</w:t>
      </w:r>
      <w:r>
        <w:t>ü</w:t>
      </w:r>
      <w:r>
        <w:t xml:space="preserve">chtlinge und Integration v. 08.05.2018 (ABl. NRW. 06/18 S. 39) </w:t>
      </w:r>
    </w:p>
    <w:p w14:paraId="0EA10FBD" w14:textId="77777777" w:rsidR="0058373C" w:rsidRDefault="0058373C">
      <w:pPr>
        <w:pStyle w:val="RVueberschrift285fz"/>
        <w:keepNext/>
        <w:keepLines/>
      </w:pPr>
      <w:r>
        <w:rPr>
          <w:rFonts w:cs="Arial"/>
        </w:rPr>
        <w:t>1</w:t>
      </w:r>
    </w:p>
    <w:p w14:paraId="53E56D5F" w14:textId="77777777" w:rsidR="0058373C" w:rsidRDefault="0058373C">
      <w:pPr>
        <w:pStyle w:val="RVfliesstext175nb"/>
        <w:rPr>
          <w:rFonts w:cs="Calibri"/>
        </w:rPr>
      </w:pPr>
      <w:r>
        <w:t>Der Runderlass wird wie folgt ge</w:t>
      </w:r>
      <w:r>
        <w:t>ä</w:t>
      </w:r>
      <w:r>
        <w:t>ndert:</w:t>
      </w:r>
    </w:p>
    <w:p w14:paraId="23A1B9B1" w14:textId="77777777" w:rsidR="0058373C" w:rsidRDefault="0058373C">
      <w:pPr>
        <w:pStyle w:val="RVfliesstext175nb"/>
        <w:rPr>
          <w:rFonts w:cs="Calibri"/>
        </w:rPr>
      </w:pPr>
      <w:r>
        <w:t>In Nummer 1.2. werden die W</w:t>
      </w:r>
      <w:r>
        <w:t>ö</w:t>
      </w:r>
      <w:r>
        <w:t xml:space="preserve">rter </w:t>
      </w:r>
      <w:r>
        <w:t>„</w:t>
      </w:r>
      <w:r>
        <w:t>sowie eine landesweite Koordinierungsstelle</w:t>
      </w:r>
      <w:r>
        <w:t>“</w:t>
      </w:r>
      <w:r>
        <w:t xml:space="preserve"> gestrichen.</w:t>
      </w:r>
    </w:p>
    <w:p w14:paraId="0E5D8F86" w14:textId="77777777" w:rsidR="0058373C" w:rsidRDefault="0058373C">
      <w:pPr>
        <w:pStyle w:val="RVfliesstext175nb"/>
        <w:rPr>
          <w:rFonts w:cs="Calibri"/>
        </w:rPr>
      </w:pPr>
      <w:r>
        <w:t xml:space="preserve">Der Nummer 1.3.1 wird der Satz </w:t>
      </w:r>
      <w:r>
        <w:t>„</w:t>
      </w:r>
      <w:r>
        <w:t>Dazu arbeiten sie mit den Kooperationspartnern vor Ort, insbesondere mit den Tr</w:t>
      </w:r>
      <w:r>
        <w:t>ä</w:t>
      </w:r>
      <w:r>
        <w:t>gern von fr</w:t>
      </w:r>
      <w:r>
        <w:t>ü</w:t>
      </w:r>
      <w:r>
        <w:t>hkindlichen Bildungseinrichtungen, dem staatlichen Schulamt, dem Regionalen Bildungsb</w:t>
      </w:r>
      <w:r>
        <w:t>ü</w:t>
      </w:r>
      <w:r>
        <w:t>ro, der kommunalen Koordinierung f</w:t>
      </w:r>
      <w:r>
        <w:t>ü</w:t>
      </w:r>
      <w:r>
        <w:t xml:space="preserve">r den </w:t>
      </w:r>
      <w:r>
        <w:t>Ü</w:t>
      </w:r>
      <w:r>
        <w:t>bergang Schule-Beruf und weiteren zusammen.</w:t>
      </w:r>
      <w:r>
        <w:t>“</w:t>
      </w:r>
      <w:r>
        <w:t xml:space="preserve"> angef</w:t>
      </w:r>
      <w:r>
        <w:t>ü</w:t>
      </w:r>
      <w:r>
        <w:t>gt.</w:t>
      </w:r>
    </w:p>
    <w:p w14:paraId="3657C173" w14:textId="77777777" w:rsidR="0058373C" w:rsidRDefault="0058373C">
      <w:pPr>
        <w:pStyle w:val="RVfliesstext175nb"/>
        <w:rPr>
          <w:rFonts w:cs="Calibri"/>
        </w:rPr>
      </w:pPr>
      <w:r>
        <w:t xml:space="preserve">Der Nummer 1 wird die Nummer </w:t>
      </w:r>
      <w:r>
        <w:t>„</w:t>
      </w:r>
      <w:r>
        <w:t>1.3.3 Der Laiensprachmittlerpool und KOMM-AN NRW sind Bestandteile der Grundf</w:t>
      </w:r>
      <w:r>
        <w:t>ö</w:t>
      </w:r>
      <w:r>
        <w:t>rderung der Kommunalen Integrationszentren. Die Umsetzung des KIM in den Kommunalen Integrationszentren regelt eine gesonderte Richtlinie.</w:t>
      </w:r>
      <w:r>
        <w:t>“</w:t>
      </w:r>
      <w:r>
        <w:t xml:space="preserve"> angef</w:t>
      </w:r>
      <w:r>
        <w:t>ü</w:t>
      </w:r>
      <w:r>
        <w:t xml:space="preserve">gt. </w:t>
      </w:r>
    </w:p>
    <w:p w14:paraId="5FA53457" w14:textId="77777777" w:rsidR="0058373C" w:rsidRDefault="0058373C">
      <w:pPr>
        <w:pStyle w:val="RVfliesstext175nb"/>
        <w:rPr>
          <w:rFonts w:cs="Calibri"/>
        </w:rPr>
      </w:pPr>
      <w:r>
        <w:t xml:space="preserve">In Nummer 1.4 wird das Wort </w:t>
      </w:r>
      <w:r>
        <w:t>„</w:t>
      </w:r>
      <w:r>
        <w:t>MKFFI</w:t>
      </w:r>
      <w:r>
        <w:t>“</w:t>
      </w:r>
      <w:r>
        <w:t xml:space="preserve"> durch das Wort </w:t>
      </w:r>
      <w:r>
        <w:t>„</w:t>
      </w:r>
      <w:r>
        <w:t>MKJFGFI</w:t>
      </w:r>
      <w:r>
        <w:t>“</w:t>
      </w:r>
      <w:r>
        <w:t xml:space="preserve"> ersetzt.</w:t>
      </w:r>
    </w:p>
    <w:p w14:paraId="5FD5C618" w14:textId="77777777" w:rsidR="0058373C" w:rsidRDefault="0058373C">
      <w:pPr>
        <w:pStyle w:val="RVfliesstext175nb"/>
        <w:rPr>
          <w:rFonts w:cs="Calibri"/>
        </w:rPr>
      </w:pPr>
      <w:r>
        <w:t>Der Nummer 1.4 werden die S</w:t>
      </w:r>
      <w:r>
        <w:t>ä</w:t>
      </w:r>
      <w:r>
        <w:t xml:space="preserve">tze </w:t>
      </w:r>
      <w:r>
        <w:t>„</w:t>
      </w:r>
      <w:r>
        <w:t>Die Kommunen m</w:t>
      </w:r>
      <w:r>
        <w:t>ü</w:t>
      </w:r>
      <w:r>
        <w:t>ssen f</w:t>
      </w:r>
      <w:r>
        <w:t>ü</w:t>
      </w:r>
      <w:r>
        <w:t>r die F</w:t>
      </w:r>
      <w:r>
        <w:t>ö</w:t>
      </w:r>
      <w:r>
        <w:t>rderung des Laiensprachmittlerpools eine Konzeption vorlegen. Beim F</w:t>
      </w:r>
      <w:r>
        <w:t>ö</w:t>
      </w:r>
      <w:r>
        <w:t>rderprogramm KOMM-AN NRW ist die aktuelle F</w:t>
      </w:r>
      <w:r>
        <w:t>ö</w:t>
      </w:r>
      <w:r>
        <w:t>rderkonzeption zu beachten.</w:t>
      </w:r>
      <w:r>
        <w:t>“</w:t>
      </w:r>
      <w:r>
        <w:t xml:space="preserve"> angef</w:t>
      </w:r>
      <w:r>
        <w:t>ü</w:t>
      </w:r>
      <w:r>
        <w:t>gt.</w:t>
      </w:r>
    </w:p>
    <w:p w14:paraId="271D746A" w14:textId="77777777" w:rsidR="0058373C" w:rsidRDefault="0058373C">
      <w:pPr>
        <w:pStyle w:val="RVfliesstext175nb"/>
        <w:rPr>
          <w:rFonts w:cs="Calibri"/>
        </w:rPr>
      </w:pPr>
      <w:r>
        <w:t xml:space="preserve">In Nummer 2.1 Unterpunkt 4 wird das Wort </w:t>
      </w:r>
      <w:r>
        <w:t>„</w:t>
      </w:r>
      <w:r>
        <w:t>regionale</w:t>
      </w:r>
      <w:r>
        <w:t>“</w:t>
      </w:r>
      <w:r>
        <w:t xml:space="preserve"> gestrichen.</w:t>
      </w:r>
    </w:p>
    <w:p w14:paraId="3007DD5A" w14:textId="77777777" w:rsidR="0058373C" w:rsidRDefault="0058373C">
      <w:pPr>
        <w:pStyle w:val="RVfliesstext175nb"/>
        <w:rPr>
          <w:rFonts w:cs="Calibri"/>
        </w:rPr>
      </w:pPr>
      <w:r>
        <w:t>Der Nummer 3.2 werden die S</w:t>
      </w:r>
      <w:r>
        <w:t>ä</w:t>
      </w:r>
      <w:r>
        <w:t xml:space="preserve">tze </w:t>
      </w:r>
      <w:r>
        <w:t>„</w:t>
      </w:r>
      <w:r>
        <w:t>Die Landesstelle Schulische Integration (LaSI) begleitet und unterst</w:t>
      </w:r>
      <w:r>
        <w:t>ü</w:t>
      </w:r>
      <w:r>
        <w:t>tzt die freigestellten Lehrkr</w:t>
      </w:r>
      <w:r>
        <w:t>ä</w:t>
      </w:r>
      <w:r>
        <w:t>fte bei ihrer Arbeit im Sinne der Qualit</w:t>
      </w:r>
      <w:r>
        <w:t>ä</w:t>
      </w:r>
      <w:r>
        <w:t xml:space="preserve">tssicherung und -entwicklung (s. </w:t>
      </w:r>
      <w:hyperlink r:id="rId8" w:anchor="menuheader" w:history="1">
        <w:r>
          <w:rPr>
            <w:rStyle w:val="blau"/>
            <w:sz w:val="15"/>
          </w:rPr>
          <w:t xml:space="preserve">BASS 10-32 Nr. </w:t>
        </w:r>
      </w:hyperlink>
      <w:r>
        <w:rPr>
          <w:rStyle w:val="blau"/>
          <w:rFonts w:cs="Calibri"/>
          <w:sz w:val="15"/>
        </w:rPr>
        <w:t>69</w:t>
      </w:r>
      <w:r>
        <w:t>). Dies erfolgt in Abstimmung mit den Leitungen der Kommunalen Integrationszentren.</w:t>
      </w:r>
      <w:r>
        <w:t>“</w:t>
      </w:r>
      <w:r>
        <w:t xml:space="preserve"> angef</w:t>
      </w:r>
      <w:r>
        <w:t>ü</w:t>
      </w:r>
      <w:r>
        <w:t>gt.</w:t>
      </w:r>
    </w:p>
    <w:p w14:paraId="38C38D2D" w14:textId="77777777" w:rsidR="0058373C" w:rsidRDefault="0058373C">
      <w:pPr>
        <w:pStyle w:val="RVfliesstext175nb"/>
        <w:rPr>
          <w:rFonts w:cs="Calibri"/>
        </w:rPr>
      </w:pPr>
      <w:r>
        <w:t>In Nummer 3.5 Satz 1 werden die W</w:t>
      </w:r>
      <w:r>
        <w:t>ö</w:t>
      </w:r>
      <w:r>
        <w:t xml:space="preserve">rter </w:t>
      </w:r>
      <w:r>
        <w:t>„</w:t>
      </w:r>
      <w:r>
        <w:t>unterst</w:t>
      </w:r>
      <w:r>
        <w:t>ü</w:t>
      </w:r>
      <w:r>
        <w:t>tzt die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kooperiert mit den</w:t>
      </w:r>
      <w:r>
        <w:t>“</w:t>
      </w:r>
      <w:r>
        <w:t xml:space="preserve"> ersetzt und nach dem Wort </w:t>
      </w:r>
      <w:r>
        <w:t>„</w:t>
      </w:r>
      <w:r>
        <w:t>Absatz 1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und Absatz 2</w:t>
      </w:r>
      <w:r>
        <w:t>“</w:t>
      </w:r>
      <w:r>
        <w:t xml:space="preserve"> erg</w:t>
      </w:r>
      <w:r>
        <w:t>ä</w:t>
      </w:r>
      <w:r>
        <w:t>nzt.</w:t>
      </w:r>
    </w:p>
    <w:p w14:paraId="410BDC20" w14:textId="77777777" w:rsidR="0058373C" w:rsidRDefault="0058373C">
      <w:pPr>
        <w:pStyle w:val="RVfliesstext175nb"/>
        <w:rPr>
          <w:rFonts w:cs="Calibri"/>
        </w:rPr>
      </w:pPr>
      <w:r>
        <w:t xml:space="preserve">Der Nummer 3.6 wird der Satz </w:t>
      </w:r>
      <w:r>
        <w:t>„</w:t>
      </w:r>
      <w:r>
        <w:t xml:space="preserve">Die Leitungen der Kommunalen Integrationszentren informieren in Abstimmung mit den Ansprechpersonen </w:t>
      </w:r>
      <w:r>
        <w:t>„</w:t>
      </w:r>
      <w:r>
        <w:t>Integration durch Bildung</w:t>
      </w:r>
      <w:r>
        <w:t>“</w:t>
      </w:r>
      <w:r>
        <w:t xml:space="preserve"> in der unteren Schulaufsicht die Leitung der LaSI im zweij</w:t>
      </w:r>
      <w:r>
        <w:t>ä</w:t>
      </w:r>
      <w:r>
        <w:t xml:space="preserve">hrigen Rhythmus </w:t>
      </w:r>
      <w:r>
        <w:t>ü</w:t>
      </w:r>
      <w:r>
        <w:t xml:space="preserve">ber das </w:t>
      </w:r>
      <w:r>
        <w:t>ö</w:t>
      </w:r>
      <w:r>
        <w:t>rtliche Einsatzmanagement.</w:t>
      </w:r>
      <w:r>
        <w:t>“</w:t>
      </w:r>
      <w:r>
        <w:t xml:space="preserve"> angef</w:t>
      </w:r>
      <w:r>
        <w:t>ü</w:t>
      </w:r>
      <w:r>
        <w:t>gt.</w:t>
      </w:r>
    </w:p>
    <w:p w14:paraId="7F089D39" w14:textId="77777777" w:rsidR="0058373C" w:rsidRDefault="0058373C">
      <w:pPr>
        <w:pStyle w:val="RVfliesstext175nb"/>
        <w:rPr>
          <w:rFonts w:cs="Calibri"/>
        </w:rPr>
      </w:pPr>
      <w:r>
        <w:t>Der Nummer 3 wird folgende Nummer angef</w:t>
      </w:r>
      <w:r>
        <w:t>ü</w:t>
      </w:r>
      <w:r>
        <w:t xml:space="preserve">gt: </w:t>
      </w:r>
      <w:r>
        <w:t>„</w:t>
      </w:r>
      <w:r>
        <w:t>3.8 Die Gesch</w:t>
      </w:r>
      <w:r>
        <w:t>ä</w:t>
      </w:r>
      <w:r>
        <w:t>ftsf</w:t>
      </w:r>
      <w:r>
        <w:t>ü</w:t>
      </w:r>
      <w:r>
        <w:t xml:space="preserve">hrung des Verbundes </w:t>
      </w:r>
      <w:r>
        <w:t>ü</w:t>
      </w:r>
      <w:r>
        <w:t>bernimmt das Land.</w:t>
      </w:r>
      <w:r>
        <w:t>“</w:t>
      </w:r>
      <w:r>
        <w:t>.</w:t>
      </w:r>
    </w:p>
    <w:p w14:paraId="08849F9A" w14:textId="77777777" w:rsidR="0058373C" w:rsidRDefault="0058373C">
      <w:pPr>
        <w:pStyle w:val="RVfliesstext175nb"/>
        <w:rPr>
          <w:rFonts w:cs="Calibri"/>
        </w:rPr>
      </w:pPr>
      <w:r>
        <w:t>Die Nummer 5 Landesweite Koordinierungsstelle wird aufgehoben.</w:t>
      </w:r>
    </w:p>
    <w:p w14:paraId="62EB8F37" w14:textId="77777777" w:rsidR="0058373C" w:rsidRDefault="0058373C">
      <w:pPr>
        <w:pStyle w:val="RVfliesstext175nb"/>
        <w:rPr>
          <w:rFonts w:cs="Calibri"/>
        </w:rPr>
      </w:pPr>
      <w:r>
        <w:t>Die bisherige Nummer 6 wird Nummer 5.</w:t>
      </w:r>
    </w:p>
    <w:p w14:paraId="01E21AA2" w14:textId="77777777" w:rsidR="0058373C" w:rsidRDefault="0058373C">
      <w:pPr>
        <w:pStyle w:val="RVfliesstext175nb"/>
        <w:rPr>
          <w:rFonts w:cs="Calibri"/>
        </w:rPr>
      </w:pPr>
      <w:r>
        <w:t xml:space="preserve"> In Nummer 5 wird der Satz </w:t>
      </w:r>
      <w:r>
        <w:t>„</w:t>
      </w:r>
      <w:r>
        <w:t>Die Gesch</w:t>
      </w:r>
      <w:r>
        <w:t>ä</w:t>
      </w:r>
      <w:r>
        <w:t>ftsf</w:t>
      </w:r>
      <w:r>
        <w:t>ü</w:t>
      </w:r>
      <w:r>
        <w:t>hrung des Verbundes liegt bei der landesweiten Koordinierungsstelle</w:t>
      </w:r>
      <w:r>
        <w:t>“</w:t>
      </w:r>
      <w:r>
        <w:t xml:space="preserve"> gestrichen.</w:t>
      </w:r>
    </w:p>
    <w:p w14:paraId="5A2470AC" w14:textId="77777777" w:rsidR="0058373C" w:rsidRDefault="0058373C">
      <w:pPr>
        <w:pStyle w:val="RVfliesstext175nb"/>
        <w:rPr>
          <w:rFonts w:cs="Calibri"/>
        </w:rPr>
      </w:pPr>
      <w:r>
        <w:t>Die bisherige Nummer 7 wird die Nummer 6 und die Unterpunkte 7.1 und 7.2 werden 6.1 und 6.2.</w:t>
      </w:r>
    </w:p>
    <w:p w14:paraId="43035CB0" w14:textId="77777777" w:rsidR="0058373C" w:rsidRDefault="0058373C">
      <w:pPr>
        <w:pStyle w:val="RVfliesstext175nb"/>
        <w:rPr>
          <w:rFonts w:cs="Calibri"/>
        </w:rPr>
      </w:pPr>
      <w:r>
        <w:t xml:space="preserve">In Nummer 6 wird die bisherige Nummer 7.3 gestrichen: </w:t>
      </w:r>
      <w:r>
        <w:t>„</w:t>
      </w:r>
      <w:r>
        <w:t>7.3 Die Finanzierung der Kosten der landesweiten Koordinierungsstelle erfolgt unabh</w:t>
      </w:r>
      <w:r>
        <w:t>ä</w:t>
      </w:r>
      <w:r>
        <w:t>ngig von den in Nummer 7.2 genannten Richtlinien.</w:t>
      </w:r>
      <w:r>
        <w:t>“</w:t>
      </w:r>
      <w:r>
        <w:t>.</w:t>
      </w:r>
    </w:p>
    <w:p w14:paraId="7307B37C" w14:textId="77777777" w:rsidR="0058373C" w:rsidRDefault="0058373C">
      <w:pPr>
        <w:pStyle w:val="RVfliesstext175nb"/>
        <w:rPr>
          <w:rFonts w:cs="Calibri"/>
        </w:rPr>
      </w:pPr>
      <w:r>
        <w:t>Die bisherige Nummer 8 wird die Nummer 7.</w:t>
      </w:r>
    </w:p>
    <w:p w14:paraId="097D9D4D" w14:textId="77777777" w:rsidR="0058373C" w:rsidRDefault="0058373C">
      <w:pPr>
        <w:pStyle w:val="RVueberschrift285fz"/>
        <w:keepNext/>
        <w:keepLines/>
      </w:pPr>
      <w:r>
        <w:rPr>
          <w:rFonts w:cs="Arial"/>
        </w:rPr>
        <w:t xml:space="preserve">2 </w:t>
      </w:r>
    </w:p>
    <w:p w14:paraId="33085330" w14:textId="77777777" w:rsidR="0058373C" w:rsidRDefault="0058373C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616C2576" w14:textId="77777777" w:rsidR="0058373C" w:rsidRDefault="0058373C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04/23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B0A9" w14:textId="77777777" w:rsidR="0058373C" w:rsidRDefault="0058373C">
      <w:r>
        <w:separator/>
      </w:r>
    </w:p>
  </w:endnote>
  <w:endnote w:type="continuationSeparator" w:id="0">
    <w:p w14:paraId="51C4A305" w14:textId="77777777" w:rsidR="0058373C" w:rsidRDefault="0058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135B" w14:textId="77777777" w:rsidR="0058373C" w:rsidRDefault="0058373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0766" w14:textId="77777777" w:rsidR="0058373C" w:rsidRDefault="0058373C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2234" w14:textId="77777777" w:rsidR="0058373C" w:rsidRDefault="0058373C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B650" w14:textId="77777777" w:rsidR="0058373C" w:rsidRDefault="0058373C">
      <w:r>
        <w:separator/>
      </w:r>
    </w:p>
  </w:footnote>
  <w:footnote w:type="continuationSeparator" w:id="0">
    <w:p w14:paraId="58D40FA3" w14:textId="77777777" w:rsidR="0058373C" w:rsidRDefault="0058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7171"/>
    <w:rsid w:val="00137171"/>
    <w:rsid w:val="001D4CE3"/>
    <w:rsid w:val="005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14F9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58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86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