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3CE5C" w14:textId="77777777" w:rsidR="0088747E" w:rsidRDefault="0088747E">
      <w:pPr>
        <w:pStyle w:val="BASS-Nr-ABl"/>
        <w:widowControl/>
      </w:pPr>
      <w:hyperlink r:id="rId7" w:history="1">
        <w:r>
          <w:t xml:space="preserve">Zu BASS </w:t>
        </w:r>
      </w:hyperlink>
      <w:r>
        <w:rPr>
          <w:rFonts w:cs="Arial"/>
        </w:rPr>
        <w:t xml:space="preserve">11-02 Nr. 9 </w:t>
      </w:r>
    </w:p>
    <w:p w14:paraId="71307476" w14:textId="77777777" w:rsidR="0088747E" w:rsidRDefault="0088747E">
      <w:pPr>
        <w:pStyle w:val="RVueberschrift1100fz"/>
        <w:keepNext/>
        <w:keepLines/>
      </w:pPr>
      <w:r>
        <w:rPr>
          <w:rFonts w:cs="Arial"/>
        </w:rPr>
        <w:t>Zuwendungen f</w:t>
      </w:r>
      <w:r>
        <w:rPr>
          <w:rFonts w:cs="Arial"/>
        </w:rPr>
        <w:t>ü</w:t>
      </w:r>
      <w:r>
        <w:rPr>
          <w:rFonts w:cs="Arial"/>
        </w:rPr>
        <w:t xml:space="preserve">r die Betreuung </w:t>
      </w:r>
      <w:r>
        <w:rPr>
          <w:rFonts w:cs="Arial"/>
        </w:rPr>
        <w:br/>
        <w:t>von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 xml:space="preserve">lern </w:t>
      </w:r>
      <w:r>
        <w:rPr>
          <w:rFonts w:cs="Arial"/>
        </w:rPr>
        <w:br/>
      </w:r>
      <w:r>
        <w:rPr>
          <w:rFonts w:cs="Arial"/>
        </w:rPr>
        <w:t xml:space="preserve">vor und nach dem Unterricht in der Primarstufe </w:t>
      </w:r>
      <w:r>
        <w:rPr>
          <w:rFonts w:cs="Arial"/>
        </w:rPr>
        <w:br/>
        <w:t xml:space="preserve"> (</w:t>
      </w:r>
      <w:r>
        <w:rPr>
          <w:rFonts w:cs="Arial"/>
        </w:rPr>
        <w:t>„</w:t>
      </w:r>
      <w:r>
        <w:rPr>
          <w:rFonts w:cs="Arial"/>
        </w:rPr>
        <w:t>Schule von acht bis eins</w:t>
      </w:r>
      <w:r>
        <w:rPr>
          <w:rFonts w:cs="Arial"/>
        </w:rPr>
        <w:t>“</w:t>
      </w:r>
      <w:r>
        <w:rPr>
          <w:rFonts w:cs="Arial"/>
        </w:rPr>
        <w:t xml:space="preserve">, </w:t>
      </w:r>
      <w:r>
        <w:rPr>
          <w:rFonts w:cs="Arial"/>
        </w:rPr>
        <w:t>„</w:t>
      </w:r>
      <w:r>
        <w:rPr>
          <w:rFonts w:cs="Arial"/>
        </w:rPr>
        <w:t>Dreizehn Plus</w:t>
      </w:r>
      <w:r>
        <w:rPr>
          <w:rFonts w:cs="Arial"/>
        </w:rPr>
        <w:t>“</w:t>
      </w:r>
      <w:r>
        <w:rPr>
          <w:rFonts w:cs="Arial"/>
        </w:rPr>
        <w:t xml:space="preserve">, </w:t>
      </w:r>
      <w:r>
        <w:rPr>
          <w:rFonts w:cs="Arial"/>
        </w:rPr>
        <w:br/>
      </w:r>
      <w:r>
        <w:rPr>
          <w:rFonts w:cs="Arial"/>
        </w:rPr>
        <w:t>„</w:t>
      </w:r>
      <w:r>
        <w:rPr>
          <w:rFonts w:cs="Arial"/>
        </w:rPr>
        <w:t>Silentien</w:t>
      </w:r>
      <w:r>
        <w:rPr>
          <w:rFonts w:cs="Arial"/>
        </w:rPr>
        <w:t>“</w:t>
      </w:r>
      <w:r>
        <w:rPr>
          <w:rFonts w:cs="Arial"/>
        </w:rPr>
        <w:t xml:space="preserve">); </w:t>
      </w:r>
      <w:r>
        <w:rPr>
          <w:rFonts w:cs="Arial"/>
        </w:rPr>
        <w:t>Ä</w:t>
      </w:r>
      <w:r>
        <w:rPr>
          <w:rFonts w:cs="Arial"/>
        </w:rPr>
        <w:t>nderung</w:t>
      </w:r>
    </w:p>
    <w:p w14:paraId="6AF0D949" w14:textId="77777777" w:rsidR="0088747E" w:rsidRDefault="0088747E">
      <w:pPr>
        <w:pStyle w:val="RVueberschrift285nz"/>
        <w:keepNext/>
        <w:keepLines/>
        <w:rPr>
          <w:rFonts w:cs="Calibri"/>
        </w:rPr>
      </w:pPr>
      <w:r>
        <w:t>Runderlass des Ministeriums f</w:t>
      </w:r>
      <w:r>
        <w:t>ü</w:t>
      </w:r>
      <w:r>
        <w:t xml:space="preserve">r Schule und Bildung </w:t>
      </w:r>
      <w:r>
        <w:br/>
        <w:t>v. 07.12.2022 - 515-71.06.27.14-000016</w:t>
      </w:r>
    </w:p>
    <w:p w14:paraId="34CCC0A1" w14:textId="77777777" w:rsidR="0088747E" w:rsidRDefault="0088747E">
      <w:pPr>
        <w:pStyle w:val="RVfliesstext175fl"/>
        <w:rPr>
          <w:rFonts w:cs="Calibri"/>
        </w:rPr>
      </w:pPr>
      <w:r>
        <w:t>Bezug:</w:t>
      </w:r>
    </w:p>
    <w:p w14:paraId="2E06A4C0" w14:textId="77777777" w:rsidR="0088747E" w:rsidRDefault="0088747E">
      <w:pPr>
        <w:pStyle w:val="RVfliesstext175nb"/>
        <w:rPr>
          <w:rFonts w:cs="Calibri"/>
        </w:rPr>
      </w:pPr>
      <w:r>
        <w:t>RdErl. d. Ministeriums f</w:t>
      </w:r>
      <w:r>
        <w:t>ü</w:t>
      </w:r>
      <w:r>
        <w:t>r Schule und Weiterbildung v. 31.07.2008</w:t>
      </w:r>
      <w:r>
        <w:br/>
        <w:t>(BASS 11-02 Nr. 9)</w:t>
      </w:r>
    </w:p>
    <w:p w14:paraId="4FEB1F6F" w14:textId="77777777" w:rsidR="0088747E" w:rsidRDefault="0088747E">
      <w:pPr>
        <w:pStyle w:val="RVfliesstext175nb"/>
        <w:rPr>
          <w:rFonts w:cs="Calibri"/>
        </w:rPr>
      </w:pPr>
      <w:r>
        <w:t>Der Bezugserlass wird wie folgt ge</w:t>
      </w:r>
      <w:r>
        <w:t>ä</w:t>
      </w:r>
      <w:r>
        <w:t>ndert:</w:t>
      </w:r>
    </w:p>
    <w:p w14:paraId="0A21BC52" w14:textId="77777777" w:rsidR="0088747E" w:rsidRDefault="0088747E">
      <w:pPr>
        <w:pStyle w:val="RVfliesstext175nb"/>
        <w:rPr>
          <w:rFonts w:cs="Calibri"/>
        </w:rPr>
      </w:pPr>
      <w:r>
        <w:t>Nummer 9 erh</w:t>
      </w:r>
      <w:r>
        <w:t>ä</w:t>
      </w:r>
      <w:r>
        <w:t xml:space="preserve">lt folgende Fassung: </w:t>
      </w:r>
      <w:r>
        <w:t>„</w:t>
      </w:r>
      <w:r>
        <w:t>Diese Regelungen treten zum 01.08.2023 in Kraft und gelten l</w:t>
      </w:r>
      <w:r>
        <w:t>ä</w:t>
      </w:r>
      <w:r>
        <w:t>ngstens bis zum 31.07.2026.</w:t>
      </w:r>
      <w:r>
        <w:t>“</w:t>
      </w:r>
    </w:p>
    <w:p w14:paraId="4B4244D8" w14:textId="77777777" w:rsidR="0088747E" w:rsidRDefault="0088747E">
      <w:pPr>
        <w:pStyle w:val="RVtabelle75nr"/>
        <w:widowControl/>
      </w:pPr>
      <w:r>
        <w:rPr>
          <w:rFonts w:cs="Arial"/>
        </w:rPr>
        <w:t>ABl. NRW. 12/22</w:t>
      </w: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590AA" w14:textId="77777777" w:rsidR="0088747E" w:rsidRDefault="0088747E">
      <w:r>
        <w:separator/>
      </w:r>
    </w:p>
  </w:endnote>
  <w:endnote w:type="continuationSeparator" w:id="0">
    <w:p w14:paraId="4E68197D" w14:textId="77777777" w:rsidR="0088747E" w:rsidRDefault="00887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E2085" w14:textId="77777777" w:rsidR="0088747E" w:rsidRDefault="0088747E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8DFB6" w14:textId="77777777" w:rsidR="0088747E" w:rsidRDefault="0088747E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605AD884" w14:textId="77777777" w:rsidR="0088747E" w:rsidRDefault="0088747E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23DC5"/>
    <w:rsid w:val="001D4CE3"/>
    <w:rsid w:val="00723DC5"/>
    <w:rsid w:val="0088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78ECE1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9108.htm#menuhead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544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2024-09-10T18:27:00Z</dcterms:created>
  <dcterms:modified xsi:type="dcterms:W3CDTF">2024-09-10T18:27:00Z</dcterms:modified>
</cp:coreProperties>
</file>