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BDF7" w14:textId="77777777" w:rsidR="00D73F44" w:rsidRDefault="00D73F44">
      <w:pPr>
        <w:pStyle w:val="BASS-Nr-ABl"/>
        <w:widowControl/>
        <w:rPr>
          <w:rFonts w:cs="Arial"/>
        </w:rPr>
      </w:pPr>
      <w:hyperlink r:id="rId7" w:history="1">
        <w:r>
          <w:t>Zu BASS 20-03 Nr. 11</w:t>
        </w:r>
      </w:hyperlink>
    </w:p>
    <w:p w14:paraId="1B5A908A" w14:textId="77777777" w:rsidR="00D73F44" w:rsidRDefault="00D73F44">
      <w:pPr>
        <w:pStyle w:val="RVueberschrift1100fz"/>
        <w:keepNext/>
        <w:keepLines/>
        <w:rPr>
          <w:rFonts w:cs="Arial"/>
        </w:rPr>
      </w:pPr>
      <w:r>
        <w:t xml:space="preserve">Achte Verordnung zur </w:t>
      </w:r>
      <w:r>
        <w:t>Ä</w:t>
      </w:r>
      <w:r>
        <w:t xml:space="preserve">nderung </w:t>
      </w:r>
      <w:r>
        <w:br/>
        <w:t xml:space="preserve">der Ordnung des Vorbereitungsdienstes </w:t>
      </w:r>
      <w:r>
        <w:br/>
        <w:t>und der Staatspr</w:t>
      </w:r>
      <w:r>
        <w:t>ü</w:t>
      </w:r>
      <w:r>
        <w:t>fung</w:t>
      </w:r>
    </w:p>
    <w:p w14:paraId="7C67AF82" w14:textId="77777777" w:rsidR="00D73F44" w:rsidRDefault="00D73F44">
      <w:pPr>
        <w:pStyle w:val="RVueberschrift285nz"/>
        <w:keepNext/>
        <w:keepLines/>
      </w:pPr>
      <w:r>
        <w:rPr>
          <w:rFonts w:cs="Calibri"/>
        </w:rPr>
        <w:t xml:space="preserve">Vom 22. November 2022 </w:t>
      </w:r>
      <w:r>
        <w:rPr>
          <w:rFonts w:cs="Calibri"/>
        </w:rPr>
        <w:br/>
        <w:t>(GV. NRW. S. 1014)</w:t>
      </w:r>
    </w:p>
    <w:p w14:paraId="30C502F7" w14:textId="77777777" w:rsidR="00D73F44" w:rsidRDefault="00D73F44">
      <w:pPr>
        <w:pStyle w:val="RVfliesstext175nb"/>
      </w:pPr>
      <w:hyperlink r:id="rId8" w:history="1">
        <w:r>
          <w:t xml:space="preserve">Auf Grund des § 7 Absatz 3 </w:t>
        </w:r>
      </w:hyperlink>
      <w:r>
        <w:rPr>
          <w:rFonts w:cs="Calibri"/>
        </w:rPr>
        <w:t>des Lehrerausbildungsgesetzes vom 12. Mai 2009 (GV. NRW. S. 308), der zuletzt durch Artikel 12 Nummer 2 des Gesetzes vom 14. Juni 2016 (GV. NRW. S. 310)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des Innern und dem Ministerium der Finanzen:</w:t>
      </w:r>
    </w:p>
    <w:p w14:paraId="110F9793" w14:textId="77777777" w:rsidR="00D73F44" w:rsidRDefault="00D73F44">
      <w:pPr>
        <w:pStyle w:val="RVueberschrift285fz"/>
        <w:keepNext/>
        <w:keepLines/>
        <w:rPr>
          <w:rFonts w:cs="Arial"/>
        </w:rPr>
      </w:pPr>
      <w:r>
        <w:t>Artikel 1</w:t>
      </w:r>
    </w:p>
    <w:p w14:paraId="1E368DB7" w14:textId="77777777" w:rsidR="00D73F44" w:rsidRDefault="00D73F44">
      <w:pPr>
        <w:pStyle w:val="RVfliesstext175nb"/>
      </w:pP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11 Absatz 8 Satz 2 der 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vom 10. April 2011 (GV. NRW. S. 218), die zuletzt durch Verordnung vom 20. Januar 2022 (GV. NRW. S. 44) ge</w:t>
      </w:r>
      <w:r>
        <w:rPr>
          <w:rFonts w:cs="Calibri"/>
        </w:rPr>
        <w:t>ä</w:t>
      </w:r>
      <w:r>
        <w:rPr>
          <w:rFonts w:cs="Calibri"/>
        </w:rPr>
        <w:t xml:space="preserve">ndert worden ist, wird die Angabe </w:t>
      </w:r>
      <w:r>
        <w:rPr>
          <w:rFonts w:cs="Calibri"/>
        </w:rPr>
        <w:t>„</w:t>
      </w:r>
      <w:r>
        <w:rPr>
          <w:rFonts w:cs="Calibri"/>
        </w:rPr>
        <w:t>2022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DE75882" w14:textId="77777777" w:rsidR="00D73F44" w:rsidRDefault="00D73F44">
      <w:pPr>
        <w:pStyle w:val="RVueberschrift285fz"/>
        <w:keepNext/>
        <w:keepLines/>
        <w:rPr>
          <w:rFonts w:cs="Arial"/>
        </w:rPr>
      </w:pPr>
      <w:r>
        <w:t>Artikel 2</w:t>
      </w:r>
    </w:p>
    <w:p w14:paraId="1F3B4174" w14:textId="77777777" w:rsidR="00D73F44" w:rsidRDefault="00D73F44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3F4ACAE5" w14:textId="77777777" w:rsidR="00D73F44" w:rsidRDefault="00D73F44">
      <w:pPr>
        <w:pStyle w:val="RVfliesstext175nb"/>
        <w:rPr>
          <w:rFonts w:cs="Calibri"/>
        </w:rPr>
      </w:pPr>
    </w:p>
    <w:p w14:paraId="33567F2B" w14:textId="77777777" w:rsidR="00D73F44" w:rsidRDefault="00D73F44">
      <w:pPr>
        <w:pStyle w:val="RVfliesstext175nb"/>
        <w:rPr>
          <w:rFonts w:cs="Calibri"/>
        </w:rPr>
      </w:pPr>
      <w:r>
        <w:t>D</w:t>
      </w:r>
      <w:r>
        <w:t>ü</w:t>
      </w:r>
      <w:r>
        <w:t>sseldorf, den 22. November 2022</w:t>
      </w:r>
    </w:p>
    <w:p w14:paraId="18597582" w14:textId="77777777" w:rsidR="00D73F44" w:rsidRDefault="00D73F44">
      <w:pPr>
        <w:pStyle w:val="RVtabelle75nz"/>
        <w:widowControl/>
        <w:rPr>
          <w:rFonts w:cs="Calibri"/>
        </w:rPr>
      </w:pPr>
      <w:r>
        <w:t>Die Ministerin f</w:t>
      </w:r>
      <w:r>
        <w:t>ü</w:t>
      </w:r>
      <w:r>
        <w:t>r Schule</w:t>
      </w:r>
      <w:r>
        <w:br/>
        <w:t>und Bildung des Landes</w:t>
      </w:r>
      <w:r>
        <w:br/>
        <w:t>Nordrhein-Westfalen</w:t>
      </w:r>
    </w:p>
    <w:p w14:paraId="3AFDAA62" w14:textId="77777777" w:rsidR="00D73F44" w:rsidRDefault="00D73F44">
      <w:pPr>
        <w:pStyle w:val="RVtabelle75nz"/>
        <w:widowControl/>
        <w:rPr>
          <w:rFonts w:cs="Calibri"/>
        </w:rPr>
      </w:pPr>
      <w:r>
        <w:t>Dorothee  F e l l e r</w:t>
      </w:r>
    </w:p>
    <w:p w14:paraId="307E473F" w14:textId="77777777" w:rsidR="00D73F44" w:rsidRDefault="00D73F44">
      <w:pPr>
        <w:pStyle w:val="RVtabelle75nr"/>
        <w:widowControl/>
      </w:pPr>
      <w:r>
        <w:rPr>
          <w:rFonts w:cs="Arial"/>
        </w:rPr>
        <w:t>ABl. NRW. 12/22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7DD5" w14:textId="77777777" w:rsidR="00D73F44" w:rsidRDefault="00D73F44">
      <w:r>
        <w:separator/>
      </w:r>
    </w:p>
  </w:endnote>
  <w:endnote w:type="continuationSeparator" w:id="0">
    <w:p w14:paraId="5A7C8CB8" w14:textId="77777777" w:rsidR="00D73F44" w:rsidRDefault="00D7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B3C3" w14:textId="77777777" w:rsidR="00D73F44" w:rsidRDefault="00D73F4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0BB9" w14:textId="77777777" w:rsidR="00D73F44" w:rsidRDefault="00D73F4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33E2028" w14:textId="77777777" w:rsidR="00D73F44" w:rsidRDefault="00D73F4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5E4D"/>
    <w:rsid w:val="001D4CE3"/>
    <w:rsid w:val="00895E4D"/>
    <w:rsid w:val="00D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AC1B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767.htm#1-8p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