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7E4E7" w14:textId="77777777" w:rsidR="001830F6" w:rsidRDefault="001830F6">
      <w:pPr>
        <w:pStyle w:val="BASS-Nr-ABl"/>
        <w:widowControl/>
        <w:rPr>
          <w:rFonts w:cs="Arial"/>
        </w:rPr>
      </w:pPr>
      <w:hyperlink r:id="rId7" w:history="1">
        <w:r>
          <w:t>Zu BASS 11-02 Nr. 32</w:t>
        </w:r>
      </w:hyperlink>
    </w:p>
    <w:p w14:paraId="3FD5295E" w14:textId="77777777" w:rsidR="001830F6" w:rsidRDefault="001830F6">
      <w:pPr>
        <w:pStyle w:val="RVueberschrift1100fz"/>
        <w:keepNext/>
        <w:keepLines/>
        <w:rPr>
          <w:rFonts w:cs="Arial"/>
        </w:rPr>
      </w:pPr>
      <w:r>
        <w:t xml:space="preserve">Zuwendungen </w:t>
      </w:r>
      <w:r>
        <w:br/>
        <w:t>f</w:t>
      </w:r>
      <w:r>
        <w:t>ü</w:t>
      </w:r>
      <w:r>
        <w:t>r die Durchf</w:t>
      </w:r>
      <w:r>
        <w:t>ü</w:t>
      </w:r>
      <w:r>
        <w:t xml:space="preserve">hrung von Schulfahrten </w:t>
      </w:r>
      <w:r>
        <w:br/>
        <w:t>zu Gedenkst</w:t>
      </w:r>
      <w:r>
        <w:t>ä</w:t>
      </w:r>
      <w:r>
        <w:t xml:space="preserve">tten politischer Gewaltherrschaft, </w:t>
      </w:r>
      <w:r>
        <w:br/>
      </w:r>
      <w:r>
        <w:t xml:space="preserve">insbesondere der nationalsozialistischen, </w:t>
      </w:r>
      <w:r>
        <w:br/>
        <w:t>im Inland und im europ</w:t>
      </w:r>
      <w:r>
        <w:t>ä</w:t>
      </w:r>
      <w:r>
        <w:t xml:space="preserve">ischen Ausland; </w:t>
      </w:r>
      <w:r>
        <w:br/>
        <w:t>Verl</w:t>
      </w:r>
      <w:r>
        <w:t>ä</w:t>
      </w:r>
      <w:r>
        <w:t xml:space="preserve">ngerung des Programms </w:t>
      </w:r>
      <w:r>
        <w:br/>
        <w:t>bis zum 31. Dezember 2026</w:t>
      </w:r>
    </w:p>
    <w:p w14:paraId="6FA0BE82" w14:textId="77777777" w:rsidR="001830F6" w:rsidRDefault="001830F6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 xml:space="preserve">v. 26.09.2022 - 321 - 6.08.05 - 143306 </w:t>
      </w:r>
    </w:p>
    <w:p w14:paraId="04B96662" w14:textId="77777777" w:rsidR="001830F6" w:rsidRDefault="001830F6">
      <w:pPr>
        <w:pStyle w:val="RVfliesstext175fb"/>
        <w:rPr>
          <w:rFonts w:cs="Arial"/>
        </w:rPr>
      </w:pPr>
      <w:r>
        <w:t>Bezug:</w:t>
      </w:r>
    </w:p>
    <w:p w14:paraId="57997978" w14:textId="77777777" w:rsidR="001830F6" w:rsidRDefault="001830F6">
      <w:pPr>
        <w:pStyle w:val="RVfliesstext175nb"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>r Schule und Bildung v. 03.05.2018, ge</w:t>
      </w:r>
      <w:r>
        <w:rPr>
          <w:rFonts w:cs="Calibri"/>
        </w:rPr>
        <w:t>ä</w:t>
      </w:r>
      <w:r>
        <w:rPr>
          <w:rFonts w:cs="Calibri"/>
        </w:rPr>
        <w:t xml:space="preserve">ndert </w:t>
      </w:r>
      <w:hyperlink r:id="rId8" w:history="1">
        <w:r>
          <w:rPr>
            <w:rFonts w:cs="Calibri"/>
          </w:rPr>
          <w:t>durch RdErl. v. 17.05.2019 (ABl. NRW. 07/19) (BASS 11-02 Nr. 32)</w:t>
        </w:r>
      </w:hyperlink>
    </w:p>
    <w:p w14:paraId="35D5CF74" w14:textId="77777777" w:rsidR="001830F6" w:rsidRDefault="001830F6">
      <w:pPr>
        <w:pStyle w:val="RVfliesstext175nb"/>
      </w:pPr>
      <w:r>
        <w:rPr>
          <w:rFonts w:cs="Calibri"/>
        </w:rPr>
        <w:t>Der Bezugserlass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66846D54" w14:textId="77777777" w:rsidR="001830F6" w:rsidRDefault="001830F6">
      <w:pPr>
        <w:pStyle w:val="RVfliesstext175nb"/>
      </w:pPr>
      <w:r>
        <w:rPr>
          <w:rFonts w:cs="Calibri"/>
        </w:rPr>
        <w:t>Nummer 2 erh</w:t>
      </w:r>
      <w:r>
        <w:rPr>
          <w:rFonts w:cs="Calibri"/>
        </w:rPr>
        <w:t>ä</w:t>
      </w:r>
      <w:r>
        <w:rPr>
          <w:rFonts w:cs="Calibri"/>
        </w:rPr>
        <w:t>lt folgende Fassung:</w:t>
      </w:r>
    </w:p>
    <w:p w14:paraId="016327B4" w14:textId="77777777" w:rsidR="001830F6" w:rsidRDefault="001830F6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Gef</w:t>
      </w:r>
      <w:r>
        <w:rPr>
          <w:rFonts w:cs="Calibri"/>
        </w:rPr>
        <w:t>ö</w:t>
      </w:r>
      <w:r>
        <w:rPr>
          <w:rFonts w:cs="Calibri"/>
        </w:rPr>
        <w:t>rdert wird die Durchf</w:t>
      </w:r>
      <w:r>
        <w:rPr>
          <w:rFonts w:cs="Calibri"/>
        </w:rPr>
        <w:t>ü</w:t>
      </w:r>
      <w:r>
        <w:rPr>
          <w:rFonts w:cs="Calibri"/>
        </w:rPr>
        <w:t>hrung von Schulfahrten aller Schulformen f</w:t>
      </w:r>
      <w:r>
        <w:rPr>
          <w:rFonts w:cs="Calibri"/>
        </w:rPr>
        <w:t>ü</w:t>
      </w:r>
      <w:r>
        <w:rPr>
          <w:rFonts w:cs="Calibri"/>
        </w:rPr>
        <w:t>r die Klassen und Jahrgangsstufen 8 bis 13 zu Gedenkst</w:t>
      </w:r>
      <w:r>
        <w:rPr>
          <w:rFonts w:cs="Calibri"/>
        </w:rPr>
        <w:t>ä</w:t>
      </w:r>
      <w:r>
        <w:rPr>
          <w:rFonts w:cs="Calibri"/>
        </w:rPr>
        <w:t>tten und Erinnerungsorten im Inland und im europ</w:t>
      </w:r>
      <w:r>
        <w:rPr>
          <w:rFonts w:cs="Calibri"/>
        </w:rPr>
        <w:t>ä</w:t>
      </w:r>
      <w:r>
        <w:rPr>
          <w:rFonts w:cs="Calibri"/>
        </w:rPr>
        <w:t>ischen Ausland.</w:t>
      </w:r>
      <w:r>
        <w:rPr>
          <w:rFonts w:cs="Calibri"/>
        </w:rPr>
        <w:t>“</w:t>
      </w:r>
    </w:p>
    <w:p w14:paraId="53F6E55A" w14:textId="77777777" w:rsidR="001830F6" w:rsidRDefault="001830F6">
      <w:pPr>
        <w:pStyle w:val="RVfliesstext175nb"/>
      </w:pPr>
      <w:r>
        <w:rPr>
          <w:rFonts w:cs="Calibri"/>
        </w:rPr>
        <w:t>Nummer 5.2 erh</w:t>
      </w:r>
      <w:r>
        <w:rPr>
          <w:rFonts w:cs="Calibri"/>
        </w:rPr>
        <w:t>ä</w:t>
      </w:r>
      <w:r>
        <w:rPr>
          <w:rFonts w:cs="Calibri"/>
        </w:rPr>
        <w:t>lt folgende Fassung:</w:t>
      </w:r>
    </w:p>
    <w:p w14:paraId="41C99A0B" w14:textId="77777777" w:rsidR="001830F6" w:rsidRDefault="001830F6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Anteilfinanzierung</w:t>
      </w:r>
      <w:r>
        <w:rPr>
          <w:rFonts w:cs="Calibri"/>
        </w:rPr>
        <w:t>“</w:t>
      </w:r>
    </w:p>
    <w:p w14:paraId="6E276FF6" w14:textId="77777777" w:rsidR="001830F6" w:rsidRDefault="001830F6">
      <w:pPr>
        <w:pStyle w:val="RVfliesstext175nb"/>
      </w:pPr>
      <w:r>
        <w:rPr>
          <w:rFonts w:cs="Calibri"/>
        </w:rPr>
        <w:t>Nummer 5.5 erh</w:t>
      </w:r>
      <w:r>
        <w:rPr>
          <w:rFonts w:cs="Calibri"/>
        </w:rPr>
        <w:t>ä</w:t>
      </w:r>
      <w:r>
        <w:rPr>
          <w:rFonts w:cs="Calibri"/>
        </w:rPr>
        <w:t>lt folgende Fassung:</w:t>
      </w:r>
    </w:p>
    <w:p w14:paraId="79FF13A5" w14:textId="77777777" w:rsidR="001830F6" w:rsidRDefault="001830F6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Fahrten im Inland werden pro Sch</w:t>
      </w:r>
      <w:r>
        <w:rPr>
          <w:rFonts w:cs="Calibri"/>
        </w:rPr>
        <w:t>ü</w:t>
      </w:r>
      <w:r>
        <w:rPr>
          <w:rFonts w:cs="Calibri"/>
        </w:rPr>
        <w:t>lerin/Sch</w:t>
      </w:r>
      <w:r>
        <w:rPr>
          <w:rFonts w:cs="Calibri"/>
        </w:rPr>
        <w:t>ü</w:t>
      </w:r>
      <w:r>
        <w:rPr>
          <w:rFonts w:cs="Calibri"/>
        </w:rPr>
        <w:t>ler/Lehrerin/Lehrer mit 50 Euro bezuschusst. Die maximale F</w:t>
      </w:r>
      <w:r>
        <w:rPr>
          <w:rFonts w:cs="Calibri"/>
        </w:rPr>
        <w:t>ö</w:t>
      </w:r>
      <w:r>
        <w:rPr>
          <w:rFonts w:cs="Calibri"/>
        </w:rPr>
        <w:t>rdersumme pro Inlandsfahrt betr</w:t>
      </w:r>
      <w:r>
        <w:rPr>
          <w:rFonts w:cs="Calibri"/>
        </w:rPr>
        <w:t>ä</w:t>
      </w:r>
      <w:r>
        <w:rPr>
          <w:rFonts w:cs="Calibri"/>
        </w:rPr>
        <w:t>gt 1.300 Euro.</w:t>
      </w:r>
    </w:p>
    <w:p w14:paraId="49A194B5" w14:textId="77777777" w:rsidR="001830F6" w:rsidRDefault="001830F6">
      <w:pPr>
        <w:pStyle w:val="RVfliesstext175nb"/>
      </w:pPr>
      <w:r>
        <w:rPr>
          <w:rFonts w:cs="Calibri"/>
        </w:rPr>
        <w:t>Fahrten ins Ausland werden pro Sch</w:t>
      </w:r>
      <w:r>
        <w:rPr>
          <w:rFonts w:cs="Calibri"/>
        </w:rPr>
        <w:t>ü</w:t>
      </w:r>
      <w:r>
        <w:rPr>
          <w:rFonts w:cs="Calibri"/>
        </w:rPr>
        <w:t>lerin/Sch</w:t>
      </w:r>
      <w:r>
        <w:rPr>
          <w:rFonts w:cs="Calibri"/>
        </w:rPr>
        <w:t>ü</w:t>
      </w:r>
      <w:r>
        <w:rPr>
          <w:rFonts w:cs="Calibri"/>
        </w:rPr>
        <w:t>ler/Lehrerin/Lehrer mit 150 Euro bezuschusst. Die maximale F</w:t>
      </w:r>
      <w:r>
        <w:rPr>
          <w:rFonts w:cs="Calibri"/>
        </w:rPr>
        <w:t>ö</w:t>
      </w:r>
      <w:r>
        <w:rPr>
          <w:rFonts w:cs="Calibri"/>
        </w:rPr>
        <w:t>rdersumme pro Auslandsfahrt betr</w:t>
      </w:r>
      <w:r>
        <w:rPr>
          <w:rFonts w:cs="Calibri"/>
        </w:rPr>
        <w:t>ä</w:t>
      </w:r>
      <w:r>
        <w:rPr>
          <w:rFonts w:cs="Calibri"/>
        </w:rPr>
        <w:t>gt 3.900 Euro.</w:t>
      </w:r>
      <w:r>
        <w:rPr>
          <w:rFonts w:cs="Calibri"/>
        </w:rPr>
        <w:t>“</w:t>
      </w:r>
    </w:p>
    <w:p w14:paraId="56D2AFA8" w14:textId="77777777" w:rsidR="001830F6" w:rsidRDefault="001830F6">
      <w:pPr>
        <w:pStyle w:val="RVfliesstext175nb"/>
      </w:pPr>
      <w:r>
        <w:rPr>
          <w:rFonts w:cs="Calibri"/>
        </w:rPr>
        <w:t>Nummer 7 erh</w:t>
      </w:r>
      <w:r>
        <w:rPr>
          <w:rFonts w:cs="Calibri"/>
        </w:rPr>
        <w:t>ä</w:t>
      </w:r>
      <w:r>
        <w:rPr>
          <w:rFonts w:cs="Calibri"/>
        </w:rPr>
        <w:t xml:space="preserve">lt folgende Fassung: </w:t>
      </w:r>
    </w:p>
    <w:p w14:paraId="6BA999F1" w14:textId="77777777" w:rsidR="001830F6" w:rsidRDefault="001830F6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Diese Richtlinie tritt am Tag nach der Ver</w:t>
      </w:r>
      <w:r>
        <w:rPr>
          <w:rFonts w:cs="Calibri"/>
        </w:rPr>
        <w:t>ö</w:t>
      </w:r>
      <w:r>
        <w:rPr>
          <w:rFonts w:cs="Calibri"/>
        </w:rPr>
        <w:t>ffentlichung in Kraft und mit Ablauf des 31. Dezember 2026 au</w:t>
      </w:r>
      <w:r>
        <w:rPr>
          <w:rFonts w:cs="Calibri"/>
        </w:rPr>
        <w:t>ß</w:t>
      </w:r>
      <w:r>
        <w:rPr>
          <w:rFonts w:cs="Calibri"/>
        </w:rPr>
        <w:t>er Kraft.</w:t>
      </w:r>
      <w:r>
        <w:rPr>
          <w:rFonts w:cs="Calibri"/>
        </w:rPr>
        <w:t>“</w:t>
      </w:r>
    </w:p>
    <w:p w14:paraId="6483B18D" w14:textId="77777777" w:rsidR="001830F6" w:rsidRDefault="001830F6">
      <w:pPr>
        <w:pStyle w:val="RVtabelle75nr"/>
        <w:widowControl/>
        <w:rPr>
          <w:rFonts w:cs="Arial"/>
        </w:rPr>
      </w:pPr>
      <w:r>
        <w:t>ABl. NRW. 10/22</w:t>
      </w:r>
    </w:p>
    <w:p w14:paraId="2B3F69EE" w14:textId="77777777" w:rsidR="001830F6" w:rsidRDefault="001830F6">
      <w:pPr>
        <w:pStyle w:val="RVfliesstext175nb"/>
        <w:rPr>
          <w:rFonts w:cs="Calibri"/>
        </w:rPr>
      </w:pP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1579F" w14:textId="77777777" w:rsidR="001830F6" w:rsidRDefault="001830F6">
      <w:r>
        <w:separator/>
      </w:r>
    </w:p>
  </w:endnote>
  <w:endnote w:type="continuationSeparator" w:id="0">
    <w:p w14:paraId="073A531C" w14:textId="77777777" w:rsidR="001830F6" w:rsidRDefault="0018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8302D" w14:textId="77777777" w:rsidR="001830F6" w:rsidRDefault="001830F6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AE804" w14:textId="77777777" w:rsidR="001830F6" w:rsidRDefault="001830F6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2F8D68C" w14:textId="77777777" w:rsidR="001830F6" w:rsidRDefault="001830F6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92227"/>
    <w:rsid w:val="001830F6"/>
    <w:rsid w:val="001D4CE3"/>
    <w:rsid w:val="00A9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D50124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7862.htm#menuhea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7862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2024-09-10T18:27:00Z</dcterms:created>
  <dcterms:modified xsi:type="dcterms:W3CDTF">2024-09-10T18:27:00Z</dcterms:modified>
</cp:coreProperties>
</file>