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94E94" w14:textId="77777777" w:rsidR="00CA1898" w:rsidRDefault="00CA1898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12-65 Nr. 1</w:t>
        </w:r>
      </w:hyperlink>
    </w:p>
    <w:p w14:paraId="0568525F" w14:textId="77777777" w:rsidR="00CA1898" w:rsidRDefault="00CA1898">
      <w:pPr>
        <w:pStyle w:val="RVueberschrift1100fz"/>
        <w:keepNext/>
        <w:keepLines/>
      </w:pPr>
      <w:r>
        <w:rPr>
          <w:rFonts w:cs="Arial"/>
        </w:rPr>
        <w:t xml:space="preserve">Ordnung der Ferien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 xml:space="preserve">r die Schuljahre 2024/2025 bis 2029/2030 </w:t>
      </w:r>
      <w:r>
        <w:rPr>
          <w:rFonts w:cs="Arial"/>
        </w:rPr>
        <w:br/>
        <w:t>einschlie</w:t>
      </w:r>
      <w:r>
        <w:rPr>
          <w:rFonts w:cs="Arial"/>
        </w:rPr>
        <w:t>ß</w:t>
      </w:r>
      <w:r>
        <w:rPr>
          <w:rFonts w:cs="Arial"/>
        </w:rPr>
        <w:t xml:space="preserve">lich der Termine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die Aush</w:t>
      </w:r>
      <w:r>
        <w:rPr>
          <w:rFonts w:cs="Arial"/>
        </w:rPr>
        <w:t>ä</w:t>
      </w:r>
      <w:r>
        <w:rPr>
          <w:rFonts w:cs="Arial"/>
        </w:rPr>
        <w:t>ndigung der Halbjahreszeugnisse</w:t>
      </w:r>
    </w:p>
    <w:p w14:paraId="0E2CA862" w14:textId="77777777" w:rsidR="00CA1898" w:rsidRDefault="00CA1898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19.05.2022 - 221-2022-0002901</w:t>
      </w:r>
    </w:p>
    <w:p w14:paraId="62446EF9" w14:textId="77777777" w:rsidR="00CA1898" w:rsidRDefault="00CA1898">
      <w:pPr>
        <w:pStyle w:val="RVueberschrift285fz"/>
        <w:keepNext/>
        <w:keepLines/>
      </w:pPr>
      <w:r>
        <w:rPr>
          <w:rFonts w:cs="Arial"/>
        </w:rPr>
        <w:t>1</w:t>
      </w:r>
    </w:p>
    <w:p w14:paraId="76622936" w14:textId="77777777" w:rsidR="00CA1898" w:rsidRDefault="00CA1898">
      <w:pPr>
        <w:pStyle w:val="RVfliesstext175nb"/>
        <w:rPr>
          <w:rFonts w:cs="Calibri"/>
        </w:rPr>
      </w:pPr>
      <w:r>
        <w:t>Die Ferien f</w:t>
      </w:r>
      <w:r>
        <w:t>ü</w:t>
      </w:r>
      <w:r>
        <w:t>r die Schuljahre 2024/25, 2025/26, 2026/27, 2027/28, 2028/29 und 2029/30 werden f</w:t>
      </w:r>
      <w:r>
        <w:t>ü</w:t>
      </w:r>
      <w:r>
        <w:t>r die Schulen wie folgt festgelegt:</w:t>
      </w:r>
    </w:p>
    <w:p w14:paraId="2ED3E5E5" w14:textId="77777777" w:rsidR="00CA1898" w:rsidRDefault="00CA1898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77"/>
        <w:gridCol w:w="2044"/>
        <w:gridCol w:w="2044"/>
      </w:tblGrid>
      <w:tr w:rsidR="00000000" w14:paraId="06736517" w14:textId="77777777">
        <w:trPr>
          <w:tblHeader/>
        </w:trPr>
        <w:tc>
          <w:tcPr>
            <w:tcW w:w="4862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273D9D" w14:textId="77777777" w:rsidR="00CA1898" w:rsidRDefault="00CA1898">
            <w:pPr>
              <w:pStyle w:val="RVtabelle75fz"/>
              <w:widowControl/>
            </w:pPr>
            <w:r>
              <w:rPr>
                <w:rFonts w:cs="Calibri"/>
              </w:rPr>
              <w:t>Schuljahr 2024/25</w:t>
            </w:r>
          </w:p>
        </w:tc>
      </w:tr>
      <w:tr w:rsidR="00000000" w14:paraId="56A3EC78" w14:textId="77777777">
        <w:tc>
          <w:tcPr>
            <w:tcW w:w="85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F9C78D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Ferien</w:t>
            </w:r>
          </w:p>
        </w:tc>
        <w:tc>
          <w:tcPr>
            <w:tcW w:w="20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69156E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Erster Ferientag</w:t>
            </w:r>
          </w:p>
        </w:tc>
        <w:tc>
          <w:tcPr>
            <w:tcW w:w="20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68196C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Letzter Ferientag</w:t>
            </w:r>
          </w:p>
        </w:tc>
      </w:tr>
      <w:tr w:rsidR="00000000" w14:paraId="545D92EF" w14:textId="77777777">
        <w:tc>
          <w:tcPr>
            <w:tcW w:w="85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B3A630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Sommer</w:t>
            </w:r>
          </w:p>
        </w:tc>
        <w:tc>
          <w:tcPr>
            <w:tcW w:w="20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FB5D2D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Montag, 8. Juli 2024</w:t>
            </w:r>
          </w:p>
        </w:tc>
        <w:tc>
          <w:tcPr>
            <w:tcW w:w="20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3243BD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Dienstag, 20. August 2024</w:t>
            </w:r>
          </w:p>
        </w:tc>
      </w:tr>
      <w:tr w:rsidR="00000000" w14:paraId="2602785D" w14:textId="77777777">
        <w:tc>
          <w:tcPr>
            <w:tcW w:w="85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DABC88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Herbst</w:t>
            </w:r>
          </w:p>
        </w:tc>
        <w:tc>
          <w:tcPr>
            <w:tcW w:w="20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7F81D9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Montag, 14. Oktober 2024</w:t>
            </w:r>
          </w:p>
        </w:tc>
        <w:tc>
          <w:tcPr>
            <w:tcW w:w="20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A556DF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Samstag, 26. Oktober 2024</w:t>
            </w:r>
          </w:p>
        </w:tc>
      </w:tr>
      <w:tr w:rsidR="00000000" w14:paraId="43511104" w14:textId="77777777">
        <w:tc>
          <w:tcPr>
            <w:tcW w:w="85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D048F9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Weihnachten</w:t>
            </w:r>
          </w:p>
        </w:tc>
        <w:tc>
          <w:tcPr>
            <w:tcW w:w="20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8C5359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Montag, 23. Dezember 2024</w:t>
            </w:r>
          </w:p>
        </w:tc>
        <w:tc>
          <w:tcPr>
            <w:tcW w:w="20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663D78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Montag, 6. Januar 2025</w:t>
            </w:r>
          </w:p>
        </w:tc>
      </w:tr>
      <w:tr w:rsidR="00000000" w14:paraId="050353D5" w14:textId="77777777">
        <w:tc>
          <w:tcPr>
            <w:tcW w:w="85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0699ED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Ostern</w:t>
            </w:r>
          </w:p>
        </w:tc>
        <w:tc>
          <w:tcPr>
            <w:tcW w:w="20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4BD9E9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Montag, 14. April 2025</w:t>
            </w:r>
          </w:p>
        </w:tc>
        <w:tc>
          <w:tcPr>
            <w:tcW w:w="20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F39E0F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Samstag, 26. April 2025</w:t>
            </w:r>
          </w:p>
        </w:tc>
      </w:tr>
      <w:tr w:rsidR="00000000" w14:paraId="1A40EE0B" w14:textId="77777777">
        <w:tc>
          <w:tcPr>
            <w:tcW w:w="85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B3D690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Pfingsten</w:t>
            </w:r>
          </w:p>
        </w:tc>
        <w:tc>
          <w:tcPr>
            <w:tcW w:w="20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3B3763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Dienstag, 10. Juni 2025</w:t>
            </w:r>
          </w:p>
        </w:tc>
        <w:tc>
          <w:tcPr>
            <w:tcW w:w="20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C8D285" w14:textId="77777777" w:rsidR="00CA1898" w:rsidRDefault="00CA1898">
            <w:pPr>
              <w:pStyle w:val="RVtabelle75nl"/>
              <w:rPr>
                <w:rFonts w:cs="Calibri"/>
              </w:rPr>
            </w:pPr>
          </w:p>
        </w:tc>
      </w:tr>
      <w:tr w:rsidR="00000000" w14:paraId="3097F6FB" w14:textId="77777777">
        <w:trPr>
          <w:cantSplit/>
        </w:trPr>
        <w:tc>
          <w:tcPr>
            <w:tcW w:w="4862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47F8D88A" w14:textId="77777777" w:rsidR="00CA1898" w:rsidRDefault="00CA1898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Ferien Schuljahr 2024/25</w:t>
            </w:r>
          </w:p>
        </w:tc>
      </w:tr>
    </w:tbl>
    <w:p w14:paraId="50EAD4A6" w14:textId="77777777" w:rsidR="00CA1898" w:rsidRDefault="00CA1898">
      <w:pPr>
        <w:pStyle w:val="RVtabellenanker"/>
        <w:tabs>
          <w:tab w:val="left" w:pos="708"/>
        </w:tabs>
        <w:spacing w:before="10" w:after="10" w:line="60" w:lineRule="exact"/>
        <w:jc w:val="both"/>
      </w:pPr>
    </w:p>
    <w:p w14:paraId="5BECB97F" w14:textId="77777777" w:rsidR="00CA1898" w:rsidRDefault="00CA1898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96"/>
        <w:gridCol w:w="2014"/>
        <w:gridCol w:w="2055"/>
      </w:tblGrid>
      <w:tr w:rsidR="00000000" w14:paraId="2CA483B4" w14:textId="77777777">
        <w:trPr>
          <w:tblHeader/>
        </w:trPr>
        <w:tc>
          <w:tcPr>
            <w:tcW w:w="4862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952B22" w14:textId="77777777" w:rsidR="00CA1898" w:rsidRDefault="00CA1898">
            <w:pPr>
              <w:pStyle w:val="RVtabelle75fz"/>
              <w:widowControl/>
              <w:rPr>
                <w:rFonts w:cs="Calibri"/>
              </w:rPr>
            </w:pPr>
            <w:r>
              <w:t>Schuljahr 2025/26</w:t>
            </w:r>
          </w:p>
        </w:tc>
      </w:tr>
      <w:tr w:rsidR="00000000" w14:paraId="76A22048" w14:textId="77777777">
        <w:tc>
          <w:tcPr>
            <w:tcW w:w="87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5D6DC0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Ferien</w:t>
            </w:r>
          </w:p>
        </w:tc>
        <w:tc>
          <w:tcPr>
            <w:tcW w:w="19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484508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Erster Ferientag</w:t>
            </w:r>
          </w:p>
        </w:tc>
        <w:tc>
          <w:tcPr>
            <w:tcW w:w="201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8CF50F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Letzter Ferientag</w:t>
            </w:r>
          </w:p>
        </w:tc>
      </w:tr>
      <w:tr w:rsidR="00000000" w14:paraId="155592BA" w14:textId="77777777">
        <w:tc>
          <w:tcPr>
            <w:tcW w:w="87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BD5049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Sommer</w:t>
            </w:r>
          </w:p>
        </w:tc>
        <w:tc>
          <w:tcPr>
            <w:tcW w:w="19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BDCA2D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Montag, 14. Juli 2025</w:t>
            </w:r>
          </w:p>
        </w:tc>
        <w:tc>
          <w:tcPr>
            <w:tcW w:w="201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01E907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Dienstag, 26. August 2025</w:t>
            </w:r>
          </w:p>
        </w:tc>
      </w:tr>
      <w:tr w:rsidR="00000000" w14:paraId="4D11F9DE" w14:textId="77777777">
        <w:tc>
          <w:tcPr>
            <w:tcW w:w="87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EAB39A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Herbst</w:t>
            </w:r>
          </w:p>
        </w:tc>
        <w:tc>
          <w:tcPr>
            <w:tcW w:w="19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F8E01A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Montag, 13. Oktober 2025</w:t>
            </w:r>
          </w:p>
        </w:tc>
        <w:tc>
          <w:tcPr>
            <w:tcW w:w="201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BA3862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Samstag, 25. Oktober 2025</w:t>
            </w:r>
          </w:p>
        </w:tc>
      </w:tr>
      <w:tr w:rsidR="00000000" w14:paraId="2D14153F" w14:textId="77777777">
        <w:tc>
          <w:tcPr>
            <w:tcW w:w="87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AB9390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Weihnachten</w:t>
            </w:r>
          </w:p>
        </w:tc>
        <w:tc>
          <w:tcPr>
            <w:tcW w:w="19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48D3F3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Montag, 22. Dezember 2025</w:t>
            </w:r>
          </w:p>
        </w:tc>
        <w:tc>
          <w:tcPr>
            <w:tcW w:w="201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F80CE9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Dienstag, 6. Januar 2026</w:t>
            </w:r>
          </w:p>
        </w:tc>
      </w:tr>
      <w:tr w:rsidR="00000000" w14:paraId="12196675" w14:textId="77777777">
        <w:tc>
          <w:tcPr>
            <w:tcW w:w="87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7FDA1D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Ostern</w:t>
            </w:r>
          </w:p>
        </w:tc>
        <w:tc>
          <w:tcPr>
            <w:tcW w:w="19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DF8EA3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Montag, 30. M</w:t>
            </w:r>
            <w:r>
              <w:t>ä</w:t>
            </w:r>
            <w:r>
              <w:t>rz 2026</w:t>
            </w:r>
          </w:p>
        </w:tc>
        <w:tc>
          <w:tcPr>
            <w:tcW w:w="201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6FBFAF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Samstag, 11. April 2026</w:t>
            </w:r>
          </w:p>
        </w:tc>
      </w:tr>
      <w:tr w:rsidR="00000000" w14:paraId="142F6FA5" w14:textId="77777777">
        <w:tc>
          <w:tcPr>
            <w:tcW w:w="87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7C4DB9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Pfingsten</w:t>
            </w:r>
          </w:p>
        </w:tc>
        <w:tc>
          <w:tcPr>
            <w:tcW w:w="19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BEAD65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Dienstag, 26. Mai 2026</w:t>
            </w:r>
          </w:p>
        </w:tc>
        <w:tc>
          <w:tcPr>
            <w:tcW w:w="201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0EA07B" w14:textId="77777777" w:rsidR="00CA1898" w:rsidRDefault="00CA1898">
            <w:pPr>
              <w:pStyle w:val="RVtabelle75nl"/>
            </w:pPr>
          </w:p>
        </w:tc>
      </w:tr>
      <w:tr w:rsidR="00000000" w14:paraId="38C64FFF" w14:textId="77777777">
        <w:trPr>
          <w:cantSplit/>
        </w:trPr>
        <w:tc>
          <w:tcPr>
            <w:tcW w:w="4862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7ADAD911" w14:textId="77777777" w:rsidR="00CA1898" w:rsidRDefault="00CA1898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Ferien Schuljahr 2025/26</w:t>
            </w:r>
          </w:p>
        </w:tc>
      </w:tr>
    </w:tbl>
    <w:p w14:paraId="2AF7B5FE" w14:textId="77777777" w:rsidR="00CA1898" w:rsidRDefault="00CA1898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25"/>
        <w:gridCol w:w="2085"/>
        <w:gridCol w:w="2055"/>
      </w:tblGrid>
      <w:tr w:rsidR="00000000" w14:paraId="2E31A558" w14:textId="77777777">
        <w:trPr>
          <w:tblHeader/>
        </w:trPr>
        <w:tc>
          <w:tcPr>
            <w:tcW w:w="4862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0D8844" w14:textId="77777777" w:rsidR="00CA1898" w:rsidRDefault="00CA1898">
            <w:pPr>
              <w:pStyle w:val="RVtabelle75fz"/>
              <w:widowControl/>
              <w:rPr>
                <w:rFonts w:cs="Calibri"/>
              </w:rPr>
            </w:pPr>
            <w:r>
              <w:t>Schuljahr 2026/27</w:t>
            </w:r>
          </w:p>
        </w:tc>
      </w:tr>
      <w:tr w:rsidR="00000000" w14:paraId="6BEF738F" w14:textId="77777777">
        <w:tc>
          <w:tcPr>
            <w:tcW w:w="8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A0F88F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Ferien</w:t>
            </w:r>
          </w:p>
        </w:tc>
        <w:tc>
          <w:tcPr>
            <w:tcW w:w="20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6C6CC0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Erster Ferientag</w:t>
            </w:r>
          </w:p>
        </w:tc>
        <w:tc>
          <w:tcPr>
            <w:tcW w:w="201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94E3AE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Letzter Ferientag</w:t>
            </w:r>
          </w:p>
        </w:tc>
      </w:tr>
      <w:tr w:rsidR="00000000" w14:paraId="211367FE" w14:textId="77777777">
        <w:tc>
          <w:tcPr>
            <w:tcW w:w="8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311DC6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Sommer</w:t>
            </w:r>
          </w:p>
        </w:tc>
        <w:tc>
          <w:tcPr>
            <w:tcW w:w="20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501343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Montag, 20. Juli 2026</w:t>
            </w:r>
          </w:p>
        </w:tc>
        <w:tc>
          <w:tcPr>
            <w:tcW w:w="201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FFE57B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Dienstag, 1. September 2026</w:t>
            </w:r>
          </w:p>
        </w:tc>
      </w:tr>
      <w:tr w:rsidR="00000000" w14:paraId="6BDA9E40" w14:textId="77777777">
        <w:tc>
          <w:tcPr>
            <w:tcW w:w="8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89399E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Herbst</w:t>
            </w:r>
          </w:p>
        </w:tc>
        <w:tc>
          <w:tcPr>
            <w:tcW w:w="20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741AAC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Samstag, 17. Oktober 2026</w:t>
            </w:r>
          </w:p>
        </w:tc>
        <w:tc>
          <w:tcPr>
            <w:tcW w:w="201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2FFBC6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Samstag, 31. Oktober 2026</w:t>
            </w:r>
          </w:p>
        </w:tc>
      </w:tr>
      <w:tr w:rsidR="00000000" w14:paraId="0F138D18" w14:textId="77777777">
        <w:tc>
          <w:tcPr>
            <w:tcW w:w="8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F5F21A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Weihnachten</w:t>
            </w:r>
          </w:p>
        </w:tc>
        <w:tc>
          <w:tcPr>
            <w:tcW w:w="20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55A071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Mittwoch, 23. Dezember 2026</w:t>
            </w:r>
          </w:p>
        </w:tc>
        <w:tc>
          <w:tcPr>
            <w:tcW w:w="201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F8F673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Mittwoch, 6. Januar 2027</w:t>
            </w:r>
          </w:p>
        </w:tc>
      </w:tr>
      <w:tr w:rsidR="00000000" w14:paraId="231B2E05" w14:textId="77777777">
        <w:tc>
          <w:tcPr>
            <w:tcW w:w="8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189A19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Ostern</w:t>
            </w:r>
          </w:p>
        </w:tc>
        <w:tc>
          <w:tcPr>
            <w:tcW w:w="20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DC9CC1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Montag, 22. M</w:t>
            </w:r>
            <w:r>
              <w:t>ä</w:t>
            </w:r>
            <w:r>
              <w:t>rz 2027</w:t>
            </w:r>
          </w:p>
        </w:tc>
        <w:tc>
          <w:tcPr>
            <w:tcW w:w="201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7672B3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Samstag, 3. April 2027</w:t>
            </w:r>
          </w:p>
        </w:tc>
      </w:tr>
      <w:tr w:rsidR="00000000" w14:paraId="4A8940F6" w14:textId="77777777">
        <w:tc>
          <w:tcPr>
            <w:tcW w:w="8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C14C5B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Pfingsten</w:t>
            </w:r>
          </w:p>
        </w:tc>
        <w:tc>
          <w:tcPr>
            <w:tcW w:w="204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9B3764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Dienstag, 18. Mai 2027</w:t>
            </w:r>
          </w:p>
        </w:tc>
        <w:tc>
          <w:tcPr>
            <w:tcW w:w="201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A8EC97" w14:textId="77777777" w:rsidR="00CA1898" w:rsidRDefault="00CA1898">
            <w:pPr>
              <w:pStyle w:val="RVtabelle75nl"/>
            </w:pPr>
          </w:p>
        </w:tc>
      </w:tr>
      <w:tr w:rsidR="00000000" w14:paraId="756E93A6" w14:textId="77777777">
        <w:trPr>
          <w:cantSplit/>
        </w:trPr>
        <w:tc>
          <w:tcPr>
            <w:tcW w:w="4862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0E8DEA9F" w14:textId="77777777" w:rsidR="00CA1898" w:rsidRDefault="00CA1898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3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Ferien Schuljahr 2026/27</w:t>
            </w:r>
          </w:p>
        </w:tc>
      </w:tr>
    </w:tbl>
    <w:p w14:paraId="2E2348DB" w14:textId="77777777" w:rsidR="00CA1898" w:rsidRDefault="00CA1898">
      <w:pPr>
        <w:pStyle w:val="RVtabellenanker"/>
        <w:widowControl/>
        <w:rPr>
          <w:rFonts w:cs="Calibri"/>
        </w:rPr>
      </w:pPr>
    </w:p>
    <w:p w14:paraId="1AAED5A6" w14:textId="77777777" w:rsidR="00CA1898" w:rsidRDefault="00CA1898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96"/>
        <w:gridCol w:w="2014"/>
        <w:gridCol w:w="2055"/>
      </w:tblGrid>
      <w:tr w:rsidR="00000000" w14:paraId="7E853EAD" w14:textId="77777777">
        <w:trPr>
          <w:tblHeader/>
        </w:trPr>
        <w:tc>
          <w:tcPr>
            <w:tcW w:w="4862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46FDD9" w14:textId="77777777" w:rsidR="00CA1898" w:rsidRDefault="00CA1898">
            <w:pPr>
              <w:pStyle w:val="RVtabelle75fz"/>
              <w:widowControl/>
            </w:pPr>
            <w:r>
              <w:rPr>
                <w:rFonts w:cs="Calibri"/>
              </w:rPr>
              <w:t>Schuljahr 2027/28</w:t>
            </w:r>
          </w:p>
        </w:tc>
      </w:tr>
      <w:tr w:rsidR="00000000" w14:paraId="37A1E59F" w14:textId="77777777">
        <w:tc>
          <w:tcPr>
            <w:tcW w:w="87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C272AD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Ferien</w:t>
            </w:r>
          </w:p>
        </w:tc>
        <w:tc>
          <w:tcPr>
            <w:tcW w:w="19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B62C31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Erster Ferientag</w:t>
            </w:r>
          </w:p>
        </w:tc>
        <w:tc>
          <w:tcPr>
            <w:tcW w:w="201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CA295F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Letzter Ferientag</w:t>
            </w:r>
          </w:p>
        </w:tc>
      </w:tr>
      <w:tr w:rsidR="00000000" w14:paraId="3DBFC051" w14:textId="77777777">
        <w:tc>
          <w:tcPr>
            <w:tcW w:w="87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F2E2DF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Sommer</w:t>
            </w:r>
          </w:p>
        </w:tc>
        <w:tc>
          <w:tcPr>
            <w:tcW w:w="19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F6643E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Montag, 19. Juli 2027</w:t>
            </w:r>
          </w:p>
        </w:tc>
        <w:tc>
          <w:tcPr>
            <w:tcW w:w="201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70998F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Dienstag, 31. August 2027</w:t>
            </w:r>
          </w:p>
        </w:tc>
      </w:tr>
      <w:tr w:rsidR="00000000" w14:paraId="534D33C7" w14:textId="77777777">
        <w:tc>
          <w:tcPr>
            <w:tcW w:w="87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41B434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Herbst</w:t>
            </w:r>
          </w:p>
        </w:tc>
        <w:tc>
          <w:tcPr>
            <w:tcW w:w="19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AADB05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Samstag, 23. Oktober 2027</w:t>
            </w:r>
          </w:p>
        </w:tc>
        <w:tc>
          <w:tcPr>
            <w:tcW w:w="201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A14E7E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Samstag, 6. November 2027</w:t>
            </w:r>
          </w:p>
        </w:tc>
      </w:tr>
      <w:tr w:rsidR="00000000" w14:paraId="3041CB57" w14:textId="77777777">
        <w:tc>
          <w:tcPr>
            <w:tcW w:w="87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C84ACF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Weihnachten</w:t>
            </w:r>
          </w:p>
        </w:tc>
        <w:tc>
          <w:tcPr>
            <w:tcW w:w="19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EAC828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Freitag, 24. Dezember 2027</w:t>
            </w:r>
          </w:p>
        </w:tc>
        <w:tc>
          <w:tcPr>
            <w:tcW w:w="201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0D8204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Samstag, 8. Januar 2028</w:t>
            </w:r>
          </w:p>
        </w:tc>
      </w:tr>
      <w:tr w:rsidR="00000000" w14:paraId="2B7D50E6" w14:textId="77777777">
        <w:tc>
          <w:tcPr>
            <w:tcW w:w="87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22940E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Ostern</w:t>
            </w:r>
          </w:p>
        </w:tc>
        <w:tc>
          <w:tcPr>
            <w:tcW w:w="19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96D9EB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Montag, 10. April 2028</w:t>
            </w:r>
          </w:p>
        </w:tc>
        <w:tc>
          <w:tcPr>
            <w:tcW w:w="201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32D760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Samstag, 22. April 2028</w:t>
            </w:r>
          </w:p>
        </w:tc>
      </w:tr>
      <w:tr w:rsidR="00000000" w14:paraId="4FDB67B9" w14:textId="77777777">
        <w:tc>
          <w:tcPr>
            <w:tcW w:w="87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9544ED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Pfingsten</w:t>
            </w:r>
          </w:p>
        </w:tc>
        <w:tc>
          <w:tcPr>
            <w:tcW w:w="398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81E282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Keine Pfingstferien</w:t>
            </w:r>
          </w:p>
        </w:tc>
      </w:tr>
      <w:tr w:rsidR="00000000" w14:paraId="07909127" w14:textId="77777777">
        <w:trPr>
          <w:cantSplit/>
        </w:trPr>
        <w:tc>
          <w:tcPr>
            <w:tcW w:w="4862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2F2708FD" w14:textId="77777777" w:rsidR="00CA1898" w:rsidRDefault="00CA1898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4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Ferien Schuljahr 2027/28</w:t>
            </w:r>
          </w:p>
        </w:tc>
      </w:tr>
    </w:tbl>
    <w:p w14:paraId="501D4455" w14:textId="77777777" w:rsidR="00CA1898" w:rsidRDefault="00CA1898">
      <w:pPr>
        <w:pStyle w:val="RVtabellenanker"/>
        <w:widowControl/>
        <w:rPr>
          <w:rFonts w:cs="Calibri"/>
        </w:rPr>
      </w:pPr>
    </w:p>
    <w:p w14:paraId="0DD34F71" w14:textId="77777777" w:rsidR="00CA1898" w:rsidRDefault="00CA1898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96"/>
        <w:gridCol w:w="2014"/>
        <w:gridCol w:w="2055"/>
      </w:tblGrid>
      <w:tr w:rsidR="00000000" w14:paraId="29801E75" w14:textId="77777777">
        <w:trPr>
          <w:tblHeader/>
        </w:trPr>
        <w:tc>
          <w:tcPr>
            <w:tcW w:w="4862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9B5E5D" w14:textId="77777777" w:rsidR="00CA1898" w:rsidRDefault="00CA1898">
            <w:pPr>
              <w:pStyle w:val="RVtabelle75fz"/>
              <w:widowControl/>
            </w:pPr>
            <w:r>
              <w:rPr>
                <w:rFonts w:cs="Calibri"/>
              </w:rPr>
              <w:t>Schuljahr 2028/29</w:t>
            </w:r>
          </w:p>
        </w:tc>
      </w:tr>
      <w:tr w:rsidR="00000000" w14:paraId="6DDE1DF2" w14:textId="77777777">
        <w:tc>
          <w:tcPr>
            <w:tcW w:w="87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1D2DF8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Ferien</w:t>
            </w:r>
          </w:p>
        </w:tc>
        <w:tc>
          <w:tcPr>
            <w:tcW w:w="19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79572B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Erster Ferientag</w:t>
            </w:r>
          </w:p>
        </w:tc>
        <w:tc>
          <w:tcPr>
            <w:tcW w:w="201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11B875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Letzter Ferientag</w:t>
            </w:r>
          </w:p>
        </w:tc>
      </w:tr>
      <w:tr w:rsidR="00000000" w14:paraId="02CB1587" w14:textId="77777777">
        <w:tc>
          <w:tcPr>
            <w:tcW w:w="87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2FB027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Sommer</w:t>
            </w:r>
          </w:p>
        </w:tc>
        <w:tc>
          <w:tcPr>
            <w:tcW w:w="19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85CBAB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Montag, 10. Juli 2028</w:t>
            </w:r>
          </w:p>
        </w:tc>
        <w:tc>
          <w:tcPr>
            <w:tcW w:w="201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E33092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Dienstag, 22. August 2028</w:t>
            </w:r>
          </w:p>
        </w:tc>
      </w:tr>
      <w:tr w:rsidR="00000000" w14:paraId="2D758B86" w14:textId="77777777">
        <w:tc>
          <w:tcPr>
            <w:tcW w:w="87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059045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Herbst</w:t>
            </w:r>
          </w:p>
        </w:tc>
        <w:tc>
          <w:tcPr>
            <w:tcW w:w="19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7C71B3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Montag, 23. Oktober 2028</w:t>
            </w:r>
          </w:p>
        </w:tc>
        <w:tc>
          <w:tcPr>
            <w:tcW w:w="201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22A735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Samstag, 4. November 2028</w:t>
            </w:r>
          </w:p>
        </w:tc>
      </w:tr>
      <w:tr w:rsidR="00000000" w14:paraId="766DFBD2" w14:textId="77777777">
        <w:tc>
          <w:tcPr>
            <w:tcW w:w="87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766368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Weihnachten</w:t>
            </w:r>
          </w:p>
        </w:tc>
        <w:tc>
          <w:tcPr>
            <w:tcW w:w="19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D04A73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Donnerstag, 21. Dezember 2028</w:t>
            </w:r>
          </w:p>
        </w:tc>
        <w:tc>
          <w:tcPr>
            <w:tcW w:w="201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C4E410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Freitag, 5. Januar 2029</w:t>
            </w:r>
          </w:p>
        </w:tc>
      </w:tr>
      <w:tr w:rsidR="00000000" w14:paraId="4EB1E391" w14:textId="77777777">
        <w:tc>
          <w:tcPr>
            <w:tcW w:w="87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62A876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Ostern</w:t>
            </w:r>
          </w:p>
        </w:tc>
        <w:tc>
          <w:tcPr>
            <w:tcW w:w="19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E5BCC5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Montag, 26. M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rz 2029</w:t>
            </w:r>
          </w:p>
        </w:tc>
        <w:tc>
          <w:tcPr>
            <w:tcW w:w="201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877576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Samstag, 7. April 2029</w:t>
            </w:r>
          </w:p>
        </w:tc>
      </w:tr>
      <w:tr w:rsidR="00000000" w14:paraId="5CE9D7A6" w14:textId="77777777">
        <w:tc>
          <w:tcPr>
            <w:tcW w:w="87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741841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Pfingsten</w:t>
            </w:r>
          </w:p>
        </w:tc>
        <w:tc>
          <w:tcPr>
            <w:tcW w:w="19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D342A4" w14:textId="77777777" w:rsidR="00CA1898" w:rsidRDefault="00CA1898">
            <w:pPr>
              <w:pStyle w:val="RVtabelle75nl"/>
            </w:pPr>
            <w:r>
              <w:rPr>
                <w:rFonts w:cs="Calibri"/>
              </w:rPr>
              <w:t>Dienstag, 22. Mai 2029</w:t>
            </w:r>
          </w:p>
        </w:tc>
        <w:tc>
          <w:tcPr>
            <w:tcW w:w="201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B05CED" w14:textId="77777777" w:rsidR="00CA1898" w:rsidRDefault="00CA1898">
            <w:pPr>
              <w:pStyle w:val="RVtabelle75nl"/>
              <w:rPr>
                <w:rFonts w:cs="Calibri"/>
              </w:rPr>
            </w:pPr>
          </w:p>
        </w:tc>
      </w:tr>
      <w:tr w:rsidR="00000000" w14:paraId="11DFFC4E" w14:textId="77777777">
        <w:trPr>
          <w:cantSplit/>
        </w:trPr>
        <w:tc>
          <w:tcPr>
            <w:tcW w:w="4862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1202D632" w14:textId="77777777" w:rsidR="00CA1898" w:rsidRDefault="00CA1898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5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Ferien Schuljahr 2028/29</w:t>
            </w:r>
          </w:p>
        </w:tc>
      </w:tr>
    </w:tbl>
    <w:p w14:paraId="58DF0265" w14:textId="77777777" w:rsidR="00CA1898" w:rsidRDefault="00CA1898">
      <w:pPr>
        <w:pStyle w:val="RVtabellenanker"/>
        <w:widowControl/>
      </w:pPr>
    </w:p>
    <w:p w14:paraId="7E6BB028" w14:textId="77777777" w:rsidR="00CA1898" w:rsidRDefault="00CA1898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96"/>
        <w:gridCol w:w="2014"/>
        <w:gridCol w:w="2055"/>
      </w:tblGrid>
      <w:tr w:rsidR="00000000" w14:paraId="58401D06" w14:textId="77777777">
        <w:trPr>
          <w:tblHeader/>
        </w:trPr>
        <w:tc>
          <w:tcPr>
            <w:tcW w:w="4862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51FC13" w14:textId="77777777" w:rsidR="00CA1898" w:rsidRDefault="00CA1898">
            <w:pPr>
              <w:pStyle w:val="RVtabelle75fz"/>
              <w:widowControl/>
              <w:rPr>
                <w:rFonts w:cs="Calibri"/>
              </w:rPr>
            </w:pPr>
            <w:r>
              <w:t>Schuljahr 2029/30</w:t>
            </w:r>
          </w:p>
        </w:tc>
      </w:tr>
      <w:tr w:rsidR="00000000" w14:paraId="660B65C4" w14:textId="77777777">
        <w:tc>
          <w:tcPr>
            <w:tcW w:w="87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A64AE5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Ferien</w:t>
            </w:r>
          </w:p>
        </w:tc>
        <w:tc>
          <w:tcPr>
            <w:tcW w:w="19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93F341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Erster Ferientag</w:t>
            </w:r>
          </w:p>
        </w:tc>
        <w:tc>
          <w:tcPr>
            <w:tcW w:w="201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E7EA12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Letzter Ferientag</w:t>
            </w:r>
          </w:p>
        </w:tc>
      </w:tr>
      <w:tr w:rsidR="00000000" w14:paraId="222498E5" w14:textId="77777777">
        <w:tc>
          <w:tcPr>
            <w:tcW w:w="87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4BF701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Sommer</w:t>
            </w:r>
          </w:p>
        </w:tc>
        <w:tc>
          <w:tcPr>
            <w:tcW w:w="19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4FC34C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Montag, 2. Juli 2029</w:t>
            </w:r>
          </w:p>
        </w:tc>
        <w:tc>
          <w:tcPr>
            <w:tcW w:w="201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03FD98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Dienstag, 14. August 2029</w:t>
            </w:r>
          </w:p>
        </w:tc>
      </w:tr>
      <w:tr w:rsidR="00000000" w14:paraId="057E80E1" w14:textId="77777777">
        <w:tc>
          <w:tcPr>
            <w:tcW w:w="87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0A5983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Herbst</w:t>
            </w:r>
          </w:p>
        </w:tc>
        <w:tc>
          <w:tcPr>
            <w:tcW w:w="19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18EC01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Montag, 15. Oktober 2029</w:t>
            </w:r>
          </w:p>
        </w:tc>
        <w:tc>
          <w:tcPr>
            <w:tcW w:w="201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22AE1E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Samstag, 27. Oktober 2029</w:t>
            </w:r>
          </w:p>
        </w:tc>
      </w:tr>
      <w:tr w:rsidR="00000000" w14:paraId="2BF93EBC" w14:textId="77777777">
        <w:tc>
          <w:tcPr>
            <w:tcW w:w="87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22F241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Weihnachten</w:t>
            </w:r>
          </w:p>
        </w:tc>
        <w:tc>
          <w:tcPr>
            <w:tcW w:w="19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B4A280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Donnerstag, 20. Dezember 2029</w:t>
            </w:r>
          </w:p>
        </w:tc>
        <w:tc>
          <w:tcPr>
            <w:tcW w:w="201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CAB7C7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Freitag, 4. Januar 2030</w:t>
            </w:r>
          </w:p>
        </w:tc>
      </w:tr>
      <w:tr w:rsidR="00000000" w14:paraId="193D9119" w14:textId="77777777">
        <w:tc>
          <w:tcPr>
            <w:tcW w:w="87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E88C70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Ostern</w:t>
            </w:r>
          </w:p>
        </w:tc>
        <w:tc>
          <w:tcPr>
            <w:tcW w:w="19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606BDE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Montag, 15. April 2030</w:t>
            </w:r>
          </w:p>
        </w:tc>
        <w:tc>
          <w:tcPr>
            <w:tcW w:w="201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1712EB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Samstag, 27. April 2030</w:t>
            </w:r>
          </w:p>
        </w:tc>
      </w:tr>
      <w:tr w:rsidR="00000000" w14:paraId="2DE72848" w14:textId="77777777">
        <w:tc>
          <w:tcPr>
            <w:tcW w:w="87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F429BF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Pfingsten</w:t>
            </w:r>
          </w:p>
        </w:tc>
        <w:tc>
          <w:tcPr>
            <w:tcW w:w="398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F27108" w14:textId="77777777" w:rsidR="00CA1898" w:rsidRDefault="00CA1898">
            <w:pPr>
              <w:pStyle w:val="RVtabelle75nl"/>
              <w:rPr>
                <w:rFonts w:cs="Calibri"/>
              </w:rPr>
            </w:pPr>
            <w:r>
              <w:t>Keine Pfingstferien</w:t>
            </w:r>
          </w:p>
        </w:tc>
      </w:tr>
      <w:tr w:rsidR="00000000" w14:paraId="002705A2" w14:textId="77777777">
        <w:trPr>
          <w:cantSplit/>
        </w:trPr>
        <w:tc>
          <w:tcPr>
            <w:tcW w:w="4862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18012CF9" w14:textId="77777777" w:rsidR="00CA1898" w:rsidRDefault="00CA1898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6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Ferien Schuljahr 2029/30</w:t>
            </w:r>
          </w:p>
        </w:tc>
      </w:tr>
    </w:tbl>
    <w:p w14:paraId="740FBBAA" w14:textId="77777777" w:rsidR="00CA1898" w:rsidRDefault="00CA1898">
      <w:pPr>
        <w:pStyle w:val="RVueberschrift285fz"/>
        <w:keepNext/>
        <w:keepLines/>
      </w:pPr>
      <w:r>
        <w:rPr>
          <w:rFonts w:cs="Arial"/>
        </w:rPr>
        <w:t>2</w:t>
      </w:r>
    </w:p>
    <w:p w14:paraId="1A9F6238" w14:textId="77777777" w:rsidR="00CA1898" w:rsidRDefault="00CA1898">
      <w:pPr>
        <w:pStyle w:val="RVfliesstext175nb"/>
        <w:rPr>
          <w:rFonts w:cs="Calibri"/>
        </w:rPr>
      </w:pPr>
      <w:r>
        <w:t>Die Sommerferien der landwirtschaftlichen Fachschulen k</w:t>
      </w:r>
      <w:r>
        <w:t>ö</w:t>
      </w:r>
      <w:r>
        <w:t>nnen im Einvernehmen mit der Schulaufsichtsbeh</w:t>
      </w:r>
      <w:r>
        <w:t>ö</w:t>
      </w:r>
      <w:r>
        <w:t>rde den besonderen Bed</w:t>
      </w:r>
      <w:r>
        <w:t>ü</w:t>
      </w:r>
      <w:r>
        <w:t>rfnissen der Landwirtschaft angepasst werden.</w:t>
      </w:r>
    </w:p>
    <w:p w14:paraId="6F87D123" w14:textId="77777777" w:rsidR="00CA1898" w:rsidRDefault="00CA1898">
      <w:pPr>
        <w:pStyle w:val="RVueberschrift285fz"/>
        <w:keepNext/>
        <w:keepLines/>
      </w:pPr>
      <w:r>
        <w:rPr>
          <w:rFonts w:cs="Arial"/>
        </w:rPr>
        <w:t>3</w:t>
      </w:r>
    </w:p>
    <w:p w14:paraId="486F20E7" w14:textId="77777777" w:rsidR="00CA1898" w:rsidRDefault="00CA1898">
      <w:pPr>
        <w:pStyle w:val="RVfliesstext175nb"/>
        <w:rPr>
          <w:rFonts w:cs="Calibri"/>
        </w:rPr>
      </w:pPr>
      <w:r>
        <w:t>Der einzelnen Schule stehen in den Schuljahren 2025/26, 2026/27 und 2027/28 drei und in den Schuljahren 2024/25, 2028/29 und 2029/30 vier bewegliche Ferientage zur Verf</w:t>
      </w:r>
      <w:r>
        <w:t>ü</w:t>
      </w:r>
      <w:r>
        <w:t xml:space="preserve">gung. Mindestens einer der beweglichen Ferientage ist den </w:t>
      </w:r>
      <w:r>
        <w:t>ö</w:t>
      </w:r>
      <w:r>
        <w:t>rtlichen Verh</w:t>
      </w:r>
      <w:r>
        <w:t>ä</w:t>
      </w:r>
      <w:r>
        <w:t xml:space="preserve">ltnissen bei Festen entsprechend, insbesondere bei Volks- und Heimatfesten und in der Karnevalszeit, als Brauchtumstag festzulegen. Die Schulkonferenz entscheidet </w:t>
      </w:r>
      <w:r>
        <w:t>ü</w:t>
      </w:r>
      <w:r>
        <w:t>ber die Terminierung der beweglichen Ferientage im Einvernehmen mit dem Schultr</w:t>
      </w:r>
      <w:r>
        <w:t>ä</w:t>
      </w:r>
      <w:r>
        <w:t>ger. Eine einheitliche Regelung f</w:t>
      </w:r>
      <w:r>
        <w:t>ü</w:t>
      </w:r>
      <w:r>
        <w:t>r alle Schulen einer Gemeinde ist anzustreben. Bei der Festlegung der beweglichen Ferientage sind die Termine f</w:t>
      </w:r>
      <w:r>
        <w:t>ü</w:t>
      </w:r>
      <w:r>
        <w:t>r die zentralen Pr</w:t>
      </w:r>
      <w:r>
        <w:t>ü</w:t>
      </w:r>
      <w:r>
        <w:t>fungen zu ber</w:t>
      </w:r>
      <w:r>
        <w:t>ü</w:t>
      </w:r>
      <w:r>
        <w:t>cksichtigen. Die Entscheidung ist sp</w:t>
      </w:r>
      <w:r>
        <w:t>ä</w:t>
      </w:r>
      <w:r>
        <w:t>testens acht Wochen vor Beginn der Sommerferien des kommenden Schuljahres zu treffen. Die Schulleitung unterrichtet unverz</w:t>
      </w:r>
      <w:r>
        <w:t>ü</w:t>
      </w:r>
      <w:r>
        <w:t>glich die Sch</w:t>
      </w:r>
      <w:r>
        <w:t>ü</w:t>
      </w:r>
      <w:r>
        <w:t>lerinnen und Sch</w:t>
      </w:r>
      <w:r>
        <w:t>ü</w:t>
      </w:r>
      <w:r>
        <w:t>ler, Eltern und die Schulaufsichtsbeh</w:t>
      </w:r>
      <w:r>
        <w:t>ö</w:t>
      </w:r>
      <w:r>
        <w:t>rde.</w:t>
      </w:r>
    </w:p>
    <w:p w14:paraId="6A4E1B0D" w14:textId="77777777" w:rsidR="00CA1898" w:rsidRDefault="00CA1898">
      <w:pPr>
        <w:pStyle w:val="RVueberschrift285fz"/>
        <w:keepNext/>
        <w:keepLines/>
      </w:pPr>
      <w:r>
        <w:rPr>
          <w:rFonts w:cs="Arial"/>
        </w:rPr>
        <w:t xml:space="preserve">4 </w:t>
      </w:r>
      <w:r>
        <w:rPr>
          <w:rFonts w:cs="Arial"/>
        </w:rPr>
        <w:br/>
        <w:t>Aush</w:t>
      </w:r>
      <w:r>
        <w:rPr>
          <w:rFonts w:cs="Arial"/>
        </w:rPr>
        <w:t>ä</w:t>
      </w:r>
      <w:r>
        <w:rPr>
          <w:rFonts w:cs="Arial"/>
        </w:rPr>
        <w:t xml:space="preserve">ndigung der Halbjahreszeugnisse </w:t>
      </w:r>
      <w:r>
        <w:rPr>
          <w:rFonts w:cs="Arial"/>
        </w:rPr>
        <w:br/>
        <w:t xml:space="preserve">an Grundschulen, Hauptschulen, Realschulen, </w:t>
      </w:r>
      <w:r>
        <w:rPr>
          <w:rFonts w:cs="Arial"/>
        </w:rPr>
        <w:br/>
        <w:t>Gesamtschulen, Gymnasien, F</w:t>
      </w:r>
      <w:r>
        <w:rPr>
          <w:rFonts w:cs="Arial"/>
        </w:rPr>
        <w:t>ö</w:t>
      </w:r>
      <w:r>
        <w:rPr>
          <w:rFonts w:cs="Arial"/>
        </w:rPr>
        <w:t xml:space="preserve">rderschulen, </w:t>
      </w:r>
      <w:r>
        <w:rPr>
          <w:rFonts w:cs="Arial"/>
        </w:rPr>
        <w:br/>
        <w:t xml:space="preserve">Sekundarschulen und Berufskollegs </w:t>
      </w:r>
      <w:r>
        <w:rPr>
          <w:rFonts w:cs="Arial"/>
        </w:rPr>
        <w:br/>
        <w:t>(mit Ausnahme des Bildungsgangs Berufsschule)</w:t>
      </w:r>
    </w:p>
    <w:p w14:paraId="5170B975" w14:textId="77777777" w:rsidR="00CA1898" w:rsidRDefault="00CA1898">
      <w:pPr>
        <w:pStyle w:val="RVueberschrift285fz"/>
        <w:keepNext/>
        <w:keepLines/>
      </w:pPr>
      <w:r>
        <w:rPr>
          <w:rFonts w:cs="Arial"/>
        </w:rPr>
        <w:t>Schuljahr 2024/25</w:t>
      </w:r>
    </w:p>
    <w:p w14:paraId="6C87A162" w14:textId="77777777" w:rsidR="00CA1898" w:rsidRDefault="00CA1898">
      <w:pPr>
        <w:pStyle w:val="RVfliesstext175nb"/>
        <w:rPr>
          <w:rFonts w:cs="Calibri"/>
        </w:rPr>
      </w:pPr>
      <w:r>
        <w:t>Freitag, 7. Februar 2025</w:t>
      </w:r>
    </w:p>
    <w:p w14:paraId="2A470B50" w14:textId="77777777" w:rsidR="00CA1898" w:rsidRDefault="00CA1898">
      <w:pPr>
        <w:pStyle w:val="RVfliesstext175nb"/>
        <w:rPr>
          <w:rFonts w:cs="Calibri"/>
        </w:rPr>
      </w:pPr>
      <w:r>
        <w:t>(Grundschulen: 3. Februar bis 7. Februar 2025)</w:t>
      </w:r>
    </w:p>
    <w:p w14:paraId="0289C652" w14:textId="77777777" w:rsidR="00CA1898" w:rsidRDefault="00CA1898">
      <w:pPr>
        <w:pStyle w:val="RVueberschrift285fz"/>
        <w:keepNext/>
        <w:keepLines/>
      </w:pPr>
      <w:r>
        <w:rPr>
          <w:rFonts w:cs="Arial"/>
        </w:rPr>
        <w:t>Schuljahr 2025/26</w:t>
      </w:r>
    </w:p>
    <w:p w14:paraId="7A89EB7D" w14:textId="77777777" w:rsidR="00CA1898" w:rsidRDefault="00CA1898">
      <w:pPr>
        <w:pStyle w:val="RVfliesstext175nb"/>
        <w:rPr>
          <w:rFonts w:cs="Calibri"/>
        </w:rPr>
      </w:pPr>
      <w:r>
        <w:t>Freitag, 6. Februar 2026</w:t>
      </w:r>
    </w:p>
    <w:p w14:paraId="181C00FE" w14:textId="77777777" w:rsidR="00CA1898" w:rsidRDefault="00CA1898">
      <w:pPr>
        <w:pStyle w:val="RVfliesstext175nb"/>
        <w:rPr>
          <w:rFonts w:cs="Calibri"/>
        </w:rPr>
      </w:pPr>
      <w:r>
        <w:t>(Grundschulen: 2. Februar bis 6. Februar 2026)</w:t>
      </w:r>
    </w:p>
    <w:p w14:paraId="055ECDF1" w14:textId="77777777" w:rsidR="00CA1898" w:rsidRDefault="00CA1898">
      <w:pPr>
        <w:pStyle w:val="RVueberschrift285fz"/>
        <w:keepNext/>
        <w:keepLines/>
      </w:pPr>
      <w:r>
        <w:rPr>
          <w:rFonts w:cs="Arial"/>
        </w:rPr>
        <w:t>Schuljahr 2026/27</w:t>
      </w:r>
    </w:p>
    <w:p w14:paraId="210F5CD6" w14:textId="77777777" w:rsidR="00CA1898" w:rsidRDefault="00CA1898">
      <w:pPr>
        <w:pStyle w:val="RVfliesstext175nb"/>
        <w:rPr>
          <w:rFonts w:cs="Calibri"/>
        </w:rPr>
      </w:pPr>
      <w:r>
        <w:t>Freitag, 5. Februar 2027</w:t>
      </w:r>
    </w:p>
    <w:p w14:paraId="65693FC1" w14:textId="77777777" w:rsidR="00CA1898" w:rsidRDefault="00CA1898">
      <w:pPr>
        <w:pStyle w:val="RVfliesstext175nb"/>
        <w:rPr>
          <w:rFonts w:cs="Calibri"/>
        </w:rPr>
      </w:pPr>
      <w:r>
        <w:t>(Grundschulen: 1. Februar bis 5. Februar 2027)</w:t>
      </w:r>
    </w:p>
    <w:p w14:paraId="11BFA9EE" w14:textId="77777777" w:rsidR="00CA1898" w:rsidRDefault="00CA1898">
      <w:pPr>
        <w:pStyle w:val="RVueberschrift285fz"/>
        <w:keepNext/>
        <w:keepLines/>
      </w:pPr>
      <w:r>
        <w:rPr>
          <w:rFonts w:cs="Arial"/>
        </w:rPr>
        <w:t>Schuljahr 2027/28</w:t>
      </w:r>
    </w:p>
    <w:p w14:paraId="00E6C8A3" w14:textId="77777777" w:rsidR="00CA1898" w:rsidRDefault="00CA1898">
      <w:pPr>
        <w:pStyle w:val="RVfliesstext175nb"/>
        <w:rPr>
          <w:rFonts w:cs="Calibri"/>
        </w:rPr>
      </w:pPr>
      <w:r>
        <w:t>Freitag, 4. Februar 2028</w:t>
      </w:r>
    </w:p>
    <w:p w14:paraId="30ABB908" w14:textId="77777777" w:rsidR="00CA1898" w:rsidRDefault="00CA1898">
      <w:pPr>
        <w:pStyle w:val="RVfliesstext175nb"/>
        <w:rPr>
          <w:rFonts w:cs="Calibri"/>
        </w:rPr>
      </w:pPr>
      <w:r>
        <w:t>(Grundschulen: 31. Januar bis 4. Februar 2028)</w:t>
      </w:r>
    </w:p>
    <w:p w14:paraId="46E63B01" w14:textId="77777777" w:rsidR="00CA1898" w:rsidRDefault="00CA1898">
      <w:pPr>
        <w:pStyle w:val="RVueberschrift285fz"/>
        <w:keepNext/>
        <w:keepLines/>
      </w:pPr>
      <w:r>
        <w:rPr>
          <w:rFonts w:cs="Arial"/>
        </w:rPr>
        <w:t>Schuljahr 2028/29</w:t>
      </w:r>
    </w:p>
    <w:p w14:paraId="09726534" w14:textId="77777777" w:rsidR="00CA1898" w:rsidRDefault="00CA1898">
      <w:pPr>
        <w:pStyle w:val="RVfliesstext175nb"/>
        <w:rPr>
          <w:rFonts w:cs="Calibri"/>
        </w:rPr>
      </w:pPr>
      <w:r>
        <w:t>Freitag, 26. Januar 2029</w:t>
      </w:r>
    </w:p>
    <w:p w14:paraId="04A130CB" w14:textId="77777777" w:rsidR="00CA1898" w:rsidRDefault="00CA1898">
      <w:pPr>
        <w:pStyle w:val="RVfliesstext175nb"/>
        <w:rPr>
          <w:rFonts w:cs="Calibri"/>
        </w:rPr>
      </w:pPr>
      <w:r>
        <w:t>(Grundschulen: 22. Januar bis 26. Januar 2029)</w:t>
      </w:r>
    </w:p>
    <w:p w14:paraId="36D9985D" w14:textId="77777777" w:rsidR="00CA1898" w:rsidRDefault="00CA1898">
      <w:pPr>
        <w:pStyle w:val="RVueberschrift285fz"/>
        <w:keepNext/>
        <w:keepLines/>
      </w:pPr>
      <w:r>
        <w:rPr>
          <w:rFonts w:cs="Arial"/>
        </w:rPr>
        <w:t>Schuljahr 2029/30</w:t>
      </w:r>
    </w:p>
    <w:p w14:paraId="54B6FF9A" w14:textId="77777777" w:rsidR="00CA1898" w:rsidRDefault="00CA1898">
      <w:pPr>
        <w:pStyle w:val="RVfliesstext175nb"/>
        <w:rPr>
          <w:rFonts w:cs="Calibri"/>
        </w:rPr>
      </w:pPr>
      <w:r>
        <w:t xml:space="preserve">Freitag, 25. Januar 2030 </w:t>
      </w:r>
    </w:p>
    <w:p w14:paraId="0B788C4B" w14:textId="77777777" w:rsidR="00CA1898" w:rsidRDefault="00CA1898">
      <w:pPr>
        <w:pStyle w:val="RVfliesstext175nb"/>
        <w:rPr>
          <w:rFonts w:cs="Calibri"/>
        </w:rPr>
      </w:pPr>
      <w:r>
        <w:t>(Grundschulen: 21. Januar bis 25. Januar 2030)</w:t>
      </w:r>
    </w:p>
    <w:p w14:paraId="2AAAC874" w14:textId="77777777" w:rsidR="00CA1898" w:rsidRDefault="00CA1898">
      <w:pPr>
        <w:pStyle w:val="RVfliesstext175nb"/>
        <w:rPr>
          <w:rFonts w:cs="Calibri"/>
        </w:rPr>
      </w:pPr>
      <w:r>
        <w:t>Schulen, die nicht durchgehend die F</w:t>
      </w:r>
      <w:r>
        <w:t>ü</w:t>
      </w:r>
      <w:r>
        <w:t>nf-Tage-Woche eingef</w:t>
      </w:r>
      <w:r>
        <w:t>ü</w:t>
      </w:r>
      <w:r>
        <w:t>hrt haben und planm</w:t>
      </w:r>
      <w:r>
        <w:t>äß</w:t>
      </w:r>
      <w:r>
        <w:t>ig an dem jeweiligen Samstag Unterricht h</w:t>
      </w:r>
      <w:r>
        <w:t>ä</w:t>
      </w:r>
      <w:r>
        <w:t>tten, wird empfohlen, diesen Unterrichtssamstag gegen einen freien Samstag zu tauschen, damit den Sch</w:t>
      </w:r>
      <w:r>
        <w:t>ü</w:t>
      </w:r>
      <w:r>
        <w:t>lerinnen und Sch</w:t>
      </w:r>
      <w:r>
        <w:t>ü</w:t>
      </w:r>
      <w:r>
        <w:t>lern nach der Zeugnisausgabe ein freies Wochenende zur Verf</w:t>
      </w:r>
      <w:r>
        <w:t>ü</w:t>
      </w:r>
      <w:r>
        <w:t>gung steht.</w:t>
      </w:r>
    </w:p>
    <w:p w14:paraId="74D8CE3F" w14:textId="77777777" w:rsidR="00CA1898" w:rsidRDefault="00CA1898">
      <w:pPr>
        <w:pStyle w:val="RVfliesstext175nb"/>
      </w:pPr>
    </w:p>
    <w:p w14:paraId="3C6D4B5C" w14:textId="77777777" w:rsidR="00CA1898" w:rsidRDefault="00CA1898">
      <w:pPr>
        <w:pStyle w:val="RVtabelle75nr"/>
        <w:widowControl/>
        <w:rPr>
          <w:rFonts w:cs="Arial"/>
        </w:rPr>
      </w:pPr>
      <w:r>
        <w:t>ABl. NRW. 06/22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9DC2F" w14:textId="77777777" w:rsidR="00CA1898" w:rsidRDefault="00CA1898">
      <w:r>
        <w:separator/>
      </w:r>
    </w:p>
  </w:endnote>
  <w:endnote w:type="continuationSeparator" w:id="0">
    <w:p w14:paraId="160EE3E3" w14:textId="77777777" w:rsidR="00CA1898" w:rsidRDefault="00CA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B8D6E" w14:textId="77777777" w:rsidR="00CA1898" w:rsidRDefault="00CA1898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3ECB2" w14:textId="77777777" w:rsidR="00CA1898" w:rsidRDefault="00CA1898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7D558D94" w14:textId="77777777" w:rsidR="00CA1898" w:rsidRDefault="00CA1898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042A6"/>
    <w:rsid w:val="001D4CE3"/>
    <w:rsid w:val="00B042A6"/>
    <w:rsid w:val="00CA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37CE7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675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2024-09-10T18:26:00Z</dcterms:created>
  <dcterms:modified xsi:type="dcterms:W3CDTF">2024-09-10T18:26:00Z</dcterms:modified>
</cp:coreProperties>
</file>