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DBFA" w14:textId="77777777" w:rsidR="00EA2BBC" w:rsidRDefault="00EA2BB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15-22</w:t>
        </w:r>
      </w:hyperlink>
    </w:p>
    <w:p w14:paraId="477FB447" w14:textId="77777777" w:rsidR="00EA2BBC" w:rsidRDefault="00EA2BBC">
      <w:pPr>
        <w:pStyle w:val="RVueberschrift1100fz"/>
        <w:keepNext/>
        <w:keepLines/>
      </w:pPr>
      <w:r>
        <w:rPr>
          <w:rFonts w:cs="Arial"/>
        </w:rPr>
        <w:t xml:space="preserve">Sekundarstufe I - Hauptschule;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933D2F3" w14:textId="77777777" w:rsidR="00EA2BBC" w:rsidRDefault="00EA2BB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 xml:space="preserve">v. 02.06.2022 - 526-2022-05-0001473 </w:t>
      </w:r>
    </w:p>
    <w:p w14:paraId="24306EE0" w14:textId="77777777" w:rsidR="00EA2BBC" w:rsidRDefault="00EA2BBC">
      <w:pPr>
        <w:pStyle w:val="RVfliesstext175nb"/>
        <w:rPr>
          <w:rFonts w:cs="Calibri"/>
        </w:rPr>
      </w:pPr>
      <w:r>
        <w:t>F</w:t>
      </w:r>
      <w:r>
        <w:t>ü</w:t>
      </w:r>
      <w:r>
        <w:t>r die Hauptschule werden hiermit gem</w:t>
      </w:r>
      <w:r>
        <w:t>äß</w:t>
      </w:r>
      <w:r>
        <w:t xml:space="preserve"> </w:t>
      </w:r>
      <w:r>
        <w:t>§</w:t>
      </w:r>
      <w:r>
        <w:t xml:space="preserve"> 29 Absatz 1 SchulG (BASS 1-1) Kernlehrpl</w:t>
      </w:r>
      <w:r>
        <w:t>ä</w:t>
      </w:r>
      <w:r>
        <w:t>ne f</w:t>
      </w:r>
      <w:r>
        <w:t>ü</w:t>
      </w:r>
      <w:r>
        <w:t>r die F</w:t>
      </w:r>
      <w:r>
        <w:t>ä</w:t>
      </w:r>
      <w:r>
        <w:t xml:space="preserve">cher Deutsch und Mathematik festgesetzt. </w:t>
      </w:r>
    </w:p>
    <w:p w14:paraId="711A3C7F" w14:textId="77777777" w:rsidR="00EA2BBC" w:rsidRDefault="00EA2BBC">
      <w:pPr>
        <w:pStyle w:val="RVfliesstext175nb"/>
        <w:rPr>
          <w:rFonts w:cs="Calibri"/>
        </w:rPr>
      </w:pPr>
      <w:r>
        <w:t>Die Kernlehrpl</w:t>
      </w:r>
      <w:r>
        <w:t>ä</w:t>
      </w:r>
      <w:r>
        <w:t xml:space="preserve">ne treten zum 01.08.2022 beginnend mit Klasse 5 aufsteigend in Kraft. </w:t>
      </w:r>
    </w:p>
    <w:p w14:paraId="168FCC06" w14:textId="77777777" w:rsidR="00EA2BBC" w:rsidRDefault="00EA2BBC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Hauptschule, Runderlass des KM vom 30.08.1989 (GABl NW. 1 05/89 S. 244), ver</w:t>
      </w:r>
      <w:r>
        <w:t>ö</w:t>
      </w:r>
      <w:r>
        <w:t xml:space="preserve">ffentlicht online unter: </w:t>
      </w:r>
      <w:hyperlink r:id="rId8" w:history="1">
        <w:r>
          <w:rPr>
            <w:rStyle w:val="blau"/>
            <w:sz w:val="15"/>
          </w:rPr>
          <w:t>https://www.schul</w:t>
        </w:r>
      </w:hyperlink>
      <w:r>
        <w:rPr>
          <w:rStyle w:val="blau"/>
          <w:rFonts w:cs="Calibri"/>
          <w:sz w:val="15"/>
        </w:rPr>
        <w:t>entwicklung.nrw.de/</w:t>
      </w:r>
      <w:r>
        <w:t xml:space="preserve"> gelten unver</w:t>
      </w:r>
      <w:r>
        <w:t>ä</w:t>
      </w:r>
      <w:r>
        <w:t>ndert fort.</w:t>
      </w:r>
    </w:p>
    <w:p w14:paraId="2592CDA2" w14:textId="77777777" w:rsidR="00EA2BBC" w:rsidRDefault="00EA2BB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9"/>
        <w:gridCol w:w="1744"/>
        <w:gridCol w:w="2322"/>
      </w:tblGrid>
      <w:tr w:rsidR="00000000" w14:paraId="663E6AEE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79653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E92CB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248C4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 w14:paraId="4C1C0263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9239A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3201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77714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01395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7EE091A7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45FD6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3203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D86B4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5B228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345B4E1B" w14:textId="77777777">
        <w:trPr>
          <w:cantSplit/>
        </w:trPr>
        <w:tc>
          <w:tcPr>
            <w:tcW w:w="486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840ADE1" w14:textId="77777777" w:rsidR="00EA2BBC" w:rsidRDefault="00EA2BBC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01.08.2022 ab Klasse 5 aufsteigend in Kraft tretende Kernlehrpl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2DD03295" w14:textId="77777777" w:rsidR="00EA2BBC" w:rsidRDefault="00EA2BBC">
      <w:pPr>
        <w:pStyle w:val="RVfliesstext175nb"/>
        <w:rPr>
          <w:rFonts w:cs="Calibri"/>
        </w:rPr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Lehrplannavigator:</w:t>
      </w:r>
      <w:hyperlink r:id="rId9" w:history="1">
        <w:r>
          <w:rPr>
            <w:rStyle w:val="blau"/>
            <w:rFonts w:cs="Calibri"/>
            <w:sz w:val="15"/>
          </w:rPr>
          <w:t xml:space="preserve"> https://www.schulentwicklung.nrw.de/lehrplaene/lehrplannavigator-</w:t>
        </w:r>
      </w:hyperlink>
      <w:r>
        <w:rPr>
          <w:rStyle w:val="blau"/>
          <w:sz w:val="15"/>
        </w:rPr>
        <w:t>s-i/</w:t>
      </w:r>
    </w:p>
    <w:p w14:paraId="273150A0" w14:textId="77777777" w:rsidR="00EA2BBC" w:rsidRDefault="00EA2BBC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beginnend mit Klasse 6 auslaufend au</w:t>
      </w:r>
      <w:r>
        <w:t>ß</w:t>
      </w:r>
      <w:r>
        <w:t>er Kraft.</w:t>
      </w:r>
    </w:p>
    <w:p w14:paraId="29EEE371" w14:textId="77777777" w:rsidR="00EA2BBC" w:rsidRDefault="00EA2BB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5"/>
        <w:gridCol w:w="1208"/>
        <w:gridCol w:w="1308"/>
        <w:gridCol w:w="1554"/>
      </w:tblGrid>
      <w:tr w:rsidR="00000000" w14:paraId="4D049054" w14:textId="77777777">
        <w:trPr>
          <w:trHeight w:val="138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82D4F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EFF94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F7602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EE8C4" w14:textId="77777777" w:rsidR="00EA2BBC" w:rsidRDefault="00EA2BBC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31E68858" w14:textId="77777777">
        <w:trPr>
          <w:trHeight w:val="439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1BA5C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3201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73F13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BAC12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5053B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18.07.2011 (ABl. NRW. S. 438)</w:t>
            </w:r>
          </w:p>
        </w:tc>
      </w:tr>
      <w:tr w:rsidR="00000000" w14:paraId="6DE9F703" w14:textId="77777777">
        <w:trPr>
          <w:trHeight w:val="460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95EA0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3203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004FB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BD78B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8B87A" w14:textId="77777777" w:rsidR="00EA2BBC" w:rsidRDefault="00EA2BBC">
            <w:pPr>
              <w:pStyle w:val="RVtabelle75nl"/>
            </w:pPr>
            <w:r>
              <w:rPr>
                <w:rFonts w:cs="Calibri"/>
              </w:rPr>
              <w:t>18.07.2011 (ABl. NRW. S. 438)</w:t>
            </w:r>
          </w:p>
        </w:tc>
      </w:tr>
      <w:tr w:rsidR="00000000" w14:paraId="3A43DCA8" w14:textId="77777777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3B60E00" w14:textId="77777777" w:rsidR="00EA2BBC" w:rsidRDefault="00EA2BBC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</w:t>
            </w:r>
          </w:p>
        </w:tc>
      </w:tr>
    </w:tbl>
    <w:p w14:paraId="5874FDE2" w14:textId="77777777" w:rsidR="00EA2BBC" w:rsidRDefault="00EA2BBC">
      <w:pPr>
        <w:pStyle w:val="RVtabelle75nr"/>
        <w:widowControl/>
        <w:rPr>
          <w:rFonts w:cs="Arial"/>
        </w:rPr>
      </w:pPr>
      <w:r>
        <w:t>ABl. NRW. 06/22</w:t>
      </w:r>
    </w:p>
    <w:p w14:paraId="1B3CB3AD" w14:textId="77777777" w:rsidR="00EA2BBC" w:rsidRDefault="00EA2BBC">
      <w:pPr>
        <w:pStyle w:val="RVfliesstext175nb"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9CB9" w14:textId="77777777" w:rsidR="00EA2BBC" w:rsidRDefault="00EA2BBC">
      <w:r>
        <w:separator/>
      </w:r>
    </w:p>
  </w:endnote>
  <w:endnote w:type="continuationSeparator" w:id="0">
    <w:p w14:paraId="1DFBDB1A" w14:textId="77777777" w:rsidR="00EA2BBC" w:rsidRDefault="00EA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2BCB" w14:textId="77777777" w:rsidR="00EA2BBC" w:rsidRDefault="00EA2BB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33FC2" w14:textId="77777777" w:rsidR="00EA2BBC" w:rsidRDefault="00EA2BB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94713C7" w14:textId="77777777" w:rsidR="00EA2BBC" w:rsidRDefault="00EA2BB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3D2A"/>
    <w:rsid w:val="001D4CE3"/>
    <w:rsid w:val="00513D2A"/>
    <w:rsid w:val="00E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AC2E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