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9DEE" w14:textId="77777777" w:rsidR="00B30534" w:rsidRDefault="00B30534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21-02 Nr. 5</w:t>
        </w:r>
      </w:hyperlink>
    </w:p>
    <w:p w14:paraId="52D7A966" w14:textId="77777777" w:rsidR="00B30534" w:rsidRDefault="00B30534">
      <w:pPr>
        <w:pStyle w:val="RVueberschrift1100fz"/>
        <w:keepNext/>
        <w:keepLines/>
      </w:pPr>
      <w:r>
        <w:rPr>
          <w:rFonts w:cs="Arial"/>
        </w:rPr>
        <w:t xml:space="preserve">Funktionsstellen </w:t>
      </w:r>
      <w:r>
        <w:rPr>
          <w:rFonts w:cs="Arial"/>
        </w:rPr>
        <w:br/>
        <w:t xml:space="preserve">an Gymnasien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Studiendirektoren und Studiendirektorinnen </w:t>
      </w:r>
      <w:r>
        <w:rPr>
          <w:rFonts w:cs="Arial"/>
        </w:rPr>
        <w:br/>
        <w:t xml:space="preserve">als Fachleiter und Fachleiterinnen </w:t>
      </w:r>
      <w:r>
        <w:rPr>
          <w:rFonts w:cs="Arial"/>
        </w:rPr>
        <w:br/>
      </w:r>
      <w:r>
        <w:rPr>
          <w:rFonts w:cs="Arial"/>
        </w:rPr>
        <w:t xml:space="preserve">zur Koordinierung schulfachlicher Aufgaben;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368A8426" w14:textId="77777777" w:rsidR="00B30534" w:rsidRDefault="00B3053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10.05.2022 - 521-2022-0002504</w:t>
      </w:r>
    </w:p>
    <w:p w14:paraId="7AFC7454" w14:textId="77777777" w:rsidR="00B30534" w:rsidRDefault="00B30534">
      <w:pPr>
        <w:pStyle w:val="RVfliesstext175fb"/>
      </w:pPr>
      <w:r>
        <w:rPr>
          <w:rFonts w:cs="Arial"/>
        </w:rPr>
        <w:t>Bezug:</w:t>
      </w:r>
    </w:p>
    <w:p w14:paraId="4207A224" w14:textId="77777777" w:rsidR="00B30534" w:rsidRDefault="00B30534">
      <w:pPr>
        <w:pStyle w:val="RVfliesstext175nb"/>
        <w:rPr>
          <w:rFonts w:cs="Calibri"/>
        </w:rPr>
      </w:pPr>
      <w:r>
        <w:t xml:space="preserve">Runderlass des Kultusministeriums v. 21.09.1992 (GABl. NW. I S. 240) </w:t>
      </w:r>
    </w:p>
    <w:p w14:paraId="39E42103" w14:textId="77777777" w:rsidR="00B30534" w:rsidRDefault="00B30534">
      <w:pPr>
        <w:pStyle w:val="RVueberschrift285fz"/>
        <w:keepNext/>
        <w:keepLines/>
      </w:pPr>
      <w:r>
        <w:rPr>
          <w:rFonts w:cs="Arial"/>
        </w:rPr>
        <w:t>1</w:t>
      </w:r>
    </w:p>
    <w:p w14:paraId="7FD33312" w14:textId="77777777" w:rsidR="00B30534" w:rsidRDefault="00B30534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645B4893" w14:textId="77777777" w:rsidR="00B30534" w:rsidRDefault="00B30534">
      <w:pPr>
        <w:pStyle w:val="RVfliesstext175nb"/>
        <w:rPr>
          <w:rFonts w:cs="Calibri"/>
        </w:rPr>
      </w:pPr>
      <w:r>
        <w:t xml:space="preserve">1. In Ziffer 3.2 (Koordination der Erprobungsstufe) wird nach dem Wort </w:t>
      </w:r>
      <w:r>
        <w:t>„</w:t>
      </w:r>
      <w:r>
        <w:t>Klasse 6</w:t>
      </w:r>
      <w:r>
        <w:t>“</w:t>
      </w:r>
      <w:r>
        <w:t xml:space="preserve"> folgender Klammerzusatz eingef</w:t>
      </w:r>
      <w:r>
        <w:t>ü</w:t>
      </w:r>
      <w:r>
        <w:t xml:space="preserve">gt: </w:t>
      </w:r>
      <w:r>
        <w:t>„</w:t>
      </w:r>
      <w:r>
        <w:t>(8-j</w:t>
      </w:r>
      <w:r>
        <w:t>ä</w:t>
      </w:r>
      <w:r>
        <w:t>hriger Bildungsgang)</w:t>
      </w:r>
      <w:r>
        <w:t>“</w:t>
      </w:r>
    </w:p>
    <w:p w14:paraId="1CFC262B" w14:textId="77777777" w:rsidR="00B30534" w:rsidRDefault="00B30534">
      <w:pPr>
        <w:pStyle w:val="RVfliesstext175nb"/>
        <w:rPr>
          <w:rFonts w:cs="Calibri"/>
        </w:rPr>
      </w:pPr>
      <w:r>
        <w:t>2. In Ziffer 3.3 (Koordination der Klassen 7 bis zum Ende der Sekundarstufe I) wird Satz 4 durch die folgenden S</w:t>
      </w:r>
      <w:r>
        <w:t>ä</w:t>
      </w:r>
      <w:r>
        <w:t>tze ersetzt:</w:t>
      </w:r>
    </w:p>
    <w:p w14:paraId="1050EF47" w14:textId="77777777" w:rsidR="00B30534" w:rsidRDefault="00B30534">
      <w:pPr>
        <w:pStyle w:val="RVfliesstext175nb"/>
        <w:rPr>
          <w:rFonts w:cs="Calibri"/>
        </w:rPr>
      </w:pPr>
      <w:r>
        <w:t>„</w:t>
      </w:r>
      <w:r>
        <w:t>Die Koordinatoren und Koordinatorinnen wirken mit bei der Organisation der Sprachendifferenzierung in der Klasse 7 (9-j</w:t>
      </w:r>
      <w:r>
        <w:t>ä</w:t>
      </w:r>
      <w:r>
        <w:t>hriger Bildungsgang). Sie bereiten die Wahlen f</w:t>
      </w:r>
      <w:r>
        <w:t>ü</w:t>
      </w:r>
      <w:r>
        <w:t>r den Wahlpflichtbereich vor, f</w:t>
      </w:r>
      <w:r>
        <w:t>ü</w:t>
      </w:r>
      <w:r>
        <w:t>hren sie durch und werten sie aus.</w:t>
      </w:r>
      <w:r>
        <w:t>“</w:t>
      </w:r>
    </w:p>
    <w:p w14:paraId="0BF83E5A" w14:textId="77777777" w:rsidR="00B30534" w:rsidRDefault="00B30534">
      <w:pPr>
        <w:pStyle w:val="RVueberschrift285fz"/>
        <w:keepNext/>
        <w:keepLines/>
      </w:pPr>
      <w:r>
        <w:rPr>
          <w:rFonts w:cs="Arial"/>
        </w:rPr>
        <w:t>2</w:t>
      </w:r>
    </w:p>
    <w:p w14:paraId="4D7CC814" w14:textId="77777777" w:rsidR="00B30534" w:rsidRDefault="00B30534">
      <w:pPr>
        <w:pStyle w:val="RVfliesstext175nb"/>
        <w:rPr>
          <w:rFonts w:cs="Calibri"/>
        </w:rPr>
      </w:pPr>
      <w:r>
        <w:t>Dieser Erlass tritt am Tag nach seiner Verk</w:t>
      </w:r>
      <w:r>
        <w:t>ü</w:t>
      </w:r>
      <w:r>
        <w:t>ndung in Kraft.</w:t>
      </w:r>
    </w:p>
    <w:p w14:paraId="471488BF" w14:textId="77777777" w:rsidR="00B30534" w:rsidRDefault="00B30534">
      <w:pPr>
        <w:pStyle w:val="RVfliesstext175nb"/>
      </w:pPr>
    </w:p>
    <w:p w14:paraId="79CEED49" w14:textId="77777777" w:rsidR="00B30534" w:rsidRDefault="00B30534">
      <w:pPr>
        <w:pStyle w:val="RVtabelle75nr"/>
        <w:widowControl/>
        <w:rPr>
          <w:rFonts w:cs="Arial"/>
        </w:rPr>
      </w:pPr>
      <w:r>
        <w:t>ABl. NRW. 06/22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5D725" w14:textId="77777777" w:rsidR="00B30534" w:rsidRDefault="00B30534">
      <w:r>
        <w:separator/>
      </w:r>
    </w:p>
  </w:endnote>
  <w:endnote w:type="continuationSeparator" w:id="0">
    <w:p w14:paraId="37DA9F82" w14:textId="77777777" w:rsidR="00B30534" w:rsidRDefault="00B3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F996A" w14:textId="77777777" w:rsidR="00B30534" w:rsidRDefault="00B3053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CDE3" w14:textId="77777777" w:rsidR="00B30534" w:rsidRDefault="00B3053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C86615A" w14:textId="77777777" w:rsidR="00B30534" w:rsidRDefault="00B3053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0F93"/>
    <w:rsid w:val="001D4CE3"/>
    <w:rsid w:val="00B30534"/>
    <w:rsid w:val="00F8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0D97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1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