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2AE4" w14:textId="77777777" w:rsidR="001459BA" w:rsidRDefault="001459B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21-13</w:t>
        </w:r>
      </w:hyperlink>
    </w:p>
    <w:p w14:paraId="4DCA6AB5" w14:textId="77777777" w:rsidR="001459BA" w:rsidRDefault="001459BA">
      <w:pPr>
        <w:pStyle w:val="RVueberschrift1100fz"/>
        <w:keepNext/>
        <w:keepLines/>
      </w:pPr>
      <w:r>
        <w:rPr>
          <w:rFonts w:cs="Arial"/>
        </w:rPr>
        <w:t xml:space="preserve">Multiprofessionelle Teams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14:paraId="696C8196" w14:textId="77777777" w:rsidR="001459BA" w:rsidRDefault="001459BA">
      <w:pPr>
        <w:pStyle w:val="RVueberschrift285nz"/>
        <w:keepNext/>
        <w:keepLines/>
        <w:rPr>
          <w:rFonts w:cs="Calibri"/>
        </w:rPr>
      </w:pPr>
      <w:r>
        <w:t>RdErl. des Ministeriums f</w:t>
      </w:r>
      <w:r>
        <w:t>ü</w:t>
      </w:r>
      <w:r>
        <w:t xml:space="preserve">r Schule und Bildung </w:t>
      </w:r>
      <w:r>
        <w:br/>
        <w:t xml:space="preserve">v. 11.03.2022 - 512-6.03.17.04-166612 </w:t>
      </w:r>
    </w:p>
    <w:p w14:paraId="02B43D8C" w14:textId="77777777" w:rsidR="001459BA" w:rsidRDefault="001459BA">
      <w:pPr>
        <w:pStyle w:val="RVfliesstext175nb"/>
        <w:rPr>
          <w:rFonts w:cs="Calibri"/>
        </w:rPr>
      </w:pPr>
      <w:r>
        <w:t>Zur Unterst</w:t>
      </w:r>
      <w:r>
        <w:t>ü</w:t>
      </w:r>
      <w:r>
        <w:t>tzung der Lehrerinnen und Lehrer wirken Fachkr</w:t>
      </w:r>
      <w:r>
        <w:t>ä</w:t>
      </w:r>
      <w:r>
        <w:t>fte aus anderen Berufsgruppen im Rahmen von Multiprofessionellen Teams an F</w:t>
      </w:r>
      <w:r>
        <w:t>ö</w:t>
      </w:r>
      <w:r>
        <w:t>rderschulen bei der Erziehung, Unterrichtung und Beratung der Sch</w:t>
      </w:r>
      <w:r>
        <w:t>ü</w:t>
      </w:r>
      <w:r>
        <w:t>lerinnen und Sch</w:t>
      </w:r>
      <w:r>
        <w:t>ü</w:t>
      </w:r>
      <w:r>
        <w:t xml:space="preserve">ler mit. </w:t>
      </w:r>
    </w:p>
    <w:p w14:paraId="57A9E678" w14:textId="77777777" w:rsidR="001459BA" w:rsidRDefault="001459BA">
      <w:pPr>
        <w:pStyle w:val="RVueberschrift285fz"/>
        <w:keepNext/>
        <w:keepLines/>
      </w:pPr>
      <w:r>
        <w:rPr>
          <w:rFonts w:cs="Arial"/>
        </w:rPr>
        <w:t>1 Aufgaben</w:t>
      </w:r>
    </w:p>
    <w:p w14:paraId="2BFB75CB" w14:textId="77777777" w:rsidR="001459BA" w:rsidRDefault="001459BA">
      <w:pPr>
        <w:pStyle w:val="RVfliesstext175nb"/>
        <w:rPr>
          <w:rFonts w:cs="Calibri"/>
        </w:rPr>
      </w:pPr>
      <w:r>
        <w:t>Schwerpunkt der Aufgaben der Fachkr</w:t>
      </w:r>
      <w:r>
        <w:t>ä</w:t>
      </w:r>
      <w:r>
        <w:t>fte aus anderen Berufsgruppen ist die selbstst</w:t>
      </w:r>
      <w:r>
        <w:t>ä</w:t>
      </w:r>
      <w:r>
        <w:t>ndige und eigenverantwortliche Vermittlung von Kenntnissen und Fertigkeiten. Sie unterst</w:t>
      </w:r>
      <w:r>
        <w:t>ü</w:t>
      </w:r>
      <w:r>
        <w:t>tzen den Unterricht und tragen durch die Arbeit mit Sch</w:t>
      </w:r>
      <w:r>
        <w:t>ü</w:t>
      </w:r>
      <w:r>
        <w:t xml:space="preserve">lergruppen zur Sicherung des Unterrichtserfolges bei. </w:t>
      </w:r>
    </w:p>
    <w:p w14:paraId="68E2C250" w14:textId="77777777" w:rsidR="001459BA" w:rsidRDefault="001459BA">
      <w:pPr>
        <w:pStyle w:val="RVfliesstext175nb"/>
      </w:pPr>
      <w:r>
        <w:t>Dar</w:t>
      </w:r>
      <w:r>
        <w:t>ü</w:t>
      </w:r>
      <w:r>
        <w:t>ber hinaus nehmen sie besondere Aufgaben der Unterst</w:t>
      </w:r>
      <w:r>
        <w:t>ü</w:t>
      </w:r>
      <w:r>
        <w:t>tzung von Sch</w:t>
      </w:r>
      <w:r>
        <w:t>ü</w:t>
      </w:r>
      <w:r>
        <w:t>lerinnen und Sch</w:t>
      </w:r>
      <w:r>
        <w:t>ü</w:t>
      </w:r>
      <w:r>
        <w:t>lern selbstst</w:t>
      </w:r>
      <w:r>
        <w:t>ä</w:t>
      </w:r>
      <w:r>
        <w:t xml:space="preserve">ndig und eigenverantwortlich wahr und wirken bei sonstigen Schulveranstaltungen mit. Die </w:t>
      </w:r>
      <w:r>
        <w:t>ü</w:t>
      </w:r>
      <w:r>
        <w:t>bergreifende Verantwortung einer Lehrkraft, die in der T</w:t>
      </w:r>
      <w:r>
        <w:t>ä</w:t>
      </w:r>
      <w:r>
        <w:t>tigkeit einer Lehrkraft mit Lehramtsstudium (</w:t>
      </w:r>
      <w:hyperlink r:id="rId8" w:history="1">
        <w:r>
          <w:rPr>
            <w:rStyle w:val="blau"/>
            <w:sz w:val="15"/>
          </w:rPr>
          <w:t>§ 57 SchulG</w:t>
        </w:r>
      </w:hyperlink>
      <w:r>
        <w:rPr>
          <w:rFonts w:cs="Calibri"/>
        </w:rPr>
        <w:t>) eingesetzt ist, bleibt unber</w:t>
      </w:r>
      <w:r>
        <w:rPr>
          <w:rFonts w:cs="Calibri"/>
        </w:rPr>
        <w:t>ü</w:t>
      </w:r>
      <w:r>
        <w:rPr>
          <w:rFonts w:cs="Calibri"/>
        </w:rPr>
        <w:t xml:space="preserve">hrt. </w:t>
      </w:r>
    </w:p>
    <w:p w14:paraId="5E456189" w14:textId="77777777" w:rsidR="001459BA" w:rsidRDefault="001459BA">
      <w:pPr>
        <w:pStyle w:val="RVfliesstext175nb"/>
      </w:pPr>
      <w:r>
        <w:rPr>
          <w:rFonts w:cs="Calibri"/>
        </w:rPr>
        <w:t>Das Schulprogramm der F</w:t>
      </w:r>
      <w:r>
        <w:rPr>
          <w:rFonts w:cs="Calibri"/>
        </w:rPr>
        <w:t>ö</w:t>
      </w:r>
      <w:r>
        <w:rPr>
          <w:rFonts w:cs="Calibri"/>
        </w:rPr>
        <w:t>rderschule trifft konkrete Aussagen dazu, welche wesentlichen Aufgaben zu erf</w:t>
      </w:r>
      <w:r>
        <w:rPr>
          <w:rFonts w:cs="Calibri"/>
        </w:rPr>
        <w:t>ü</w:t>
      </w:r>
      <w:r>
        <w:rPr>
          <w:rFonts w:cs="Calibri"/>
        </w:rPr>
        <w:t>llen sind, und wie die Fachkr</w:t>
      </w:r>
      <w:r>
        <w:rPr>
          <w:rFonts w:cs="Calibri"/>
        </w:rPr>
        <w:t>ä</w:t>
      </w:r>
      <w:r>
        <w:rPr>
          <w:rFonts w:cs="Calibri"/>
        </w:rPr>
        <w:t>fte aus anderen Berufsgruppen mit den Lehrkr</w:t>
      </w:r>
      <w:r>
        <w:rPr>
          <w:rFonts w:cs="Calibri"/>
        </w:rPr>
        <w:t>ä</w:t>
      </w:r>
      <w:r>
        <w:rPr>
          <w:rFonts w:cs="Calibri"/>
        </w:rPr>
        <w:t>ften beziehungsweise an F</w:t>
      </w:r>
      <w:r>
        <w:rPr>
          <w:rFonts w:cs="Calibri"/>
        </w:rPr>
        <w:t>ö</w:t>
      </w:r>
      <w:r>
        <w:rPr>
          <w:rFonts w:cs="Calibri"/>
        </w:rPr>
        <w:t>rderschulen mit den F</w:t>
      </w:r>
      <w:r>
        <w:rPr>
          <w:rFonts w:cs="Calibri"/>
        </w:rPr>
        <w:t>ö</w:t>
      </w:r>
      <w:r>
        <w:rPr>
          <w:rFonts w:cs="Calibri"/>
        </w:rPr>
        <w:t>rderschwerpunkten Geistige Entwicklung oder K</w:t>
      </w:r>
      <w:r>
        <w:rPr>
          <w:rFonts w:cs="Calibri"/>
        </w:rPr>
        <w:t>ö</w:t>
      </w:r>
      <w:r>
        <w:rPr>
          <w:rFonts w:cs="Calibri"/>
        </w:rPr>
        <w:t xml:space="preserve">rperliche und motorische Entwicklung auch mit den Fachlehrerinnen und Fachlehrern der Schule kooperieren. </w:t>
      </w:r>
    </w:p>
    <w:p w14:paraId="26BBA2E2" w14:textId="77777777" w:rsidR="001459BA" w:rsidRDefault="001459BA">
      <w:pPr>
        <w:pStyle w:val="RVfliesstext175nb"/>
      </w:pPr>
      <w:r>
        <w:rPr>
          <w:rFonts w:cs="Calibri"/>
        </w:rPr>
        <w:t>Ziel ist die Unterst</w:t>
      </w:r>
      <w:r>
        <w:rPr>
          <w:rFonts w:cs="Calibri"/>
        </w:rPr>
        <w:t>ü</w:t>
      </w:r>
      <w:r>
        <w:rPr>
          <w:rFonts w:cs="Calibri"/>
        </w:rPr>
        <w:t>tzung und St</w:t>
      </w:r>
      <w:r>
        <w:rPr>
          <w:rFonts w:cs="Calibri"/>
        </w:rPr>
        <w:t>ä</w:t>
      </w:r>
      <w:r>
        <w:rPr>
          <w:rFonts w:cs="Calibri"/>
        </w:rPr>
        <w:t>rkung der Kompetenzen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durch </w:t>
      </w:r>
    </w:p>
    <w:p w14:paraId="076470FA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Mitwirkung bei der Ermittlung von Lernst</w:t>
      </w:r>
      <w:r>
        <w:rPr>
          <w:rFonts w:cs="Arial"/>
        </w:rPr>
        <w:t>ä</w:t>
      </w:r>
      <w:r>
        <w:rPr>
          <w:rFonts w:cs="Arial"/>
        </w:rPr>
        <w:t>nden und Lernentwicklungen durch kontinuierliche, professionelle Beobachtung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im Unterricht, </w:t>
      </w:r>
    </w:p>
    <w:p w14:paraId="334ED521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Durchf</w:t>
      </w:r>
      <w:r>
        <w:t>ü</w:t>
      </w:r>
      <w:r>
        <w:t>hrung von Lernausgangslagen- und Lernprozessdiagnostik und der Erstellung entsprechender F</w:t>
      </w:r>
      <w:r>
        <w:t>ö</w:t>
      </w:r>
      <w:r>
        <w:t>rderpl</w:t>
      </w:r>
      <w:r>
        <w:t>ä</w:t>
      </w:r>
      <w:r>
        <w:t>ne,</w:t>
      </w:r>
    </w:p>
    <w:p w14:paraId="72531034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Mitwirkung bei der Planung und Durchf</w:t>
      </w:r>
      <w:r>
        <w:rPr>
          <w:rFonts w:cs="Arial"/>
        </w:rPr>
        <w:t>ü</w:t>
      </w:r>
      <w:r>
        <w:rPr>
          <w:rFonts w:cs="Arial"/>
        </w:rPr>
        <w:t>hrung gezielter F</w:t>
      </w:r>
      <w:r>
        <w:rPr>
          <w:rFonts w:cs="Arial"/>
        </w:rPr>
        <w:t>ö</w:t>
      </w:r>
      <w:r>
        <w:rPr>
          <w:rFonts w:cs="Arial"/>
        </w:rPr>
        <w:t>rderma</w:t>
      </w:r>
      <w:r>
        <w:rPr>
          <w:rFonts w:cs="Arial"/>
        </w:rPr>
        <w:t>ß</w:t>
      </w:r>
      <w:r>
        <w:rPr>
          <w:rFonts w:cs="Arial"/>
        </w:rPr>
        <w:t xml:space="preserve">nahmen in innerer und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insbesondere bei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lern, deren F</w:t>
      </w:r>
      <w:r>
        <w:rPr>
          <w:rFonts w:cs="Arial"/>
        </w:rPr>
        <w:t>ä</w:t>
      </w:r>
      <w:r>
        <w:rPr>
          <w:rFonts w:cs="Arial"/>
        </w:rPr>
        <w:t>higkeiten, Fertigkeiten oder Verhaltensweisen besondere Entwicklungsbedarfe aufweisen,</w:t>
      </w:r>
    </w:p>
    <w:p w14:paraId="77A18416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den Lehrkr</w:t>
      </w:r>
      <w:r>
        <w:t>ä</w:t>
      </w:r>
      <w:r>
        <w:t>ften bei der Elterninformation und Unterst</w:t>
      </w:r>
      <w:r>
        <w:t>ü</w:t>
      </w:r>
      <w:r>
        <w:t>tzung bei der Elternberatung,</w:t>
      </w:r>
    </w:p>
    <w:p w14:paraId="0A554119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Arbeitsgruppenangebote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zum schrittweisen Aufbau von Schl</w:t>
      </w:r>
      <w:r>
        <w:rPr>
          <w:rFonts w:cs="Arial"/>
        </w:rPr>
        <w:t>ü</w:t>
      </w:r>
      <w:r>
        <w:rPr>
          <w:rFonts w:cs="Arial"/>
        </w:rPr>
        <w:t>sselqualifikationen,</w:t>
      </w:r>
    </w:p>
    <w:p w14:paraId="03AF0E5D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Akquise, Vorbereitung, Betreuung und Nachbereitung von Praxisphasen der Sch</w:t>
      </w:r>
      <w:r>
        <w:t>ü</w:t>
      </w:r>
      <w:r>
        <w:t>lerinnen und Sch</w:t>
      </w:r>
      <w:r>
        <w:t>ü</w:t>
      </w:r>
      <w:r>
        <w:t>ler,</w:t>
      </w:r>
    </w:p>
    <w:p w14:paraId="6DC6B4B0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Mitwirkung bei der Umsetzung der Standardelemente an F</w:t>
      </w:r>
      <w:r>
        <w:rPr>
          <w:rFonts w:cs="Arial"/>
        </w:rPr>
        <w:t>ö</w:t>
      </w:r>
      <w:r>
        <w:rPr>
          <w:rFonts w:cs="Arial"/>
        </w:rPr>
        <w:t>rderschulen, insbesondere der prozessorientierten Begleitung und Beratung, im Rahmen der Beruflichen Orientierung,</w:t>
      </w:r>
    </w:p>
    <w:p w14:paraId="7B0EB8E6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Kooperation mit au</w:t>
      </w:r>
      <w:r>
        <w:t>ß</w:t>
      </w:r>
      <w:r>
        <w:t>erschulischen Partnern wie Betrieben, Institutionen der Wirtschaftsregion, Agentur f</w:t>
      </w:r>
      <w:r>
        <w:t>ü</w:t>
      </w:r>
      <w:r>
        <w:t>r Arbeit, Jugendberufshilfe,</w:t>
      </w:r>
    </w:p>
    <w:p w14:paraId="7ED83E38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Dokumentation des Verbleibs der Absolventinnen und Absolventen nach der Schulentlassung.</w:t>
      </w:r>
    </w:p>
    <w:p w14:paraId="48D7F57C" w14:textId="77777777" w:rsidR="001459BA" w:rsidRDefault="001459BA">
      <w:pPr>
        <w:pStyle w:val="RVfliesstext175nb"/>
        <w:rPr>
          <w:rFonts w:cs="Calibri"/>
        </w:rPr>
      </w:pPr>
      <w:r>
        <w:t>Auch wirken die Fachkr</w:t>
      </w:r>
      <w:r>
        <w:t>ä</w:t>
      </w:r>
      <w:r>
        <w:t>fte aus anderen Berufsgruppen an den F</w:t>
      </w:r>
      <w:r>
        <w:t>ö</w:t>
      </w:r>
      <w:r>
        <w:t>rderschulen bei der Vorbereitung, Durchf</w:t>
      </w:r>
      <w:r>
        <w:t>ü</w:t>
      </w:r>
      <w:r>
        <w:t xml:space="preserve">hrung und Nachbereitung von schulischen Projekten im Rahmen des Unterrichts oder der </w:t>
      </w:r>
      <w:r>
        <w:t>Ö</w:t>
      </w:r>
      <w:r>
        <w:t>ffnung von Schule und bei schulkulturellen Veranstaltungen mit und arbeiten mit den Lehrkr</w:t>
      </w:r>
      <w:r>
        <w:t>ä</w:t>
      </w:r>
      <w:r>
        <w:t>ften sowie an F</w:t>
      </w:r>
      <w:r>
        <w:t>ö</w:t>
      </w:r>
      <w:r>
        <w:t>rderschulen mit den F</w:t>
      </w:r>
      <w:r>
        <w:t>ö</w:t>
      </w:r>
      <w:r>
        <w:t>rderschwerpunkten K</w:t>
      </w:r>
      <w:r>
        <w:t>ö</w:t>
      </w:r>
      <w:r>
        <w:t>rperliche und motorische Entwicklung beziehungsweise Geistige Entwicklung auch mit den Fachlehrkr</w:t>
      </w:r>
      <w:r>
        <w:t>ä</w:t>
      </w:r>
      <w:r>
        <w:t xml:space="preserve">ften zusammen. </w:t>
      </w:r>
    </w:p>
    <w:p w14:paraId="1FF17BBA" w14:textId="77777777" w:rsidR="001459BA" w:rsidRDefault="001459BA">
      <w:pPr>
        <w:pStyle w:val="RVueberschrift285fz"/>
        <w:keepNext/>
        <w:keepLines/>
      </w:pPr>
      <w:r>
        <w:rPr>
          <w:rFonts w:cs="Arial"/>
        </w:rPr>
        <w:t>2 Einstellung</w:t>
      </w:r>
    </w:p>
    <w:p w14:paraId="0E2454B5" w14:textId="77777777" w:rsidR="001459BA" w:rsidRDefault="001459BA">
      <w:pPr>
        <w:pStyle w:val="RVfliesstext175nb"/>
        <w:rPr>
          <w:rFonts w:cs="Calibri"/>
        </w:rPr>
      </w:pPr>
      <w:r>
        <w:t>F</w:t>
      </w:r>
      <w:r>
        <w:t>ü</w:t>
      </w:r>
      <w:r>
        <w:t>r eine Einstellung kommen vor allem Personen mit den folgenden Abschl</w:t>
      </w:r>
      <w:r>
        <w:t>ü</w:t>
      </w:r>
      <w:r>
        <w:t>ssen in Betracht:</w:t>
      </w:r>
    </w:p>
    <w:p w14:paraId="22D257D5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Soziale Arbeit (Sozialp</w:t>
      </w:r>
      <w:r>
        <w:t>ä</w:t>
      </w:r>
      <w:r>
        <w:t xml:space="preserve">dagogik, Sozialarbeit), </w:t>
      </w:r>
    </w:p>
    <w:p w14:paraId="7A804311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Diplom-P</w:t>
      </w:r>
      <w:r>
        <w:rPr>
          <w:rFonts w:cs="Arial"/>
        </w:rPr>
        <w:t>ä</w:t>
      </w:r>
      <w:r>
        <w:rPr>
          <w:rFonts w:cs="Arial"/>
        </w:rPr>
        <w:t>dagogik,</w:t>
      </w:r>
    </w:p>
    <w:p w14:paraId="2599E853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Heilp</w:t>
      </w:r>
      <w:r>
        <w:t>ä</w:t>
      </w:r>
      <w:r>
        <w:t>dagogik,</w:t>
      </w:r>
    </w:p>
    <w:p w14:paraId="1C728974" w14:textId="77777777" w:rsidR="001459BA" w:rsidRDefault="001459BA">
      <w:pPr>
        <w:pStyle w:val="RVliste3u75nb"/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als Erzieherin oder Erzieher oder Abschl</w:t>
      </w:r>
      <w:r>
        <w:rPr>
          <w:rFonts w:cs="Arial"/>
        </w:rPr>
        <w:t>ü</w:t>
      </w:r>
      <w:r>
        <w:rPr>
          <w:rFonts w:cs="Arial"/>
        </w:rPr>
        <w:t>sse als staatlich anerkannte Erzieherin oder staatlich anerkannter Erzieher,</w:t>
      </w:r>
    </w:p>
    <w:p w14:paraId="710FDDB0" w14:textId="77777777" w:rsidR="001459BA" w:rsidRDefault="001459B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vergleichbare Hochschulabschl</w:t>
      </w:r>
      <w:r>
        <w:t>ü</w:t>
      </w:r>
      <w:r>
        <w:t>sse und vergleichbare p</w:t>
      </w:r>
      <w:r>
        <w:t>ä</w:t>
      </w:r>
      <w:r>
        <w:t>dagogische Ausbildungen.</w:t>
      </w:r>
    </w:p>
    <w:p w14:paraId="08B88BC6" w14:textId="77777777" w:rsidR="001459BA" w:rsidRDefault="001459BA">
      <w:pPr>
        <w:pStyle w:val="RVfliesstext175nb"/>
      </w:pPr>
      <w:r>
        <w:rPr>
          <w:rFonts w:cs="Calibri"/>
        </w:rPr>
        <w:t>Ebenso k</w:t>
      </w:r>
      <w:r>
        <w:rPr>
          <w:rFonts w:cs="Calibri"/>
        </w:rPr>
        <w:t>ö</w:t>
      </w:r>
      <w:r>
        <w:rPr>
          <w:rFonts w:cs="Calibri"/>
        </w:rPr>
        <w:t xml:space="preserve">nnen auch Handwerksmeisterinnen und Handwerksmeister eingestellt werden. </w:t>
      </w:r>
    </w:p>
    <w:p w14:paraId="2AD6CE86" w14:textId="77777777" w:rsidR="001459BA" w:rsidRDefault="001459BA">
      <w:pPr>
        <w:pStyle w:val="RVfliesstext175nb"/>
      </w:pPr>
      <w:r>
        <w:rPr>
          <w:rFonts w:cs="Calibri"/>
        </w:rPr>
        <w:t>Wenn durch Berufserfahrungen, Fortbildungen oder anderweitige Ausbildungsnachweise umfangreiche p</w:t>
      </w:r>
      <w:r>
        <w:rPr>
          <w:rFonts w:cs="Calibri"/>
        </w:rPr>
        <w:t>ä</w:t>
      </w:r>
      <w:r>
        <w:rPr>
          <w:rFonts w:cs="Calibri"/>
        </w:rPr>
        <w:t>dagogische Kompetenzen nachgewiesen werden, k</w:t>
      </w:r>
      <w:r>
        <w:rPr>
          <w:rFonts w:cs="Calibri"/>
        </w:rPr>
        <w:t>ö</w:t>
      </w:r>
      <w:r>
        <w:rPr>
          <w:rFonts w:cs="Calibri"/>
        </w:rPr>
        <w:t>nnen auch vergleichbare Ausbildungen oder andere Abschl</w:t>
      </w:r>
      <w:r>
        <w:rPr>
          <w:rFonts w:cs="Calibri"/>
        </w:rPr>
        <w:t>ü</w:t>
      </w:r>
      <w:r>
        <w:rPr>
          <w:rFonts w:cs="Calibri"/>
        </w:rPr>
        <w:t>sse zugelassen werden.</w:t>
      </w:r>
    </w:p>
    <w:p w14:paraId="0DBDA8E0" w14:textId="77777777" w:rsidR="001459BA" w:rsidRDefault="001459BA">
      <w:pPr>
        <w:pStyle w:val="RVfliesstext175nb"/>
      </w:pPr>
      <w:r>
        <w:rPr>
          <w:rFonts w:cs="Calibri"/>
        </w:rPr>
        <w:t>Die unbefristete Einstellung von Fachkr</w:t>
      </w:r>
      <w:r>
        <w:rPr>
          <w:rFonts w:cs="Calibri"/>
        </w:rPr>
        <w:t>ä</w:t>
      </w:r>
      <w:r>
        <w:rPr>
          <w:rFonts w:cs="Calibri"/>
        </w:rPr>
        <w:t>ften anderer Berufsgruppen darf nicht dazu f</w:t>
      </w:r>
      <w:r>
        <w:rPr>
          <w:rFonts w:cs="Calibri"/>
        </w:rPr>
        <w:t>ü</w:t>
      </w:r>
      <w:r>
        <w:rPr>
          <w:rFonts w:cs="Calibri"/>
        </w:rPr>
        <w:t>hren, dass entsprechendes Personal des Schultr</w:t>
      </w:r>
      <w:r>
        <w:rPr>
          <w:rFonts w:cs="Calibri"/>
        </w:rPr>
        <w:t>ä</w:t>
      </w:r>
      <w:r>
        <w:rPr>
          <w:rFonts w:cs="Calibri"/>
        </w:rPr>
        <w:t xml:space="preserve">gers lediglich in den Landesdienst </w:t>
      </w:r>
      <w:r>
        <w:rPr>
          <w:rFonts w:cs="Calibri"/>
        </w:rPr>
        <w:t>ü</w:t>
      </w:r>
      <w:r>
        <w:rPr>
          <w:rFonts w:cs="Calibri"/>
        </w:rPr>
        <w:t>bernommen wird. Die Einstellungsbeh</w:t>
      </w:r>
      <w:r>
        <w:rPr>
          <w:rFonts w:cs="Calibri"/>
        </w:rPr>
        <w:t>ö</w:t>
      </w:r>
      <w:r>
        <w:rPr>
          <w:rFonts w:cs="Calibri"/>
        </w:rPr>
        <w:t>rde hat darauf zu achten, dass die zu besch</w:t>
      </w:r>
      <w:r>
        <w:rPr>
          <w:rFonts w:cs="Calibri"/>
        </w:rPr>
        <w:t>ä</w:t>
      </w:r>
      <w:r>
        <w:rPr>
          <w:rFonts w:cs="Calibri"/>
        </w:rPr>
        <w:t>ftigenden Personen grunds</w:t>
      </w:r>
      <w:r>
        <w:rPr>
          <w:rFonts w:cs="Calibri"/>
        </w:rPr>
        <w:t>ä</w:t>
      </w:r>
      <w:r>
        <w:rPr>
          <w:rFonts w:cs="Calibri"/>
        </w:rPr>
        <w:t xml:space="preserve">tzlich </w:t>
      </w:r>
      <w:r>
        <w:rPr>
          <w:rFonts w:cs="Calibri"/>
        </w:rPr>
        <w:t>ü</w:t>
      </w:r>
      <w:r>
        <w:rPr>
          <w:rFonts w:cs="Calibri"/>
        </w:rPr>
        <w:t>ber den Einsatz an der konkreten F</w:t>
      </w:r>
      <w:r>
        <w:rPr>
          <w:rFonts w:cs="Calibri"/>
        </w:rPr>
        <w:t>ö</w:t>
      </w:r>
      <w:r>
        <w:rPr>
          <w:rFonts w:cs="Calibri"/>
        </w:rPr>
        <w:t>rderschule hinaus auch an anderen F</w:t>
      </w:r>
      <w:r>
        <w:rPr>
          <w:rFonts w:cs="Calibri"/>
        </w:rPr>
        <w:t>ö</w:t>
      </w:r>
      <w:r>
        <w:rPr>
          <w:rFonts w:cs="Calibri"/>
        </w:rPr>
        <w:t>rderschulen einsetzbar sind.</w:t>
      </w:r>
    </w:p>
    <w:p w14:paraId="400443B6" w14:textId="77777777" w:rsidR="001459BA" w:rsidRDefault="001459BA">
      <w:pPr>
        <w:pStyle w:val="RVfliesstext175nb"/>
        <w:rPr>
          <w:rFonts w:cs="Calibri"/>
        </w:rPr>
      </w:pPr>
      <w:r>
        <w:rPr>
          <w:rFonts w:cs="Calibri"/>
        </w:rPr>
        <w:t xml:space="preserve">Die Stellenausschreibung unter </w:t>
      </w:r>
      <w:hyperlink r:id="rId9" w:history="1">
        <w:r>
          <w:rPr>
            <w:rStyle w:val="blau"/>
            <w:rFonts w:cs="Calibri"/>
            <w:sz w:val="15"/>
          </w:rPr>
          <w:t>www.andreas.nrw.de</w:t>
        </w:r>
      </w:hyperlink>
      <w:r>
        <w:t xml:space="preserve"> und das Auswahlverfahren erfolgen gem</w:t>
      </w:r>
      <w:r>
        <w:t>äß</w:t>
      </w:r>
      <w:r>
        <w:t xml:space="preserve"> den Vorschriften zum Ausschreibungsverfahren der Lehrereinstellung. Sofern ein Einsatz an einer weiteren Schule in Betracht kommt, soll hierauf in der Stellenausschreibung hingewiesen werden.</w:t>
      </w:r>
    </w:p>
    <w:p w14:paraId="7EA668A4" w14:textId="77777777" w:rsidR="001459BA" w:rsidRDefault="001459BA">
      <w:pPr>
        <w:pStyle w:val="RVfliesstext175nb"/>
        <w:rPr>
          <w:rFonts w:cs="Calibri"/>
        </w:rPr>
      </w:pPr>
      <w:r>
        <w:t xml:space="preserve">Die Bestimmung der </w:t>
      </w:r>
      <w:hyperlink r:id="rId10" w:history="1">
        <w:r>
          <w:rPr>
            <w:rStyle w:val="blau"/>
            <w:sz w:val="15"/>
          </w:rPr>
          <w:t>§§ 164 und 165 SGB IX</w:t>
        </w:r>
      </w:hyperlink>
      <w:r>
        <w:rPr>
          <w:rFonts w:cs="Calibri"/>
        </w:rPr>
        <w:t xml:space="preserve"> in Verbindung mit der Richtlinie zur Durchf</w:t>
      </w:r>
      <w:r>
        <w:rPr>
          <w:rFonts w:cs="Calibri"/>
        </w:rPr>
        <w:t>ü</w:t>
      </w:r>
      <w:r>
        <w:rPr>
          <w:rFonts w:cs="Calibri"/>
        </w:rPr>
        <w:t xml:space="preserve">hrung der Rehabilitation und Teilhabe behinderter Menschen (SGB IX) im </w:t>
      </w:r>
      <w:r>
        <w:rPr>
          <w:rFonts w:cs="Calibri"/>
        </w:rPr>
        <w:t>ö</w:t>
      </w:r>
      <w:r>
        <w:rPr>
          <w:rFonts w:cs="Calibri"/>
        </w:rPr>
        <w:t>ffentlichen Dienst im Lande Nordrhein-Westfalen (</w:t>
      </w:r>
      <w:hyperlink r:id="rId11" w:history="1">
        <w:r>
          <w:rPr>
            <w:rStyle w:val="blau"/>
            <w:rFonts w:cs="Calibri"/>
            <w:sz w:val="15"/>
          </w:rPr>
          <w:t>BASS 21-06 Nr. 1.1</w:t>
        </w:r>
      </w:hyperlink>
      <w:r>
        <w:t>) sind zu beachten.</w:t>
      </w:r>
    </w:p>
    <w:p w14:paraId="51095F60" w14:textId="77777777" w:rsidR="001459BA" w:rsidRDefault="001459BA">
      <w:pPr>
        <w:pStyle w:val="RVueberschrift285fz"/>
        <w:keepNext/>
        <w:keepLines/>
      </w:pPr>
      <w:r>
        <w:rPr>
          <w:rFonts w:cs="Arial"/>
        </w:rPr>
        <w:t>3 Arbeitsrechtliche Hinweise</w:t>
      </w:r>
    </w:p>
    <w:p w14:paraId="6F9CD331" w14:textId="77777777" w:rsidR="001459BA" w:rsidRDefault="001459BA">
      <w:pPr>
        <w:pStyle w:val="RVfliesstext175nb"/>
        <w:rPr>
          <w:rFonts w:cs="Calibri"/>
        </w:rPr>
      </w:pPr>
      <w:r>
        <w:t>Auf die im Landesdienst t</w:t>
      </w:r>
      <w:r>
        <w:t>ä</w:t>
      </w:r>
      <w:r>
        <w:t>tigen Besch</w:t>
      </w:r>
      <w:r>
        <w:t>ä</w:t>
      </w:r>
      <w:r>
        <w:t>ftigten finden die Bestimmungen des Tarifvertrags f</w:t>
      </w:r>
      <w:r>
        <w:t>ü</w:t>
      </w:r>
      <w:r>
        <w:t xml:space="preserve">r den </w:t>
      </w:r>
      <w:r>
        <w:t>ö</w:t>
      </w:r>
      <w:r>
        <w:t>ffentlichen Dienst der L</w:t>
      </w:r>
      <w:r>
        <w:t>ä</w:t>
      </w:r>
      <w:r>
        <w:t>nder (TV-L) vom 12.10.2006 in der jeweils g</w:t>
      </w:r>
      <w:r>
        <w:t>ü</w:t>
      </w:r>
      <w:r>
        <w:t xml:space="preserve">ltigen Fassung Anwendung. </w:t>
      </w:r>
    </w:p>
    <w:p w14:paraId="6E5EFF86" w14:textId="77777777" w:rsidR="001459BA" w:rsidRDefault="001459BA">
      <w:pPr>
        <w:pStyle w:val="RVfliesstext175nb"/>
      </w:pPr>
      <w:r>
        <w:t>Die Fachkr</w:t>
      </w:r>
      <w:r>
        <w:t>ä</w:t>
      </w:r>
      <w:r>
        <w:t>fte aus anderen Berufsgruppen, die zur Mitarbeit in Multiprofessionellen Teams an F</w:t>
      </w:r>
      <w:r>
        <w:t>ö</w:t>
      </w:r>
      <w:r>
        <w:t>rderschulen eingestellt werden, sind p</w:t>
      </w:r>
      <w:r>
        <w:t>ä</w:t>
      </w:r>
      <w:r>
        <w:t>dagogisches Personal gem</w:t>
      </w:r>
      <w:r>
        <w:t>äß</w:t>
      </w:r>
      <w:r>
        <w:t xml:space="preserve"> </w:t>
      </w:r>
      <w:hyperlink r:id="rId12" w:history="1">
        <w:r>
          <w:rPr>
            <w:rStyle w:val="blau"/>
            <w:sz w:val="15"/>
          </w:rPr>
          <w:t>§ 58 Schulgesetz</w:t>
        </w:r>
      </w:hyperlink>
      <w:r>
        <w:rPr>
          <w:rFonts w:cs="Calibri"/>
        </w:rPr>
        <w:t xml:space="preserve"> und Lehrkr</w:t>
      </w:r>
      <w:r>
        <w:rPr>
          <w:rFonts w:cs="Calibri"/>
        </w:rPr>
        <w:t>ä</w:t>
      </w:r>
      <w:r>
        <w:rPr>
          <w:rFonts w:cs="Calibri"/>
        </w:rPr>
        <w:t xml:space="preserve">fte im Sinne des </w:t>
      </w:r>
      <w:r>
        <w:rPr>
          <w:rFonts w:cs="Calibri"/>
        </w:rPr>
        <w:t>§</w:t>
      </w:r>
      <w:r>
        <w:rPr>
          <w:rFonts w:cs="Calibri"/>
        </w:rPr>
        <w:t xml:space="preserve"> 44 TV-L. Die Eingruppierung erfolgt gem</w:t>
      </w:r>
      <w:r>
        <w:rPr>
          <w:rFonts w:cs="Calibri"/>
        </w:rPr>
        <w:t>äß</w:t>
      </w:r>
      <w:r>
        <w:rPr>
          <w:rFonts w:cs="Calibri"/>
        </w:rPr>
        <w:t xml:space="preserve"> dem Tarifvertrag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(TV EntgO-L) in Abschnitt 4 Unterabschnitt 2. Die Eingruppierung von Besch</w:t>
      </w:r>
      <w:r>
        <w:rPr>
          <w:rFonts w:cs="Calibri"/>
        </w:rPr>
        <w:t>ä</w:t>
      </w:r>
      <w:r>
        <w:rPr>
          <w:rFonts w:cs="Calibri"/>
        </w:rPr>
        <w:t>ftigten, die von dieser Eingruppierungsregelung nicht erfasst sind, erfolgt unter Ber</w:t>
      </w:r>
      <w:r>
        <w:rPr>
          <w:rFonts w:cs="Calibri"/>
        </w:rPr>
        <w:t>ü</w:t>
      </w:r>
      <w:r>
        <w:rPr>
          <w:rFonts w:cs="Calibri"/>
        </w:rPr>
        <w:t>cksichtigung der f</w:t>
      </w:r>
      <w:r>
        <w:rPr>
          <w:rFonts w:cs="Calibri"/>
        </w:rPr>
        <w:t>ü</w:t>
      </w:r>
      <w:r>
        <w:rPr>
          <w:rFonts w:cs="Calibri"/>
        </w:rPr>
        <w:t>r die Aufgabenerf</w:t>
      </w:r>
      <w:r>
        <w:rPr>
          <w:rFonts w:cs="Calibri"/>
        </w:rPr>
        <w:t>ü</w:t>
      </w:r>
      <w:r>
        <w:rPr>
          <w:rFonts w:cs="Calibri"/>
        </w:rPr>
        <w:t>llung einschl</w:t>
      </w:r>
      <w:r>
        <w:rPr>
          <w:rFonts w:cs="Calibri"/>
        </w:rPr>
        <w:t>ä</w:t>
      </w:r>
      <w:r>
        <w:rPr>
          <w:rFonts w:cs="Calibri"/>
        </w:rPr>
        <w:t>gigen Qualifikation einzelfallbezogen in eine Entgeltgruppe des TV-L.</w:t>
      </w:r>
    </w:p>
    <w:p w14:paraId="4D7DBA47" w14:textId="77777777" w:rsidR="001459BA" w:rsidRDefault="001459BA">
      <w:pPr>
        <w:pStyle w:val="RVfliesstext175nb"/>
        <w:rPr>
          <w:rFonts w:cs="Calibri"/>
        </w:rPr>
      </w:pPr>
      <w:r>
        <w:rPr>
          <w:rFonts w:cs="Calibri"/>
        </w:rPr>
        <w:t>Die regelm</w:t>
      </w:r>
      <w:r>
        <w:rPr>
          <w:rFonts w:cs="Calibri"/>
        </w:rPr>
        <w:t>äß</w:t>
      </w:r>
      <w:r>
        <w:rPr>
          <w:rFonts w:cs="Calibri"/>
        </w:rPr>
        <w:t>ige w</w:t>
      </w:r>
      <w:r>
        <w:rPr>
          <w:rFonts w:cs="Calibri"/>
        </w:rPr>
        <w:t>ö</w:t>
      </w:r>
      <w:r>
        <w:rPr>
          <w:rFonts w:cs="Calibri"/>
        </w:rPr>
        <w:t>chentliche Arbeitszeit ist im Arbeitsvertrag zu regeln. Sie betr</w:t>
      </w:r>
      <w:r>
        <w:rPr>
          <w:rFonts w:cs="Calibri"/>
        </w:rPr>
        <w:t>ä</w:t>
      </w:r>
      <w:r>
        <w:rPr>
          <w:rFonts w:cs="Calibri"/>
        </w:rPr>
        <w:t>gt f</w:t>
      </w:r>
      <w:r>
        <w:rPr>
          <w:rFonts w:cs="Calibri"/>
        </w:rPr>
        <w:t>ü</w:t>
      </w:r>
      <w:r>
        <w:rPr>
          <w:rFonts w:cs="Calibri"/>
        </w:rPr>
        <w:t>r Vollzeitbesch</w:t>
      </w:r>
      <w:r>
        <w:rPr>
          <w:rFonts w:cs="Calibri"/>
        </w:rPr>
        <w:t>ä</w:t>
      </w:r>
      <w:r>
        <w:rPr>
          <w:rFonts w:cs="Calibri"/>
        </w:rPr>
        <w:t>ftigte im Jahresdurchschnitt 41 Stunden in der Woche. Von der regelm</w:t>
      </w:r>
      <w:r>
        <w:rPr>
          <w:rFonts w:cs="Calibri"/>
        </w:rPr>
        <w:t>äß</w:t>
      </w:r>
      <w:r>
        <w:rPr>
          <w:rFonts w:cs="Calibri"/>
        </w:rPr>
        <w:t>igen w</w:t>
      </w:r>
      <w:r>
        <w:rPr>
          <w:rFonts w:cs="Calibri"/>
        </w:rPr>
        <w:t>ö</w:t>
      </w:r>
      <w:r>
        <w:rPr>
          <w:rFonts w:cs="Calibri"/>
        </w:rPr>
        <w:t xml:space="preserve">chentlichen Arbeitszeit entfallen 28 Unterrichtsstunden auf die Vermittlung von Kenntnissen und Fertigkeiten im Unterricht. Der </w:t>
      </w:r>
      <w:r>
        <w:rPr>
          <w:rFonts w:cs="Calibri"/>
        </w:rPr>
        <w:t>ü</w:t>
      </w:r>
      <w:r>
        <w:rPr>
          <w:rFonts w:cs="Calibri"/>
        </w:rPr>
        <w:t>ber die w</w:t>
      </w:r>
      <w:r>
        <w:rPr>
          <w:rFonts w:cs="Calibri"/>
        </w:rPr>
        <w:t>ö</w:t>
      </w:r>
      <w:r>
        <w:rPr>
          <w:rFonts w:cs="Calibri"/>
        </w:rPr>
        <w:t>chentlichen Unterrichtsstunden hinausgehende Arbeitszeitanteil steht f</w:t>
      </w:r>
      <w:r>
        <w:rPr>
          <w:rFonts w:cs="Calibri"/>
        </w:rPr>
        <w:t>ü</w:t>
      </w:r>
      <w:r>
        <w:rPr>
          <w:rFonts w:cs="Calibri"/>
        </w:rPr>
        <w:t>r Vor- und Nachbereitung des Unterrichts sowie andere Aufgaben im Rahmen der Nummer 1 dieses Erlasses zur Verf</w:t>
      </w:r>
      <w:r>
        <w:rPr>
          <w:rFonts w:cs="Calibri"/>
        </w:rPr>
        <w:t>ü</w:t>
      </w:r>
      <w:r>
        <w:rPr>
          <w:rFonts w:cs="Calibri"/>
        </w:rPr>
        <w:t>gung. Die w</w:t>
      </w:r>
      <w:r>
        <w:rPr>
          <w:rFonts w:cs="Calibri"/>
        </w:rPr>
        <w:t>ö</w:t>
      </w:r>
      <w:r>
        <w:rPr>
          <w:rFonts w:cs="Calibri"/>
        </w:rPr>
        <w:t>chentlichen Unterrichtsstunden erm</w:t>
      </w:r>
      <w:r>
        <w:rPr>
          <w:rFonts w:cs="Calibri"/>
        </w:rPr>
        <w:t>äß</w:t>
      </w:r>
      <w:r>
        <w:rPr>
          <w:rFonts w:cs="Calibri"/>
        </w:rPr>
        <w:t>igen sich aus Altersgr</w:t>
      </w:r>
      <w:r>
        <w:rPr>
          <w:rFonts w:cs="Calibri"/>
        </w:rPr>
        <w:t>ü</w:t>
      </w:r>
      <w:r>
        <w:rPr>
          <w:rFonts w:cs="Calibri"/>
        </w:rPr>
        <w:t>nden und bei Schwerbehinderung in analoger Anwendung der Vorschriften der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Absatz 2 Schulgesetz NRW (</w:t>
      </w:r>
      <w:hyperlink r:id="rId13" w:history="1">
        <w:r>
          <w:rPr>
            <w:rStyle w:val="blau"/>
            <w:rFonts w:cs="Calibri"/>
            <w:sz w:val="15"/>
          </w:rPr>
          <w:t>BASS 11-11 Nr. 1/1.1</w:t>
        </w:r>
      </w:hyperlink>
      <w:r>
        <w:t xml:space="preserve">). </w:t>
      </w:r>
    </w:p>
    <w:p w14:paraId="6B6026B5" w14:textId="77777777" w:rsidR="001459BA" w:rsidRDefault="001459BA">
      <w:pPr>
        <w:pStyle w:val="RVueberschrift285fz"/>
        <w:keepNext/>
        <w:keepLines/>
      </w:pPr>
      <w:r>
        <w:rPr>
          <w:rFonts w:cs="Arial"/>
        </w:rPr>
        <w:t>4 Inkrafttreten</w:t>
      </w:r>
    </w:p>
    <w:p w14:paraId="62B9E3B0" w14:textId="77777777" w:rsidR="001459BA" w:rsidRDefault="001459BA">
      <w:pPr>
        <w:pStyle w:val="RVfliesstext175nb"/>
        <w:rPr>
          <w:rFonts w:cs="Calibri"/>
        </w:rPr>
      </w:pPr>
      <w:r>
        <w:t>Dieser Erlass tritt am Tag nach der Ver</w:t>
      </w:r>
      <w:r>
        <w:t>ö</w:t>
      </w:r>
      <w:r>
        <w:t>ffentlichung in Kraft. Gleichzeitig tritt der nicht ver</w:t>
      </w:r>
      <w:r>
        <w:t>ö</w:t>
      </w:r>
      <w:r>
        <w:t xml:space="preserve">ffentlichte Erlass </w:t>
      </w:r>
      <w:r>
        <w:t>„Ö</w:t>
      </w:r>
      <w:r>
        <w:t>ffnung des Berufsgruppenprofils f</w:t>
      </w:r>
      <w:r>
        <w:t>ü</w:t>
      </w:r>
      <w:r>
        <w:t>r die Besch</w:t>
      </w:r>
      <w:r>
        <w:t>ä</w:t>
      </w:r>
      <w:r>
        <w:t>ftigung von Fachkr</w:t>
      </w:r>
      <w:r>
        <w:t>ä</w:t>
      </w:r>
      <w:r>
        <w:t>ften auf Lehrerstellen an F</w:t>
      </w:r>
      <w:r>
        <w:t>ö</w:t>
      </w:r>
      <w:r>
        <w:t>rderschulen</w:t>
      </w:r>
      <w:r>
        <w:t>“</w:t>
      </w:r>
      <w:r>
        <w:t xml:space="preserve"> vom 12. Januar 2018 au</w:t>
      </w:r>
      <w:r>
        <w:t>ß</w:t>
      </w:r>
      <w:r>
        <w:t>er Kraft.</w:t>
      </w:r>
    </w:p>
    <w:p w14:paraId="1060D38C" w14:textId="77777777" w:rsidR="001459BA" w:rsidRDefault="001459BA">
      <w:pPr>
        <w:pStyle w:val="RVtabelle75nr"/>
        <w:widowControl/>
      </w:pPr>
      <w:r>
        <w:rPr>
          <w:rFonts w:cs="Arial"/>
        </w:rPr>
        <w:t>ABl. NRW. 04/22</w:t>
      </w: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938C" w14:textId="77777777" w:rsidR="001459BA" w:rsidRDefault="001459BA">
      <w:r>
        <w:separator/>
      </w:r>
    </w:p>
  </w:endnote>
  <w:endnote w:type="continuationSeparator" w:id="0">
    <w:p w14:paraId="4EF79EAD" w14:textId="77777777" w:rsidR="001459BA" w:rsidRDefault="0014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B13A" w14:textId="77777777" w:rsidR="001459BA" w:rsidRDefault="001459B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3163" w14:textId="77777777" w:rsidR="001459BA" w:rsidRDefault="001459B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4DED40" w14:textId="77777777" w:rsidR="001459BA" w:rsidRDefault="001459B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0374"/>
    <w:rsid w:val="001459BA"/>
    <w:rsid w:val="001D4CE3"/>
    <w:rsid w:val="00D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0AC7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7" TargetMode="External"/><Relationship Id="rId13" Type="http://schemas.openxmlformats.org/officeDocument/2006/relationships/hyperlink" Target="https://bass.schul-welt.de/621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636.htm" TargetMode="External"/><Relationship Id="rId12" Type="http://schemas.openxmlformats.org/officeDocument/2006/relationships/hyperlink" Target="https://bass.schul-welt.de/6043.htm#1-1p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1026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setze-im-internet.de/sgb_9_2018/__1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ministerium.nrw.de/BiPo/Andreas/angeb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