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5A075" w14:textId="77777777" w:rsidR="004E5A21" w:rsidRDefault="004E5A21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20F5B520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C998C0" w14:textId="77777777" w:rsidR="004E5A21" w:rsidRDefault="004E5A21">
            <w:pPr>
              <w:pStyle w:val="RVredhinweis"/>
              <w:rPr>
                <w:rFonts w:cs="Arial"/>
              </w:rPr>
            </w:pPr>
            <w:r>
              <w:t>Die Schulleitungen der Berufskollegs werden gebeten, in ihrer Zust</w:t>
            </w:r>
            <w:r>
              <w:t>ä</w:t>
            </w:r>
            <w:r>
              <w:t xml:space="preserve">ndigkeit </w:t>
            </w:r>
            <w:r>
              <w:t>ü</w:t>
            </w:r>
            <w:r>
              <w:t xml:space="preserve">ber diese </w:t>
            </w:r>
            <w:r>
              <w:t>Ä</w:t>
            </w:r>
            <w:r>
              <w:t xml:space="preserve">nderung zu informieren und darauf aufmerksam zu machen, dass im Berufsbildungsportal bei Aufrufen des Bildungsplans ein entsprechender Hinweis erscheint. </w:t>
            </w:r>
          </w:p>
        </w:tc>
      </w:tr>
    </w:tbl>
    <w:p w14:paraId="0D324905" w14:textId="77777777" w:rsidR="004E5A21" w:rsidRDefault="004E5A21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15-36</w:t>
        </w:r>
      </w:hyperlink>
    </w:p>
    <w:p w14:paraId="5D2807BA" w14:textId="77777777" w:rsidR="004E5A21" w:rsidRDefault="004E5A21">
      <w:pPr>
        <w:pStyle w:val="RVueberschrift1100fz"/>
        <w:keepNext/>
        <w:keepLines/>
        <w:rPr>
          <w:rFonts w:cs="Arial"/>
        </w:rPr>
      </w:pPr>
      <w:r>
        <w:t xml:space="preserve">Bildungsplan zur Erprobung </w:t>
      </w:r>
      <w:r>
        <w:br/>
        <w:t>f</w:t>
      </w:r>
      <w:r>
        <w:t>ü</w:t>
      </w:r>
      <w:r>
        <w:t xml:space="preserve">r den Bildungsgang der Berufsfachschule, </w:t>
      </w:r>
      <w:r>
        <w:br/>
        <w:t xml:space="preserve">der zu einem Berufsabschluss nach Landesrecht </w:t>
      </w:r>
      <w:r>
        <w:br/>
        <w:t xml:space="preserve"> </w:t>
      </w:r>
      <w:r>
        <w:t>„</w:t>
      </w:r>
      <w:r>
        <w:t>Staatlich gepr</w:t>
      </w:r>
      <w:r>
        <w:t>ü</w:t>
      </w:r>
      <w:r>
        <w:t xml:space="preserve">fte Kinderpflegerin/Staatlich </w:t>
      </w:r>
      <w:r>
        <w:br/>
        <w:t>gepr</w:t>
      </w:r>
      <w:r>
        <w:t>ü</w:t>
      </w:r>
      <w:r>
        <w:t>fter Kinderpfleger</w:t>
      </w:r>
      <w:r>
        <w:t>“</w:t>
      </w:r>
      <w:r>
        <w:t xml:space="preserve"> und </w:t>
      </w:r>
      <w:r>
        <w:br/>
        <w:t>zum mittleren Schulabschluss f</w:t>
      </w:r>
      <w:r>
        <w:t>ü</w:t>
      </w:r>
      <w:r>
        <w:t xml:space="preserve">hrt </w:t>
      </w:r>
      <w:r>
        <w:br/>
        <w:t xml:space="preserve">(Bildungsgang der Anlage B APO-BK); </w:t>
      </w:r>
      <w:r>
        <w:br/>
        <w:t xml:space="preserve">Fachbereich Gesundheit/Erziehung und Soziales; </w:t>
      </w:r>
      <w:r>
        <w:br/>
        <w:t xml:space="preserve"> Bereichsspezifische F</w:t>
      </w:r>
      <w:r>
        <w:t>ä</w:t>
      </w:r>
      <w:r>
        <w:t>cher Sozialp</w:t>
      </w:r>
      <w:r>
        <w:t>ä</w:t>
      </w:r>
      <w:r>
        <w:t xml:space="preserve">dagogik, </w:t>
      </w:r>
      <w:r>
        <w:br/>
        <w:t>Gesundheitsf</w:t>
      </w:r>
      <w:r>
        <w:t>ö</w:t>
      </w:r>
      <w:r>
        <w:t xml:space="preserve">rderung und Pflege, </w:t>
      </w:r>
      <w:r>
        <w:br/>
        <w:t xml:space="preserve">Arbeitsorganisation und Recht; </w:t>
      </w:r>
      <w:r>
        <w:br/>
      </w:r>
      <w:r>
        <w:t>Ä</w:t>
      </w:r>
      <w:r>
        <w:t xml:space="preserve">nderung im Heft-Nr. 43092/2016 </w:t>
      </w:r>
      <w:r>
        <w:br/>
        <w:t>Staatlich gepr</w:t>
      </w:r>
      <w:r>
        <w:t>ü</w:t>
      </w:r>
      <w:r>
        <w:t xml:space="preserve">fte Kinderpflegerin/ Staatlich </w:t>
      </w:r>
      <w:r>
        <w:br/>
        <w:t>gepr</w:t>
      </w:r>
      <w:r>
        <w:t>ü</w:t>
      </w:r>
      <w:r>
        <w:t>fter Kinderpfleger</w:t>
      </w:r>
    </w:p>
    <w:p w14:paraId="63BD4C46" w14:textId="77777777" w:rsidR="004E5A21" w:rsidRDefault="004E5A21">
      <w:pPr>
        <w:pStyle w:val="RVueberschrift285nz"/>
        <w:keepNext/>
        <w:keepLines/>
      </w:pPr>
      <w:r>
        <w:rPr>
          <w:rFonts w:cs="Calibri"/>
        </w:rPr>
        <w:t>RdErl. des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 xml:space="preserve">v. 10.01.2022 - 313-6.08.01-164923 </w:t>
      </w:r>
    </w:p>
    <w:p w14:paraId="7024143C" w14:textId="77777777" w:rsidR="004E5A21" w:rsidRDefault="004E5A21">
      <w:pPr>
        <w:pStyle w:val="RVfliesstext175fb"/>
        <w:rPr>
          <w:rFonts w:cs="Arial"/>
        </w:rPr>
      </w:pPr>
      <w:r>
        <w:t xml:space="preserve">Bezug: </w:t>
      </w:r>
    </w:p>
    <w:p w14:paraId="332936D6" w14:textId="77777777" w:rsidR="004E5A21" w:rsidRDefault="004E5A21">
      <w:pPr>
        <w:pStyle w:val="RVfliesstext175nb"/>
        <w:rPr>
          <w:rFonts w:cs="Calibri"/>
        </w:rPr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v. 15.03.2016 </w:t>
      </w:r>
      <w:r>
        <w:rPr>
          <w:rFonts w:cs="Calibri"/>
        </w:rPr>
        <w:br/>
        <w:t>(</w:t>
      </w:r>
      <w:hyperlink r:id="rId8" w:history="1">
        <w:r>
          <w:rPr>
            <w:rStyle w:val="blau"/>
            <w:rFonts w:cs="Calibri"/>
            <w:sz w:val="15"/>
          </w:rPr>
          <w:t>ABl. NRW. 04/2016, S. 40</w:t>
        </w:r>
      </w:hyperlink>
      <w:r>
        <w:t xml:space="preserve">) </w:t>
      </w:r>
    </w:p>
    <w:p w14:paraId="4F297F17" w14:textId="77777777" w:rsidR="004E5A21" w:rsidRDefault="004E5A21">
      <w:pPr>
        <w:pStyle w:val="RVfliesstext175nb"/>
        <w:rPr>
          <w:rFonts w:cs="Calibri"/>
        </w:rPr>
      </w:pPr>
      <w:r>
        <w:t>Der Bildungsplan wird in Abstimmung mit dem Ministerium f</w:t>
      </w:r>
      <w:r>
        <w:t>ü</w:t>
      </w:r>
      <w:r>
        <w:t>r Kinder, Familie, Fl</w:t>
      </w:r>
      <w:r>
        <w:t>ü</w:t>
      </w:r>
      <w:r>
        <w:t>chtlinge und Integration des Landes Nordrhein-Westfalen wie folgt ge</w:t>
      </w:r>
      <w:r>
        <w:t>ä</w:t>
      </w:r>
      <w:r>
        <w:t xml:space="preserve">ndert: </w:t>
      </w:r>
    </w:p>
    <w:p w14:paraId="05FD7CE9" w14:textId="77777777" w:rsidR="004E5A21" w:rsidRDefault="004E5A21">
      <w:pPr>
        <w:pStyle w:val="RVfliesstext175nb"/>
        <w:rPr>
          <w:rFonts w:cs="Calibri"/>
        </w:rPr>
      </w:pPr>
      <w:r>
        <w:t>Auf Seite 19 wird der letzte Absatz wie folgt neu gefasst:</w:t>
      </w:r>
    </w:p>
    <w:p w14:paraId="68ADAB2B" w14:textId="77777777" w:rsidR="004E5A21" w:rsidRDefault="004E5A21">
      <w:pPr>
        <w:pStyle w:val="RVfliesstext175nb"/>
        <w:rPr>
          <w:rFonts w:cs="Calibri"/>
        </w:rPr>
      </w:pPr>
      <w:r>
        <w:t>„</w:t>
      </w:r>
      <w:r>
        <w:t>Das am 01. August 2020 in Kraft getretene Kinderbildungsgesetz - KiBiz f</w:t>
      </w:r>
      <w:r>
        <w:t>ü</w:t>
      </w:r>
      <w:r>
        <w:t>hrt unter Teil 2 F</w:t>
      </w:r>
      <w:r>
        <w:t>ö</w:t>
      </w:r>
      <w:r>
        <w:t xml:space="preserve">rderung in Kindertagespflege </w:t>
      </w:r>
      <w:r>
        <w:t>§</w:t>
      </w:r>
      <w:r>
        <w:t xml:space="preserve"> 21 Qualifikationsanforderungen aus, dass ab dem Kindergartenjahr 2022/2023 alle Kindertagespflegepersonen, die erstmalig diese T</w:t>
      </w:r>
      <w:r>
        <w:t>ä</w:t>
      </w:r>
      <w:r>
        <w:t xml:space="preserve">tigkeit aufnehmen, </w:t>
      </w:r>
      <w:r>
        <w:t>ü</w:t>
      </w:r>
      <w:r>
        <w:t>ber eine Qualit</w:t>
      </w:r>
      <w:r>
        <w:t>ä</w:t>
      </w:r>
      <w:r>
        <w:t>tshandbuch-Qualifikation nach Satz 1 verf</w:t>
      </w:r>
      <w:r>
        <w:t>ü</w:t>
      </w:r>
      <w:r>
        <w:t>gen m</w:t>
      </w:r>
      <w:r>
        <w:t>ü</w:t>
      </w:r>
      <w:r>
        <w:t>ssen. Die Absolventinnen/Absolventen des Bildungsganges staatlich gepr</w:t>
      </w:r>
      <w:r>
        <w:t>ü</w:t>
      </w:r>
      <w:r>
        <w:t>fte Kinderpflegerin/staatlich gepr</w:t>
      </w:r>
      <w:r>
        <w:t>ü</w:t>
      </w:r>
      <w:r>
        <w:t>fter Kinderpfleger erwerben mit dem Berufsabschluss die erste Stufe der Qualifizierung nach QHB (</w:t>
      </w:r>
      <w:r>
        <w:t>„</w:t>
      </w:r>
      <w:r>
        <w:t>Qualit</w:t>
      </w:r>
      <w:r>
        <w:t>ä</w:t>
      </w:r>
      <w:r>
        <w:t>t in der Kindertagespflege - Qualifizierungshandbuch f</w:t>
      </w:r>
      <w:r>
        <w:t>ü</w:t>
      </w:r>
      <w:r>
        <w:t>r die Bildung, Erziehung und Betreuung von Kindern unter drei</w:t>
      </w:r>
      <w:r>
        <w:t>“</w:t>
      </w:r>
      <w:r>
        <w:t>) des Deutschen Jugendinstituts im Umfang von 160 Unterrichtseinheiten (t</w:t>
      </w:r>
      <w:r>
        <w:t>ä</w:t>
      </w:r>
      <w:r>
        <w:t>tigkeitsvorbereitende Grundqualifizierung).</w:t>
      </w:r>
      <w:r>
        <w:t>“</w:t>
      </w:r>
    </w:p>
    <w:p w14:paraId="698C771F" w14:textId="77777777" w:rsidR="004E5A21" w:rsidRDefault="004E5A21">
      <w:pPr>
        <w:pStyle w:val="RVfliesstext175nb"/>
        <w:rPr>
          <w:rFonts w:cs="Calibri"/>
        </w:rPr>
      </w:pPr>
      <w:r>
        <w:t xml:space="preserve">Dieser Runderlass tritt am 01.02.2022 in Kraft. </w:t>
      </w:r>
    </w:p>
    <w:p w14:paraId="4CC2CCAF" w14:textId="77777777" w:rsidR="004E5A21" w:rsidRDefault="004E5A21">
      <w:pPr>
        <w:pStyle w:val="RVtabelle75nr"/>
        <w:widowControl/>
      </w:pPr>
      <w:r>
        <w:rPr>
          <w:rFonts w:cs="Arial"/>
        </w:rPr>
        <w:t>ABl. NRW. 01/22</w:t>
      </w: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87B18" w14:textId="77777777" w:rsidR="004E5A21" w:rsidRDefault="004E5A21">
      <w:r>
        <w:separator/>
      </w:r>
    </w:p>
  </w:endnote>
  <w:endnote w:type="continuationSeparator" w:id="0">
    <w:p w14:paraId="74905CA2" w14:textId="77777777" w:rsidR="004E5A21" w:rsidRDefault="004E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6872D" w14:textId="77777777" w:rsidR="004E5A21" w:rsidRDefault="004E5A21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A722D" w14:textId="77777777" w:rsidR="004E5A21" w:rsidRDefault="004E5A21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03F576F" w14:textId="77777777" w:rsidR="004E5A21" w:rsidRDefault="004E5A21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2015E"/>
    <w:rsid w:val="001D4CE3"/>
    <w:rsid w:val="004E5A21"/>
    <w:rsid w:val="0052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360F0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6036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2024-09-10T18:24:00Z</dcterms:created>
  <dcterms:modified xsi:type="dcterms:W3CDTF">2024-09-10T18:24:00Z</dcterms:modified>
</cp:coreProperties>
</file>